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008F0B" wp14:paraId="52BA7BB8" wp14:textId="4948A93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5008F0B" w:rsidR="64799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24, 2025</w:t>
      </w:r>
    </w:p>
    <w:p xmlns:wp14="http://schemas.microsoft.com/office/word/2010/wordml" w:rsidP="55008F0B" wp14:paraId="6CBB3F4B" wp14:textId="1EA3FF8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008F0B" wp14:paraId="4E31EE62" wp14:textId="06F93C1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008F0B" w:rsidR="64799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24, 2025</w:t>
      </w:r>
    </w:p>
    <w:p xmlns:wp14="http://schemas.microsoft.com/office/word/2010/wordml" w:rsidP="55008F0B" wp14:paraId="28F01E4E" wp14:textId="515D6C3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008F0B" wp14:paraId="2056EAB8" wp14:textId="1E291FA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008F0B" w:rsidR="64799B1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5008F0B" wp14:paraId="3A7A7140" wp14:textId="2388E5F1">
      <w:pPr>
        <w:spacing w:before="0" w:beforeAutospacing="off" w:after="0" w:afterAutospacing="off"/>
      </w:pP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>दृढ़ता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>स्थिति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>हुआ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>पड़ा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>बना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>पड़ा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5008F0B" w:rsidR="7B907074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5008F0B" wp14:paraId="04F73B15" wp14:textId="34271AB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008F0B" wp14:paraId="375D3FA6" wp14:textId="0B5C278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008F0B" w:rsidR="64799B1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55008F0B" wp14:paraId="278ED93C" wp14:textId="1E8B6F47">
      <w:pPr>
        <w:spacing w:before="0" w:beforeAutospacing="off" w:after="0" w:afterAutospacing="off"/>
      </w:pPr>
      <w:r w:rsidRPr="55008F0B" w:rsidR="48699387">
        <w:rPr>
          <w:rFonts w:ascii="Arial" w:hAnsi="Arial" w:eastAsia="Arial" w:cs="Arial"/>
          <w:noProof w:val="0"/>
          <w:sz w:val="24"/>
          <w:szCs w:val="24"/>
          <w:lang w:val="fr-FR"/>
        </w:rPr>
        <w:t>dṛḍhatā kī sthiti hai – huā hī paṛā hai, banā hī paṛā hai.</w:t>
      </w:r>
    </w:p>
    <w:p xmlns:wp14="http://schemas.microsoft.com/office/word/2010/wordml" w:rsidP="55008F0B" wp14:paraId="760787B9" wp14:textId="23D3BD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008F0B" wp14:paraId="5A66A1DD" wp14:textId="5B96604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008F0B" w:rsidR="64799B1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55008F0B" wp14:paraId="32315D17" wp14:textId="0E95CA09">
      <w:pPr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</w:pP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 xml:space="preserve">The state of 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>firmness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 xml:space="preserve"> (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>determination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 xml:space="preserve">) 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>is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 xml:space="preserve">: 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>it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 xml:space="preserve"> 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>is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 xml:space="preserve"> 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>already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 xml:space="preserve"> 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>done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 xml:space="preserve">, 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>it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 xml:space="preserve"> 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>is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 xml:space="preserve"> 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>already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 xml:space="preserve"> 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>accomplished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fr-FR"/>
        </w:rPr>
        <w:t>.</w:t>
      </w:r>
    </w:p>
    <w:p xmlns:wp14="http://schemas.microsoft.com/office/word/2010/wordml" w:rsidP="55008F0B" wp14:paraId="75579BC3" wp14:textId="66AF7C3B">
      <w:pPr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55008F0B" wp14:paraId="174E5667" wp14:textId="5A234A2D">
      <w:pPr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👉 The idea is that with 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n-US"/>
        </w:rPr>
        <w:t>dṛḍhatā</w:t>
      </w:r>
      <w:r w:rsidRPr="55008F0B" w:rsidR="7C8356F5"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  <w:t xml:space="preserve"> (firmness, perseverance), one does not think “maybe it will happen, maybe not,” but rather considers the goal as already achieved.</w:t>
      </w:r>
    </w:p>
    <w:p xmlns:wp14="http://schemas.microsoft.com/office/word/2010/wordml" w:rsidP="55008F0B" wp14:paraId="10A73A12" wp14:textId="75FA1C51">
      <w:pPr>
        <w:pStyle w:val="Normal"/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55008F0B" wp14:paraId="65820ADD" wp14:textId="3CC5D1C5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008F0B" w:rsidR="64799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5008F0B" w:rsidR="64799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5008F0B" wp14:paraId="124CDC5E" wp14:textId="308AB72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दृढ़ता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dṛḍhatā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→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firmness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perseverance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determination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</w:t>
      </w:r>
    </w:p>
    <w:p xmlns:wp14="http://schemas.microsoft.com/office/word/2010/wordml" w:rsidP="55008F0B" wp14:paraId="2C9E05EE" wp14:textId="7CE1FE5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की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स्थिति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kī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sthiti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→ “the state/condition of …”.</w:t>
      </w:r>
    </w:p>
    <w:p xmlns:wp14="http://schemas.microsoft.com/office/word/2010/wordml" w:rsidP="55008F0B" wp14:paraId="4C5AD19B" wp14:textId="4470B528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स्थिति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sthiti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state, situation, condition.</w:t>
      </w:r>
    </w:p>
    <w:p xmlns:wp14="http://schemas.microsoft.com/office/word/2010/wordml" w:rsidP="55008F0B" wp14:paraId="2C1BAB44" wp14:textId="37B90AF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हुआ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huā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→ “(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it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) has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happened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,” “(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it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)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is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done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55008F0B" wp14:paraId="2DAB89C9" wp14:textId="41AF1AC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ही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hī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→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emphatic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particle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: “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indeed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very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definitely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already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55008F0B" wp14:paraId="3EE7CDDD" wp14:textId="72D782B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पड़ा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है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paṛā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hai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→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idiomatic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auxiliary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: “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remains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is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left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in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that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state,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is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lying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(in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that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condition).”</w:t>
      </w:r>
    </w:p>
    <w:p xmlns:wp14="http://schemas.microsoft.com/office/word/2010/wordml" w:rsidP="55008F0B" wp14:paraId="4C02549D" wp14:textId="54231ADB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</w:pP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When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used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with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a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past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participle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(like 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हुआ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, 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बना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),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it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means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: </w:t>
      </w:r>
      <w:r w:rsidRPr="55008F0B" w:rsidR="42ED981B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“</w:t>
      </w:r>
      <w:r w:rsidRPr="55008F0B" w:rsidR="42ED981B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it</w:t>
      </w:r>
      <w:r w:rsidRPr="55008F0B" w:rsidR="42ED981B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is</w:t>
      </w:r>
      <w:r w:rsidRPr="55008F0B" w:rsidR="42ED981B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already</w:t>
      </w:r>
      <w:r w:rsidRPr="55008F0B" w:rsidR="42ED981B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done</w:t>
      </w:r>
      <w:r w:rsidRPr="55008F0B" w:rsidR="42ED981B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 xml:space="preserve"> and continues to </w:t>
      </w:r>
      <w:r w:rsidRPr="55008F0B" w:rsidR="42ED981B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be</w:t>
      </w:r>
      <w:r w:rsidRPr="55008F0B" w:rsidR="42ED981B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5008F0B" w:rsidR="42ED981B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so</w:t>
      </w:r>
      <w:r w:rsidRPr="55008F0B" w:rsidR="42ED981B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55008F0B" wp14:paraId="32E0DF8F" wp14:textId="376046B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बना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banā</w:t>
      </w:r>
      <w:r w:rsidRPr="55008F0B" w:rsidR="42ED981B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)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→ “(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it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) has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become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,” “(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it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) has been 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created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/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formed</w:t>
      </w:r>
      <w:r w:rsidRPr="55008F0B" w:rsidR="42ED981B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55008F0B" wp14:paraId="3775A907" wp14:textId="73DDF4CB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55008F0B" wp14:paraId="42B5C777" wp14:textId="51F63E05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008F0B" w:rsidR="64799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55008F0B" w:rsidR="64799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55008F0B" wp14:paraId="7EFBDF91" wp14:textId="2F3EE28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की स्थिति है</w:t>
      </w:r>
    </w:p>
    <w:p xmlns:wp14="http://schemas.microsoft.com/office/word/2010/wordml" w:rsidP="55008F0B" wp14:paraId="5818A25B" wp14:textId="607D8005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Literally: “the condition/state of X is…”</w:t>
      </w:r>
    </w:p>
    <w:p xmlns:wp14="http://schemas.microsoft.com/office/word/2010/wordml" w:rsidP="55008F0B" wp14:paraId="3358CF24" wp14:textId="12C5615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A common way to define or describe an abstract quality.</w:t>
      </w:r>
    </w:p>
    <w:p xmlns:wp14="http://schemas.microsoft.com/office/word/2010/wordml" w:rsidP="55008F0B" wp14:paraId="1D80871C" wp14:textId="005D6DF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Here: </w:t>
      </w:r>
      <w:r w:rsidRPr="55008F0B" w:rsidR="189554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दृढ़ता की स्थिति है</w:t>
      </w: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“the state of firmness is…”</w:t>
      </w:r>
    </w:p>
    <w:p xmlns:wp14="http://schemas.microsoft.com/office/word/2010/wordml" w:rsidP="55008F0B" wp14:paraId="10E398B9" wp14:textId="486D939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हुआ ही पड़ा है</w:t>
      </w:r>
    </w:p>
    <w:p xmlns:wp14="http://schemas.microsoft.com/office/word/2010/wordml" w:rsidP="55008F0B" wp14:paraId="13FE816D" wp14:textId="54560DB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हुआ</w:t>
      </w: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“done, happened.”</w:t>
      </w:r>
    </w:p>
    <w:p xmlns:wp14="http://schemas.microsoft.com/office/word/2010/wordml" w:rsidP="55008F0B" wp14:paraId="020CDF8D" wp14:textId="67C2A2F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ही</w:t>
      </w: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emphasis (“indeed, definitely”).</w:t>
      </w:r>
    </w:p>
    <w:p xmlns:wp14="http://schemas.microsoft.com/office/word/2010/wordml" w:rsidP="55008F0B" wp14:paraId="10D9973C" wp14:textId="6FE7899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पड़ा है</w:t>
      </w: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= expresses a settled, continuing state.</w:t>
      </w:r>
    </w:p>
    <w:p xmlns:wp14="http://schemas.microsoft.com/office/word/2010/wordml" w:rsidP="55008F0B" wp14:paraId="1E00ED6A" wp14:textId="015DFD4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Together: </w:t>
      </w:r>
      <w:r w:rsidRPr="55008F0B" w:rsidR="18955493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“it is indeed already done and remains so.”</w:t>
      </w:r>
    </w:p>
    <w:p xmlns:wp14="http://schemas.microsoft.com/office/word/2010/wordml" w:rsidP="55008F0B" wp14:paraId="175C223F" wp14:textId="7A11286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बना ही पड़ा है</w:t>
      </w:r>
    </w:p>
    <w:p xmlns:wp14="http://schemas.microsoft.com/office/word/2010/wordml" w:rsidP="55008F0B" wp14:paraId="7F5BFAE9" wp14:textId="6595DB9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Same structure, with </w:t>
      </w:r>
      <w:r w:rsidRPr="55008F0B" w:rsidR="189554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बना</w:t>
      </w: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(“become, formed”).</w:t>
      </w:r>
    </w:p>
    <w:p xmlns:wp14="http://schemas.microsoft.com/office/word/2010/wordml" w:rsidP="55008F0B" wp14:paraId="629E918B" wp14:textId="0B020DC5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Translation: </w:t>
      </w:r>
      <w:r w:rsidRPr="55008F0B" w:rsidR="18955493">
        <w:rPr>
          <w:rFonts w:ascii="Aptos Display" w:hAnsi="Aptos Display" w:eastAsia="Aptos Display" w:cs="Aptos Display"/>
          <w:i w:val="1"/>
          <w:iCs w:val="1"/>
          <w:noProof w:val="0"/>
          <w:sz w:val="24"/>
          <w:szCs w:val="24"/>
          <w:lang w:val="fr-FR"/>
        </w:rPr>
        <w:t>“it is indeed already established/created.”</w:t>
      </w:r>
    </w:p>
    <w:p xmlns:wp14="http://schemas.microsoft.com/office/word/2010/wordml" w:rsidP="55008F0B" wp14:paraId="79E9DC73" wp14:textId="2D41B1E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Nuance</w:t>
      </w:r>
    </w:p>
    <w:p xmlns:wp14="http://schemas.microsoft.com/office/word/2010/wordml" w:rsidP="55008F0B" wp14:paraId="4B08393E" wp14:textId="672837C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>This is not just simple past tense.</w:t>
      </w:r>
    </w:p>
    <w:p xmlns:wp14="http://schemas.microsoft.com/office/word/2010/wordml" w:rsidP="55008F0B" wp14:paraId="22384DAB" wp14:textId="73D96D1F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The construction </w:t>
      </w:r>
      <w:r w:rsidRPr="55008F0B" w:rsidR="189554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X ही पड़ा है</w:t>
      </w: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expresses:</w:t>
      </w:r>
    </w:p>
    <w:p xmlns:wp14="http://schemas.microsoft.com/office/word/2010/wordml" w:rsidP="55008F0B" wp14:paraId="4BDEC13A" wp14:textId="2E737DFE">
      <w:pPr>
        <w:pStyle w:val="ListParagraph"/>
        <w:numPr>
          <w:ilvl w:val="2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Certainty</w:t>
      </w: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(no doubt that it’s done).</w:t>
      </w:r>
    </w:p>
    <w:p xmlns:wp14="http://schemas.microsoft.com/office/word/2010/wordml" w:rsidP="55008F0B" wp14:paraId="1B666B0D" wp14:textId="6634A6C8">
      <w:pPr>
        <w:pStyle w:val="ListParagraph"/>
        <w:numPr>
          <w:ilvl w:val="2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Durability</w:t>
      </w: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(the state continues to hold).</w:t>
      </w:r>
    </w:p>
    <w:p xmlns:wp14="http://schemas.microsoft.com/office/word/2010/wordml" w:rsidP="55008F0B" wp14:paraId="1D34B960" wp14:textId="2082560F">
      <w:pPr>
        <w:pStyle w:val="ListParagraph"/>
        <w:numPr>
          <w:ilvl w:val="2"/>
          <w:numId w:val="5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</w:pPr>
      <w:r w:rsidRPr="55008F0B" w:rsidR="189554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fr-FR"/>
        </w:rPr>
        <w:t>Inevitability</w:t>
      </w:r>
      <w:r w:rsidRPr="55008F0B" w:rsidR="18955493">
        <w:rPr>
          <w:rFonts w:ascii="Aptos Display" w:hAnsi="Aptos Display" w:eastAsia="Aptos Display" w:cs="Aptos Display"/>
          <w:noProof w:val="0"/>
          <w:sz w:val="24"/>
          <w:szCs w:val="24"/>
          <w:lang w:val="fr-FR"/>
        </w:rPr>
        <w:t xml:space="preserve"> (it could not be otherwise).</w:t>
      </w:r>
    </w:p>
    <w:p xmlns:wp14="http://schemas.microsoft.com/office/word/2010/wordml" w:rsidP="55008F0B" wp14:paraId="5753AF00" wp14:textId="1D1C347A">
      <w:pPr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fr-FR"/>
        </w:rPr>
      </w:pPr>
    </w:p>
    <w:p xmlns:wp14="http://schemas.microsoft.com/office/word/2010/wordml" w:rsidP="55008F0B" wp14:paraId="42064356" wp14:textId="279CED88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008F0B" w:rsidR="18955493">
        <w:rPr>
          <w:noProof w:val="0"/>
          <w:lang w:val="fr-FR"/>
        </w:rPr>
        <w:t>💡 Takeaway</w:t>
      </w:r>
    </w:p>
    <w:p xmlns:wp14="http://schemas.microsoft.com/office/word/2010/wordml" w:rsidP="55008F0B" wp14:paraId="71DCF057" wp14:textId="425475A5">
      <w:pPr>
        <w:spacing w:before="240" w:beforeAutospacing="off" w:after="240" w:afterAutospacing="off"/>
      </w:pPr>
      <w:r w:rsidRPr="55008F0B" w:rsidR="18955493">
        <w:rPr>
          <w:rFonts w:ascii="Aptos" w:hAnsi="Aptos" w:eastAsia="Aptos" w:cs="Aptos"/>
          <w:noProof w:val="0"/>
          <w:sz w:val="24"/>
          <w:szCs w:val="24"/>
          <w:lang w:val="fr-FR"/>
        </w:rPr>
        <w:t>This phrase highlights a typically Indian way of thinking:</w:t>
      </w:r>
    </w:p>
    <w:p xmlns:wp14="http://schemas.microsoft.com/office/word/2010/wordml" w:rsidP="55008F0B" wp14:paraId="73AF6A36" wp14:textId="3DA4DEA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08F0B" w:rsidR="189554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Determination (दृढ़ता / dṛḍhatā)</w:t>
      </w:r>
      <w:r w:rsidRPr="55008F0B" w:rsidR="189554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mere hope.</w:t>
      </w:r>
    </w:p>
    <w:p xmlns:wp14="http://schemas.microsoft.com/office/word/2010/wordml" w:rsidP="55008F0B" wp14:paraId="0DD56DAF" wp14:textId="680BB76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08F0B" w:rsidR="189554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the </w:t>
      </w:r>
      <w:r w:rsidRPr="55008F0B" w:rsidR="189554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conviction</w:t>
      </w:r>
      <w:r w:rsidRPr="55008F0B" w:rsidR="189554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that the outcome is already fixed, already real.</w:t>
      </w:r>
    </w:p>
    <w:p xmlns:wp14="http://schemas.microsoft.com/office/word/2010/wordml" w:rsidP="55008F0B" wp14:paraId="37DB4E9A" wp14:textId="34FB4B2F">
      <w:pPr>
        <w:spacing w:before="240" w:beforeAutospacing="off" w:after="240" w:afterAutospacing="off"/>
      </w:pPr>
      <w:r w:rsidRPr="55008F0B" w:rsidR="1895549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Grammatically, the structure </w:t>
      </w:r>
      <w:r w:rsidRPr="55008F0B" w:rsidR="189554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[participle] + </w:t>
      </w:r>
      <w:r w:rsidRPr="55008F0B" w:rsidR="189554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ही</w:t>
      </w:r>
      <w:r w:rsidRPr="55008F0B" w:rsidR="189554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+ </w:t>
      </w:r>
      <w:r w:rsidRPr="55008F0B" w:rsidR="189554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पड़ा</w:t>
      </w:r>
      <w:r w:rsidRPr="55008F0B" w:rsidR="189554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5008F0B" w:rsidR="189554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55008F0B" w:rsidR="1895549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</w:t>
      </w:r>
      <w:r w:rsidRPr="55008F0B" w:rsidR="18955493">
        <w:rPr>
          <w:rFonts w:ascii="Aptos" w:hAnsi="Aptos" w:eastAsia="Aptos" w:cs="Aptos"/>
          <w:noProof w:val="0"/>
          <w:sz w:val="24"/>
          <w:szCs w:val="24"/>
          <w:lang w:val="en-US"/>
        </w:rPr>
        <w:t>very useful</w:t>
      </w:r>
      <w:r w:rsidRPr="55008F0B" w:rsidR="18955493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</w:p>
    <w:p xmlns:wp14="http://schemas.microsoft.com/office/word/2010/wordml" w:rsidP="55008F0B" wp14:paraId="2507B746" wp14:textId="570147C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08F0B" w:rsidR="189554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conveys that something has </w:t>
      </w:r>
      <w:r w:rsidRPr="55008F0B" w:rsidR="189554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already been done and is firmly established</w:t>
      </w:r>
      <w:r w:rsidRPr="55008F0B" w:rsidR="1895549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5008F0B" wp14:paraId="03F6CCC0" wp14:textId="7E1AC61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008F0B" w:rsidR="189554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Example: </w:t>
      </w:r>
      <w:r w:rsidRPr="55008F0B" w:rsidR="189554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darvāzā khulā hī paṛā hai</w:t>
      </w:r>
      <w:r w:rsidRPr="55008F0B" w:rsidR="189554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door is (and remains) open.”</w:t>
      </w:r>
    </w:p>
    <w:p xmlns:wp14="http://schemas.microsoft.com/office/word/2010/wordml" w:rsidP="55008F0B" wp14:paraId="1CB2361B" wp14:textId="17D9F9B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008F0B" wp14:paraId="02FC11FE" wp14:textId="5C39B2F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008F0B" w:rsidR="64799B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55008F0B" wp14:paraId="51C560AF" wp14:textId="71F9C6B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008F0B" wp14:paraId="4A92D882" wp14:textId="6D332B1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008F0B" wp14:paraId="74268143" wp14:textId="49BF453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008F0B" wp14:paraId="26669849" wp14:textId="5071F3F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C60A01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72b293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51c61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aa66fc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c971e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e7202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fd5625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340b1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8F4906"/>
    <w:rsid w:val="0B8F4906"/>
    <w:rsid w:val="0FC612C3"/>
    <w:rsid w:val="127C0CEC"/>
    <w:rsid w:val="1434859B"/>
    <w:rsid w:val="15E6D428"/>
    <w:rsid w:val="18955493"/>
    <w:rsid w:val="26879532"/>
    <w:rsid w:val="32A6B5C4"/>
    <w:rsid w:val="3D329822"/>
    <w:rsid w:val="42ED981B"/>
    <w:rsid w:val="431C07F0"/>
    <w:rsid w:val="48699387"/>
    <w:rsid w:val="55008F0B"/>
    <w:rsid w:val="55B724D9"/>
    <w:rsid w:val="64799B1C"/>
    <w:rsid w:val="7859313E"/>
    <w:rsid w:val="7B907074"/>
    <w:rsid w:val="7C83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F4906"/>
  <w15:chartTrackingRefBased/>
  <w15:docId w15:val="{15A7C3FC-AD85-4C03-8D69-17F7333256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5008F0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5008F0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5008F0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5d60c4cadc94df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2025-09-09T20:28:49.8215534Z</dcterms:created>
  <dcterms:modified xsi:type="dcterms:W3CDTF">2025-09-09T20:44:55.3061878Z</dcterms:modified>
  <dc:creator>Jacques VUILLAUME</dc:creator>
  <lastModifiedBy>Jacques VUILLAUME</lastModifiedBy>
</coreProperties>
</file>