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CE4CDD" wp14:paraId="7AC4051B" wp14:textId="4565D6C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29, 2025</w:t>
      </w:r>
    </w:p>
    <w:p xmlns:wp14="http://schemas.microsoft.com/office/word/2010/wordml" w:rsidP="3FCE4CDD" wp14:paraId="099E37B6" wp14:textId="7624CE9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7C5F6166" wp14:textId="3539F7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29, 2025</w:t>
      </w:r>
    </w:p>
    <w:p xmlns:wp14="http://schemas.microsoft.com/office/word/2010/wordml" w:rsidP="3FCE4CDD" wp14:paraId="6176491C" wp14:textId="24B31C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7C8EF2E1" wp14:textId="69979F4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FCE4CDD" wp14:paraId="057A4617" wp14:textId="662348AD">
      <w:pPr>
        <w:spacing w:before="0" w:beforeAutospacing="off" w:after="0" w:afterAutospacing="off"/>
      </w:pP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जीते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जी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मरना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सारी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दुनिया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भूल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जाना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है.</w:t>
      </w:r>
    </w:p>
    <w:p xmlns:wp14="http://schemas.microsoft.com/office/word/2010/wordml" w:rsidP="3FCE4CDD" wp14:paraId="41F3CE7C" wp14:textId="31E12C6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3FCE4CDD" wp14:paraId="7FFF5CD3" wp14:textId="545771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FCE4CDD" w:rsidR="3FCE4C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FCE4CDD" wp14:paraId="7D761FE0" wp14:textId="70C49B8D">
      <w:pPr>
        <w:spacing w:before="0" w:beforeAutospacing="off" w:after="0" w:afterAutospacing="off"/>
      </w:pP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jīte jī maranā hai, sārī duniyā ko bhūl jānā hai.</w:t>
      </w:r>
    </w:p>
    <w:p xmlns:wp14="http://schemas.microsoft.com/office/word/2010/wordml" w:rsidP="3FCE4CDD" wp14:paraId="193F6D6C" wp14:textId="64056F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42FE984B" wp14:textId="316C98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FCE4CDD" wp14:paraId="73B30BF1" wp14:textId="26E42C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Die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while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still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alive,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forget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entire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world.</w:t>
      </w:r>
      <w:r>
        <w:br/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👉 Figurative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sense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one must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detach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from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worldly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attachments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and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renounce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them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inwardly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while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>still</w:t>
      </w:r>
      <w:r w:rsidRPr="3FCE4CDD" w:rsidR="3FCE4CD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living.</w:t>
      </w:r>
    </w:p>
    <w:p xmlns:wp14="http://schemas.microsoft.com/office/word/2010/wordml" wp14:paraId="6113954B" wp14:textId="0C6932E9"/>
    <w:p xmlns:wp14="http://schemas.microsoft.com/office/word/2010/wordml" w:rsidP="3FCE4CDD" wp14:paraId="119ACB2C" wp14:textId="63C055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FCE4CDD" wp14:paraId="78D40167" wp14:textId="06B5282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 (jīte jī)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“while alive, during one’s lifetime”</w:t>
      </w:r>
    </w:p>
    <w:p xmlns:wp14="http://schemas.microsoft.com/office/word/2010/wordml" w:rsidP="3FCE4CDD" wp14:paraId="701CC70C" wp14:textId="48D5805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(maranā)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“to die”</w:t>
      </w:r>
    </w:p>
    <w:p xmlns:wp14="http://schemas.microsoft.com/office/word/2010/wordml" w:rsidP="3FCE4CDD" wp14:paraId="70961FC4" wp14:textId="0551FA5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expresses necessity / truth → “must, it is to be”</w:t>
      </w:r>
    </w:p>
    <w:p xmlns:wp14="http://schemas.microsoft.com/office/word/2010/wordml" w:rsidP="3FCE4CDD" wp14:paraId="6E5ACE1F" wp14:textId="135B3D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सारी (sārī)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“all, entire”</w:t>
      </w:r>
    </w:p>
    <w:p xmlns:wp14="http://schemas.microsoft.com/office/word/2010/wordml" w:rsidP="3FCE4CDD" wp14:paraId="7A941C07" wp14:textId="088B0F9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(duniyā)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“world, worldly life, society, material existence”</w:t>
      </w:r>
    </w:p>
    <w:p xmlns:wp14="http://schemas.microsoft.com/office/word/2010/wordml" w:rsidP="3FCE4CDD" wp14:paraId="512C4647" wp14:textId="6256C9A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(bhūl jānā)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“to forget completely, to let go of”</w:t>
      </w:r>
    </w:p>
    <w:p xmlns:wp14="http://schemas.microsoft.com/office/word/2010/wordml" w:rsidP="3FCE4CDD" wp14:paraId="0B43AEB3" wp14:textId="13A53C9C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(bhūlnā)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“to forget”</w:t>
      </w:r>
    </w:p>
    <w:p xmlns:wp14="http://schemas.microsoft.com/office/word/2010/wordml" w:rsidP="3FCE4CDD" wp14:paraId="5B42EF6C" wp14:textId="326633D5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auxiliary verb giving the sense of completion/irreversibility.</w:t>
      </w:r>
    </w:p>
    <w:p xmlns:wp14="http://schemas.microsoft.com/office/word/2010/wordml" w:rsidP="3FCE4CDD" wp14:paraId="60005185" wp14:textId="78473E2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2F2D1530" wp14:textId="0186D5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FCE4CDD" wp14:paraId="5523D5B8" wp14:textId="1E57F6A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fixed adverbial expression meaning “while alive.”</w:t>
      </w:r>
    </w:p>
    <w:p xmlns:wp14="http://schemas.microsoft.com/office/word/2010/wordml" w:rsidP="3FCE4CDD" wp14:paraId="34146B2F" wp14:textId="5EEBE6D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है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verb + </w:t>
      </w:r>
      <w:r w:rsidRPr="3FCE4CDD" w:rsidR="3FCE4C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prescription/necessity: “must die.”</w:t>
      </w:r>
    </w:p>
    <w:p xmlns:wp14="http://schemas.microsoft.com/office/word/2010/wordml" w:rsidP="3FCE4CDD" wp14:paraId="3AC70E32" wp14:textId="213387C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है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construction indicates total and irreversible forgetting → “must completely forget.”</w:t>
      </w:r>
    </w:p>
    <w:p xmlns:wp14="http://schemas.microsoft.com/office/word/2010/wordml" w:rsidP="3FCE4CDD" wp14:paraId="137F4EFA" wp14:textId="21F6E8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>The style is aphoristic: short parallel clauses with a strong spiritual punch.</w:t>
      </w:r>
    </w:p>
    <w:p xmlns:wp14="http://schemas.microsoft.com/office/word/2010/wordml" w:rsidP="3FCE4CDD" wp14:paraId="77BA04EF" wp14:textId="40F19E1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46208C59" wp14:textId="73522AB2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CE4CDD" w:rsidR="3FCE4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Culture</w:t>
      </w:r>
    </w:p>
    <w:p xmlns:wp14="http://schemas.microsoft.com/office/word/2010/wordml" w:rsidP="3FCE4CDD" wp14:paraId="258456A6" wp14:textId="13B2AF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“जीते जी मरना” (to die while alive)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well-known metaphor in Indian spirituality (saints like Kabir, Sufi mystics, yogis).</w:t>
      </w:r>
      <w:r>
        <w:br/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It means </w:t>
      </w:r>
      <w:r w:rsidRPr="3FCE4CDD" w:rsidR="3FCE4C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ego death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detachment from desires and the material world before physical death.</w:t>
      </w:r>
    </w:p>
    <w:p xmlns:wp14="http://schemas.microsoft.com/office/word/2010/wordml" w:rsidP="3FCE4CDD" wp14:paraId="1C58BBBE" wp14:textId="40AF3F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Among the Brahma Kumaris</w:t>
      </w: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>, it points to the practice of soul-consciousness and detachment from worldly relations, focusing instead on remembrance of God (yoga).</w:t>
      </w:r>
    </w:p>
    <w:p xmlns:wp14="http://schemas.microsoft.com/office/word/2010/wordml" w:rsidP="3FCE4CDD" wp14:paraId="71BC02D2" wp14:textId="3E559A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noProof w:val="0"/>
          <w:sz w:val="24"/>
          <w:szCs w:val="24"/>
          <w:lang w:val="fr-FR"/>
        </w:rPr>
        <w:t>The phrase is not meant literally, but as a spiritual instruction: to live as if already free from worldly ties.</w:t>
      </w:r>
    </w:p>
    <w:p xmlns:wp14="http://schemas.microsoft.com/office/word/2010/wordml" w:rsidP="3FCE4CDD" wp14:paraId="4FACA95A" wp14:textId="1A3E795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CE4CDD" wp14:paraId="1D53A6DD" wp14:textId="6E9953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CE4CDD" w:rsidR="3FCE4C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3FCE4CDD" wp14:paraId="26A07A76" wp14:textId="16D81B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EA18CD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bef6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ce29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55076C"/>
    <w:rsid w:val="3FCE4CDD"/>
    <w:rsid w:val="4C55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5076C"/>
  <w15:chartTrackingRefBased/>
  <w15:docId w15:val="{D9B2FD90-01A8-4606-9808-98764D2588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CE4C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CE4C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CE4CD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5995f71f2ac4dc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2025-08-29T07:05:10.9888647Z</dcterms:created>
  <dcterms:modified xsi:type="dcterms:W3CDTF">2025-08-29T07:12:38.4596774Z</dcterms:modified>
  <dc:creator>Jacques VUILLAUME</dc:creator>
  <lastModifiedBy>Jacques VUILLAUME</lastModifiedBy>
</coreProperties>
</file>