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251B0ED" wp14:paraId="3A76FB27" wp14:textId="72F7EC1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251B0ED" w:rsidR="4251B0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4251B0ED" w:rsidR="4251B0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4251B0ED" w:rsidR="4251B0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01, 2025</w:t>
      </w:r>
    </w:p>
    <w:p xmlns:wp14="http://schemas.microsoft.com/office/word/2010/wordml" w:rsidP="4251B0ED" wp14:paraId="12018121" wp14:textId="1CC6346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51B0ED" wp14:paraId="6C55BBDB" wp14:textId="10A6DA7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51B0ED" w:rsidR="4251B0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4251B0ED" w:rsidR="4251B0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4251B0ED" w:rsidR="4251B0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01, 2025</w:t>
      </w:r>
    </w:p>
    <w:p xmlns:wp14="http://schemas.microsoft.com/office/word/2010/wordml" w:rsidP="4251B0ED" wp14:paraId="2D06A2F8" wp14:textId="5522232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51B0ED" wp14:paraId="173FF781" wp14:textId="2C0CB6F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51B0ED" w:rsidR="4251B0E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251B0ED" wp14:paraId="30BD64A1" wp14:textId="5365CAC7">
      <w:pPr>
        <w:spacing w:before="0" w:beforeAutospacing="off" w:after="0" w:afterAutospacing="off"/>
      </w:pP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>ज्ञान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>होती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>सद्गति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>अर्थात्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>दिन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251B0ED" wp14:paraId="79C29A1E" wp14:textId="65DD5C13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251B0ED" wp14:paraId="28554B57" wp14:textId="05313E4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51B0ED" w:rsidR="4251B0E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4251B0ED" wp14:paraId="5F4BE579" wp14:textId="0C2E5122">
      <w:pPr>
        <w:spacing w:before="0" w:beforeAutospacing="off" w:after="0" w:afterAutospacing="off"/>
      </w:pP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>jñān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se 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>hotī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>sadgati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>arthāt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>din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251B0ED" wp14:paraId="6815ADA7" wp14:textId="58DBC589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251B0ED" wp14:paraId="36A70043" wp14:textId="61B9A2E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51B0ED" w:rsidR="4251B0E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4251B0ED" wp14:paraId="724F3A64" wp14:textId="6C78C7BF">
      <w:pPr>
        <w:spacing w:before="0" w:beforeAutospacing="off" w:after="0" w:afterAutospacing="off"/>
      </w:pPr>
      <w:r w:rsidRPr="4251B0ED" w:rsidR="4251B0E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Through knowledge comes </w:t>
      </w:r>
      <w:r w:rsidRPr="4251B0ED" w:rsidR="4251B0E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true elevation (auspicious destiny)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that is to say, </w:t>
      </w:r>
      <w:r w:rsidRPr="4251B0ED" w:rsidR="4251B0E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day</w:t>
      </w:r>
      <w:r w:rsidRPr="4251B0ED" w:rsidR="4251B0E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(light, clarity)</w:t>
      </w:r>
      <w:r w:rsidRPr="4251B0ED" w:rsidR="4251B0ED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4251B0ED" wp14:paraId="476E5BA3" wp14:textId="5850E970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251B0ED" wp14:paraId="09422E66" wp14:textId="1116ABD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51B0ED" w:rsidR="4251B0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4251B0ED" w:rsidR="4251B0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4251B0ED" wp14:paraId="202AB619" wp14:textId="17AF426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4251B0ED" w:rsidR="4251B0ED">
        <w:rPr>
          <w:b w:val="1"/>
          <w:bCs w:val="1"/>
          <w:noProof w:val="0"/>
          <w:lang w:val="fr-FR"/>
        </w:rPr>
        <w:t>ज्ञान (jñān)</w:t>
      </w:r>
      <w:r w:rsidRPr="4251B0ED" w:rsidR="4251B0ED">
        <w:rPr>
          <w:noProof w:val="0"/>
          <w:lang w:val="fr-FR"/>
        </w:rPr>
        <w:t xml:space="preserve"> = knowledge, spiritual wisdom.</w:t>
      </w:r>
    </w:p>
    <w:p xmlns:wp14="http://schemas.microsoft.com/office/word/2010/wordml" w:rsidP="4251B0ED" wp14:paraId="5D3B94B0" wp14:textId="4EA94E8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4251B0ED" w:rsidR="4251B0ED">
        <w:rPr>
          <w:b w:val="1"/>
          <w:bCs w:val="1"/>
          <w:noProof w:val="0"/>
          <w:lang w:val="fr-FR"/>
        </w:rPr>
        <w:t>से (se)</w:t>
      </w:r>
      <w:r w:rsidRPr="4251B0ED" w:rsidR="4251B0ED">
        <w:rPr>
          <w:noProof w:val="0"/>
          <w:lang w:val="fr-FR"/>
        </w:rPr>
        <w:t xml:space="preserve"> = by, through, by means of.</w:t>
      </w:r>
    </w:p>
    <w:p xmlns:wp14="http://schemas.microsoft.com/office/word/2010/wordml" w:rsidP="4251B0ED" wp14:paraId="0F3B4B57" wp14:textId="76B06B0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4251B0ED" w:rsidR="4251B0ED">
        <w:rPr>
          <w:b w:val="1"/>
          <w:bCs w:val="1"/>
          <w:noProof w:val="0"/>
          <w:lang w:val="fr-FR"/>
        </w:rPr>
        <w:t>होती है (hotī hai)</w:t>
      </w:r>
      <w:r w:rsidRPr="4251B0ED" w:rsidR="4251B0ED">
        <w:rPr>
          <w:noProof w:val="0"/>
          <w:lang w:val="fr-FR"/>
        </w:rPr>
        <w:t xml:space="preserve"> = happens, occurs, comes to be (feminine form agreeing with </w:t>
      </w:r>
      <w:r w:rsidRPr="4251B0ED" w:rsidR="4251B0ED">
        <w:rPr>
          <w:i w:val="1"/>
          <w:iCs w:val="1"/>
          <w:noProof w:val="0"/>
          <w:lang w:val="fr-FR"/>
        </w:rPr>
        <w:t>sadgati</w:t>
      </w:r>
      <w:r w:rsidRPr="4251B0ED" w:rsidR="4251B0ED">
        <w:rPr>
          <w:noProof w:val="0"/>
          <w:lang w:val="fr-FR"/>
        </w:rPr>
        <w:t>).</w:t>
      </w:r>
    </w:p>
    <w:p xmlns:wp14="http://schemas.microsoft.com/office/word/2010/wordml" w:rsidP="4251B0ED" wp14:paraId="7FCE56B5" wp14:textId="2C117FA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4251B0ED" w:rsidR="4251B0ED">
        <w:rPr>
          <w:b w:val="1"/>
          <w:bCs w:val="1"/>
          <w:noProof w:val="0"/>
          <w:lang w:val="fr-FR"/>
        </w:rPr>
        <w:t>सद्गति (sadgati)</w:t>
      </w:r>
      <w:r w:rsidRPr="4251B0ED" w:rsidR="4251B0ED">
        <w:rPr>
          <w:noProof w:val="0"/>
          <w:lang w:val="fr-FR"/>
        </w:rPr>
        <w:t xml:space="preserve"> = good destiny, spiritual upliftment (</w:t>
      </w:r>
      <w:r w:rsidRPr="4251B0ED" w:rsidR="4251B0ED">
        <w:rPr>
          <w:i w:val="1"/>
          <w:iCs w:val="1"/>
          <w:noProof w:val="0"/>
          <w:lang w:val="fr-FR"/>
        </w:rPr>
        <w:t>sat</w:t>
      </w:r>
      <w:r w:rsidRPr="4251B0ED" w:rsidR="4251B0ED">
        <w:rPr>
          <w:noProof w:val="0"/>
          <w:lang w:val="fr-FR"/>
        </w:rPr>
        <w:t xml:space="preserve"> = true/good + </w:t>
      </w:r>
      <w:r w:rsidRPr="4251B0ED" w:rsidR="4251B0ED">
        <w:rPr>
          <w:i w:val="1"/>
          <w:iCs w:val="1"/>
          <w:noProof w:val="0"/>
          <w:lang w:val="fr-FR"/>
        </w:rPr>
        <w:t>gati</w:t>
      </w:r>
      <w:r w:rsidRPr="4251B0ED" w:rsidR="4251B0ED">
        <w:rPr>
          <w:noProof w:val="0"/>
          <w:lang w:val="fr-FR"/>
        </w:rPr>
        <w:t xml:space="preserve"> = movement, progress, destiny).</w:t>
      </w:r>
    </w:p>
    <w:p xmlns:wp14="http://schemas.microsoft.com/office/word/2010/wordml" w:rsidP="4251B0ED" wp14:paraId="2E4C4CD8" wp14:textId="15F4985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4251B0ED" w:rsidR="4251B0ED">
        <w:rPr>
          <w:b w:val="1"/>
          <w:bCs w:val="1"/>
          <w:noProof w:val="0"/>
          <w:lang w:val="fr-FR"/>
        </w:rPr>
        <w:t>अर्थात् (arthāt)</w:t>
      </w:r>
      <w:r w:rsidRPr="4251B0ED" w:rsidR="4251B0ED">
        <w:rPr>
          <w:noProof w:val="0"/>
          <w:lang w:val="fr-FR"/>
        </w:rPr>
        <w:t xml:space="preserve"> = that is to say, namely, in other words.</w:t>
      </w:r>
    </w:p>
    <w:p xmlns:wp14="http://schemas.microsoft.com/office/word/2010/wordml" w:rsidP="4251B0ED" wp14:paraId="00A07EA2" wp14:textId="43A2669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4251B0ED" w:rsidR="4251B0ED">
        <w:rPr>
          <w:b w:val="1"/>
          <w:bCs w:val="1"/>
          <w:noProof w:val="0"/>
          <w:lang w:val="fr-FR"/>
        </w:rPr>
        <w:t>दिन (din)</w:t>
      </w:r>
      <w:r w:rsidRPr="4251B0ED" w:rsidR="4251B0ED">
        <w:rPr>
          <w:noProof w:val="0"/>
          <w:lang w:val="fr-FR"/>
        </w:rPr>
        <w:t xml:space="preserve"> = day, light, clarity (opposed to night/darkness, symbol of ignorance).</w:t>
      </w:r>
    </w:p>
    <w:p xmlns:wp14="http://schemas.microsoft.com/office/word/2010/wordml" w:rsidP="4251B0ED" wp14:paraId="130BAF6B" wp14:textId="7EA2D48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251B0ED" wp14:paraId="59C478C9" wp14:textId="5E061C5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51B0ED" w:rsidR="4251B0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4251B0ED" w:rsidR="4251B0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4251B0ED" wp14:paraId="29F08953" wp14:textId="520A4B1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noProof w:val="0"/>
          <w:lang w:val="en-US"/>
        </w:rPr>
      </w:pPr>
      <w:r w:rsidRPr="4251B0ED" w:rsidR="4251B0ED">
        <w:rPr>
          <w:b w:val="1"/>
          <w:bCs w:val="1"/>
          <w:noProof w:val="0"/>
          <w:lang w:val="en-US"/>
        </w:rPr>
        <w:t>ज्ञान से</w:t>
      </w:r>
      <w:r w:rsidRPr="4251B0ED" w:rsidR="4251B0ED">
        <w:rPr>
          <w:noProof w:val="0"/>
          <w:lang w:val="en-US"/>
        </w:rPr>
        <w:t xml:space="preserve"> = “through knowledge” → instrumental construction indicating the means.</w:t>
      </w:r>
    </w:p>
    <w:p xmlns:wp14="http://schemas.microsoft.com/office/word/2010/wordml" w:rsidP="4251B0ED" wp14:paraId="3FEEF073" wp14:textId="548A1E0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noProof w:val="0"/>
          <w:lang w:val="en-US"/>
        </w:rPr>
      </w:pPr>
      <w:r w:rsidRPr="4251B0ED" w:rsidR="4251B0ED">
        <w:rPr>
          <w:b w:val="1"/>
          <w:bCs w:val="1"/>
          <w:noProof w:val="0"/>
          <w:lang w:val="en-US"/>
        </w:rPr>
        <w:t>होती है</w:t>
      </w:r>
      <w:r w:rsidRPr="4251B0ED" w:rsidR="4251B0ED">
        <w:rPr>
          <w:noProof w:val="0"/>
          <w:lang w:val="en-US"/>
        </w:rPr>
        <w:t xml:space="preserve">: present tense, 3rd person singular feminine, agrees with </w:t>
      </w:r>
      <w:r w:rsidRPr="4251B0ED" w:rsidR="4251B0ED">
        <w:rPr>
          <w:b w:val="1"/>
          <w:bCs w:val="1"/>
          <w:noProof w:val="0"/>
          <w:lang w:val="en-US"/>
        </w:rPr>
        <w:t>सद्गति</w:t>
      </w:r>
      <w:r w:rsidRPr="4251B0ED" w:rsidR="4251B0ED">
        <w:rPr>
          <w:noProof w:val="0"/>
          <w:lang w:val="en-US"/>
        </w:rPr>
        <w:t xml:space="preserve"> (feminine noun).</w:t>
      </w:r>
    </w:p>
    <w:p xmlns:wp14="http://schemas.microsoft.com/office/word/2010/wordml" w:rsidP="4251B0ED" wp14:paraId="79E946C4" wp14:textId="2E898C2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noProof w:val="0"/>
          <w:lang w:val="en-US"/>
        </w:rPr>
      </w:pPr>
      <w:r w:rsidRPr="4251B0ED" w:rsidR="4251B0ED">
        <w:rPr>
          <w:b w:val="1"/>
          <w:bCs w:val="1"/>
          <w:noProof w:val="0"/>
          <w:lang w:val="en-US"/>
        </w:rPr>
        <w:t>अर्थात्</w:t>
      </w:r>
      <w:r w:rsidRPr="4251B0ED" w:rsidR="4251B0ED">
        <w:rPr>
          <w:noProof w:val="0"/>
          <w:lang w:val="en-US"/>
        </w:rPr>
        <w:t xml:space="preserve"> introduces a reformulation or equivalence (“namely”).</w:t>
      </w:r>
    </w:p>
    <w:p xmlns:wp14="http://schemas.microsoft.com/office/word/2010/wordml" w:rsidP="4251B0ED" wp14:paraId="6A21D4D2" wp14:textId="12FA1CD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noProof w:val="0"/>
          <w:lang w:val="en-US"/>
        </w:rPr>
      </w:pPr>
      <w:r w:rsidRPr="4251B0ED" w:rsidR="4251B0ED">
        <w:rPr>
          <w:noProof w:val="0"/>
          <w:lang w:val="en-US"/>
        </w:rPr>
        <w:t xml:space="preserve">The equation </w:t>
      </w:r>
      <w:r w:rsidRPr="4251B0ED" w:rsidR="4251B0ED">
        <w:rPr>
          <w:b w:val="1"/>
          <w:bCs w:val="1"/>
          <w:noProof w:val="0"/>
          <w:lang w:val="en-US"/>
        </w:rPr>
        <w:t>सद्गति ↔ दिन</w:t>
      </w:r>
      <w:r w:rsidRPr="4251B0ED" w:rsidR="4251B0ED">
        <w:rPr>
          <w:noProof w:val="0"/>
          <w:lang w:val="en-US"/>
        </w:rPr>
        <w:t xml:space="preserve"> uses symbolism: spiritual elevation is equated with daylight.</w:t>
      </w:r>
    </w:p>
    <w:p xmlns:wp14="http://schemas.microsoft.com/office/word/2010/wordml" wp14:paraId="7B7E0AA8" wp14:textId="42E9E0C5"/>
    <w:p xmlns:wp14="http://schemas.microsoft.com/office/word/2010/wordml" w:rsidP="4251B0ED" wp14:paraId="34155B0B" wp14:textId="2325A487">
      <w:pPr>
        <w:pStyle w:val="Normal"/>
        <w:keepNext w:val="1"/>
        <w:keepLines w:val="1"/>
        <w:rPr>
          <w:noProof w:val="0"/>
          <w:lang w:val="en-US"/>
        </w:rPr>
      </w:pPr>
    </w:p>
    <w:p xmlns:wp14="http://schemas.microsoft.com/office/word/2010/wordml" w:rsidP="4251B0ED" wp14:paraId="15FC9F81" wp14:textId="34742D39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51B0ED" w:rsidR="4251B0ED">
        <w:rPr>
          <w:noProof w:val="0"/>
          <w:lang w:val="en-US"/>
        </w:rPr>
        <w:t xml:space="preserve">🪔 </w:t>
      </w:r>
      <w:r w:rsidRPr="4251B0ED" w:rsidR="4251B0ED">
        <w:rPr>
          <w:noProof w:val="0"/>
          <w:lang w:val="en-US"/>
        </w:rPr>
        <w:t>Cultural &amp; Philosophical Notes</w:t>
      </w:r>
    </w:p>
    <w:p xmlns:wp14="http://schemas.microsoft.com/office/word/2010/wordml" w:rsidP="4251B0ED" wp14:paraId="1EFC3248" wp14:textId="067C05A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251B0ED" w:rsidR="4251B0E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Indian philosophy, </w:t>
      </w:r>
      <w:r w:rsidRPr="4251B0ED" w:rsidR="4251B0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jñān</w:t>
      </w:r>
      <w:r w:rsidRPr="4251B0ED" w:rsidR="4251B0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4251B0ED" w:rsidR="4251B0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ज्ञान</w:t>
      </w:r>
      <w:r w:rsidRPr="4251B0ED" w:rsidR="4251B0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251B0ED" w:rsidR="4251B0E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pronounced</w:t>
      </w:r>
      <w:r w:rsidRPr="4251B0ED" w:rsidR="4251B0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gyān</w:t>
      </w:r>
      <w:r w:rsidRPr="4251B0ED" w:rsidR="4251B0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 w:rsidRPr="4251B0ED" w:rsidR="4251B0E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not merely intellectual knowledge but </w:t>
      </w:r>
      <w:r w:rsidRPr="4251B0ED" w:rsidR="4251B0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transformative, liberating spiritual wisdom</w:t>
      </w:r>
      <w:r w:rsidRPr="4251B0ED" w:rsidR="4251B0ED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4251B0ED" wp14:paraId="0846B28F" wp14:textId="4BB6DD1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251B0ED" w:rsidR="4251B0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Sadgati (सद्गति)</w:t>
      </w:r>
      <w:r w:rsidRPr="4251B0ED" w:rsidR="4251B0E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suggests movement toward higher states, auspicious destiny, or salvation.</w:t>
      </w:r>
    </w:p>
    <w:p xmlns:wp14="http://schemas.microsoft.com/office/word/2010/wordml" w:rsidP="4251B0ED" wp14:paraId="3D30ECE1" wp14:textId="430BDF3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251B0ED" w:rsidR="4251B0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Day (दिन)</w:t>
      </w:r>
      <w:r w:rsidRPr="4251B0ED" w:rsidR="4251B0E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symbolizes light, awareness, and truth, as opposed to </w:t>
      </w:r>
      <w:r w:rsidRPr="4251B0ED" w:rsidR="4251B0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night</w:t>
      </w:r>
      <w:r w:rsidRPr="4251B0ED" w:rsidR="4251B0ED">
        <w:rPr>
          <w:rFonts w:ascii="Aptos" w:hAnsi="Aptos" w:eastAsia="Aptos" w:cs="Aptos"/>
          <w:noProof w:val="0"/>
          <w:sz w:val="24"/>
          <w:szCs w:val="24"/>
          <w:lang w:val="en-US"/>
        </w:rPr>
        <w:t>, which symbolizes ignorance (</w:t>
      </w:r>
      <w:r w:rsidRPr="4251B0ED" w:rsidR="4251B0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ajñān</w:t>
      </w:r>
      <w:r w:rsidRPr="4251B0ED" w:rsidR="4251B0ED">
        <w:rPr>
          <w:rFonts w:ascii="Aptos" w:hAnsi="Aptos" w:eastAsia="Aptos" w:cs="Aptos"/>
          <w:noProof w:val="0"/>
          <w:sz w:val="24"/>
          <w:szCs w:val="24"/>
          <w:lang w:val="en-US"/>
        </w:rPr>
        <w:t>).</w:t>
      </w:r>
    </w:p>
    <w:p xmlns:wp14="http://schemas.microsoft.com/office/word/2010/wordml" w:rsidP="4251B0ED" wp14:paraId="72A8A944" wp14:textId="1A60889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251B0ED" w:rsidR="4251B0E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the </w:t>
      </w:r>
      <w:r w:rsidRPr="4251B0ED" w:rsidR="4251B0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Brahma Kumaris</w:t>
      </w:r>
      <w:r w:rsidRPr="4251B0ED" w:rsidR="4251B0E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interpretation, the phrase stresses that </w:t>
      </w:r>
      <w:r w:rsidRPr="4251B0ED" w:rsidR="4251B0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spiritual knowledge brings a bright destiny and illuminates life</w:t>
      </w:r>
      <w:r w:rsidRPr="4251B0ED" w:rsidR="4251B0ED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4251B0ED" wp14:paraId="2DF01259" wp14:textId="7E4F4E51">
      <w:pPr>
        <w:pStyle w:val="Normal"/>
        <w:keepNext w:val="1"/>
        <w:keepLines w:val="1"/>
        <w:rPr>
          <w:noProof w:val="0"/>
          <w:lang w:val="en-US"/>
        </w:rPr>
      </w:pPr>
    </w:p>
    <w:p xmlns:wp14="http://schemas.microsoft.com/office/word/2010/wordml" w:rsidP="4251B0ED" wp14:paraId="157054DC" wp14:textId="63C8EA6D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51B0ED" w:rsidR="4251B0E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4251B0ED" wp14:paraId="5CD77512" wp14:textId="234CE63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51B0ED" wp14:paraId="3DF84203" wp14:textId="7A5A748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51B0ED" wp14:paraId="10FD3D20" wp14:textId="0FB6A2C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51B0ED" wp14:paraId="5B567D16" wp14:textId="1DC3B6D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5118F84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20c7b3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ded9b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0f920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4becf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986c6a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b2f0e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8D0931"/>
    <w:rsid w:val="4251B0ED"/>
    <w:rsid w:val="6C8D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D0931"/>
  <w15:chartTrackingRefBased/>
  <w15:docId w15:val="{10639036-2D43-4859-840F-1C25CEF2999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251B0E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251B0E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251B0E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bb737bf5c6d49e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2025-09-01T07:07:16.6393268Z</dcterms:created>
  <dcterms:modified xsi:type="dcterms:W3CDTF">2025-09-01T07:15:38.0395120Z</dcterms:modified>
  <dc:creator>Jacques VUILLAUME</dc:creator>
  <lastModifiedBy>Jacques VUILLAUME</lastModifiedBy>
</coreProperties>
</file>