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AE98D8" wp14:paraId="4DD8A90A" wp14:textId="6C5E0E5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1AE98D8" w:rsidR="2626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31AE98D8" w:rsidR="2626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31AE98D8" w:rsidR="2626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04, 2025</w:t>
      </w:r>
    </w:p>
    <w:p xmlns:wp14="http://schemas.microsoft.com/office/word/2010/wordml" w:rsidP="31AE98D8" wp14:paraId="3B70CEF4" wp14:textId="2D65738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AE98D8" wp14:paraId="7E5882CF" wp14:textId="5BA48D1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AE98D8" w:rsidR="2626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31AE98D8" w:rsidR="2626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31AE98D8" w:rsidR="2626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04, 2025</w:t>
      </w:r>
    </w:p>
    <w:p xmlns:wp14="http://schemas.microsoft.com/office/word/2010/wordml" w:rsidP="31AE98D8" wp14:paraId="2B8F7DEE" wp14:textId="1F3AD43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AE98D8" wp14:paraId="33987F3D" wp14:textId="365DD5A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AE98D8" w:rsidR="262622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1AE98D8" wp14:paraId="7AF155CB" wp14:textId="4F9A1A53">
      <w:pPr>
        <w:pStyle w:val="Normal"/>
      </w:pPr>
      <w:r w:rsidRPr="31AE98D8" w:rsidR="262622E3">
        <w:rPr>
          <w:noProof w:val="0"/>
          <w:lang w:val="fr-FR"/>
        </w:rPr>
        <w:t>जो</w:t>
      </w:r>
      <w:r w:rsidRPr="31AE98D8" w:rsidR="262622E3">
        <w:rPr>
          <w:noProof w:val="0"/>
          <w:lang w:val="fr-FR"/>
        </w:rPr>
        <w:t xml:space="preserve"> </w:t>
      </w:r>
      <w:r w:rsidRPr="31AE98D8" w:rsidR="262622E3">
        <w:rPr>
          <w:noProof w:val="0"/>
          <w:lang w:val="fr-FR"/>
        </w:rPr>
        <w:t>जैसा</w:t>
      </w:r>
      <w:r w:rsidRPr="31AE98D8" w:rsidR="262622E3">
        <w:rPr>
          <w:noProof w:val="0"/>
          <w:lang w:val="fr-FR"/>
        </w:rPr>
        <w:t xml:space="preserve"> </w:t>
      </w:r>
      <w:r w:rsidRPr="31AE98D8" w:rsidR="262622E3">
        <w:rPr>
          <w:noProof w:val="0"/>
          <w:lang w:val="fr-FR"/>
        </w:rPr>
        <w:t>काम</w:t>
      </w:r>
      <w:r w:rsidRPr="31AE98D8" w:rsidR="262622E3">
        <w:rPr>
          <w:noProof w:val="0"/>
          <w:lang w:val="fr-FR"/>
        </w:rPr>
        <w:t xml:space="preserve"> </w:t>
      </w:r>
      <w:r w:rsidRPr="31AE98D8" w:rsidR="262622E3">
        <w:rPr>
          <w:noProof w:val="0"/>
          <w:lang w:val="fr-FR"/>
        </w:rPr>
        <w:t>करते</w:t>
      </w:r>
      <w:r w:rsidRPr="31AE98D8" w:rsidR="262622E3">
        <w:rPr>
          <w:noProof w:val="0"/>
          <w:lang w:val="fr-FR"/>
        </w:rPr>
        <w:t xml:space="preserve"> </w:t>
      </w:r>
      <w:r w:rsidRPr="31AE98D8" w:rsidR="262622E3">
        <w:rPr>
          <w:noProof w:val="0"/>
          <w:lang w:val="fr-FR"/>
        </w:rPr>
        <w:t>हैं</w:t>
      </w:r>
      <w:r w:rsidRPr="31AE98D8" w:rsidR="262622E3">
        <w:rPr>
          <w:noProof w:val="0"/>
          <w:lang w:val="fr-FR"/>
        </w:rPr>
        <w:t xml:space="preserve">, </w:t>
      </w:r>
      <w:r w:rsidRPr="31AE98D8" w:rsidR="262622E3">
        <w:rPr>
          <w:noProof w:val="0"/>
          <w:lang w:val="fr-FR"/>
        </w:rPr>
        <w:t>उनकी</w:t>
      </w:r>
      <w:r w:rsidRPr="31AE98D8" w:rsidR="262622E3">
        <w:rPr>
          <w:noProof w:val="0"/>
          <w:lang w:val="fr-FR"/>
        </w:rPr>
        <w:t xml:space="preserve"> </w:t>
      </w:r>
      <w:r w:rsidRPr="31AE98D8" w:rsidR="262622E3">
        <w:rPr>
          <w:noProof w:val="0"/>
          <w:lang w:val="fr-FR"/>
        </w:rPr>
        <w:t>ऐसी</w:t>
      </w:r>
      <w:r w:rsidRPr="31AE98D8" w:rsidR="262622E3">
        <w:rPr>
          <w:noProof w:val="0"/>
          <w:lang w:val="fr-FR"/>
        </w:rPr>
        <w:t xml:space="preserve"> </w:t>
      </w:r>
      <w:r w:rsidRPr="31AE98D8" w:rsidR="262622E3">
        <w:rPr>
          <w:noProof w:val="0"/>
          <w:lang w:val="fr-FR"/>
        </w:rPr>
        <w:t>महिमा</w:t>
      </w:r>
      <w:r w:rsidRPr="31AE98D8" w:rsidR="262622E3">
        <w:rPr>
          <w:noProof w:val="0"/>
          <w:lang w:val="fr-FR"/>
        </w:rPr>
        <w:t xml:space="preserve"> </w:t>
      </w:r>
      <w:r w:rsidRPr="31AE98D8" w:rsidR="262622E3">
        <w:rPr>
          <w:noProof w:val="0"/>
          <w:lang w:val="fr-FR"/>
        </w:rPr>
        <w:t>होती</w:t>
      </w:r>
      <w:r w:rsidRPr="31AE98D8" w:rsidR="262622E3">
        <w:rPr>
          <w:noProof w:val="0"/>
          <w:lang w:val="fr-FR"/>
        </w:rPr>
        <w:t xml:space="preserve"> है.</w:t>
      </w:r>
    </w:p>
    <w:p xmlns:wp14="http://schemas.microsoft.com/office/word/2010/wordml" w:rsidP="31AE98D8" wp14:paraId="4D469A7A" wp14:textId="52A7F2B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AE98D8" w:rsidR="262622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</w:p>
    <w:p xmlns:wp14="http://schemas.microsoft.com/office/word/2010/wordml" w:rsidP="31AE98D8" wp14:paraId="1E703B3B" wp14:textId="53F688D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AE98D8" w:rsidR="262622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31AE98D8" wp14:paraId="19EB9580" wp14:textId="1FED006A">
      <w:pPr>
        <w:spacing w:before="0" w:beforeAutospacing="off" w:after="0" w:afterAutospacing="off"/>
      </w:pP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>jo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 xml:space="preserve"> 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>jaisā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 xml:space="preserve"> 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>kām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 xml:space="preserve"> karte 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>hain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 xml:space="preserve">, 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>un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>kī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 xml:space="preserve"> 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>aisī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 xml:space="preserve"> 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>mahimā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 xml:space="preserve"> 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>hotī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 xml:space="preserve"> 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>hai</w:t>
      </w:r>
      <w:r w:rsidRPr="31AE98D8" w:rsidR="262622E3">
        <w:rPr>
          <w:rFonts w:ascii="Arial" w:hAnsi="Arial" w:eastAsia="Arial" w:cs="Arial"/>
          <w:noProof w:val="0"/>
          <w:sz w:val="24"/>
          <w:szCs w:val="24"/>
          <w:lang w:val="de-DE"/>
        </w:rPr>
        <w:t>.</w:t>
      </w:r>
    </w:p>
    <w:p xmlns:wp14="http://schemas.microsoft.com/office/word/2010/wordml" w:rsidP="31AE98D8" wp14:paraId="532795C1" wp14:textId="3FCA567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AE98D8" wp14:paraId="7708759E" wp14:textId="70A8D45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AE98D8" w:rsidR="262622E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31AE98D8" wp14:paraId="5602F507" wp14:textId="6752B275">
      <w:pPr>
        <w:spacing w:before="0" w:beforeAutospacing="off" w:after="0" w:afterAutospacing="off"/>
      </w:pPr>
      <w:r w:rsidRPr="31AE98D8" w:rsidR="262622E3">
        <w:rPr>
          <w:rFonts w:ascii="Arial" w:hAnsi="Arial" w:eastAsia="Arial" w:cs="Arial"/>
          <w:noProof w:val="0"/>
          <w:sz w:val="24"/>
          <w:szCs w:val="24"/>
          <w:lang w:val="fr-FR"/>
        </w:rPr>
        <w:t>As are a person’s actions, so is their fame (or glory).</w:t>
      </w:r>
    </w:p>
    <w:p xmlns:wp14="http://schemas.microsoft.com/office/word/2010/wordml" w:rsidP="31AE98D8" wp14:paraId="1426AEFA" wp14:textId="168EA49E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1AE98D8" wp14:paraId="4F363C2E" wp14:textId="30AAF02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AE98D8" w:rsidR="2626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1AE98D8" w:rsidR="2626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1AE98D8" wp14:paraId="6A237E22" wp14:textId="5B60437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AE98D8" w:rsidR="262622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31AE98D8" w:rsidR="262622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whoever, the one who</w:t>
      </w:r>
    </w:p>
    <w:p xmlns:wp14="http://schemas.microsoft.com/office/word/2010/wordml" w:rsidP="31AE98D8" wp14:paraId="1A71B939" wp14:textId="31ADA1B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AE98D8" w:rsidR="262622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जैसा (jaisā)</w:t>
      </w:r>
      <w:r w:rsidRPr="31AE98D8" w:rsidR="262622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just as, in such a way</w:t>
      </w:r>
    </w:p>
    <w:p xmlns:wp14="http://schemas.microsoft.com/office/word/2010/wordml" w:rsidP="31AE98D8" wp14:paraId="02881A0C" wp14:textId="1122E9E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AE98D8" w:rsidR="262622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31AE98D8" w:rsidR="262622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work, action, deed</w:t>
      </w:r>
    </w:p>
    <w:p xmlns:wp14="http://schemas.microsoft.com/office/word/2010/wordml" w:rsidP="31AE98D8" wp14:paraId="7E100643" wp14:textId="25F6AA5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AE98D8" w:rsidR="262622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करते हैं (karte hain)</w:t>
      </w:r>
      <w:r w:rsidRPr="31AE98D8" w:rsidR="262622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do, they perform</w:t>
      </w:r>
    </w:p>
    <w:p xmlns:wp14="http://schemas.microsoft.com/office/word/2010/wordml" w:rsidP="31AE98D8" wp14:paraId="3DEF8163" wp14:textId="2E2C330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AE98D8" w:rsidR="262622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उनकी (unki)</w:t>
      </w:r>
      <w:r w:rsidRPr="31AE98D8" w:rsidR="262622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theirs, of them</w:t>
      </w:r>
    </w:p>
    <w:p xmlns:wp14="http://schemas.microsoft.com/office/word/2010/wordml" w:rsidP="31AE98D8" wp14:paraId="266095BA" wp14:textId="42ACFAB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AE98D8" w:rsidR="262622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 (aisī)</w:t>
      </w:r>
      <w:r w:rsidRPr="31AE98D8" w:rsidR="262622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such, like that</w:t>
      </w:r>
    </w:p>
    <w:p xmlns:wp14="http://schemas.microsoft.com/office/word/2010/wordml" w:rsidP="31AE98D8" wp14:paraId="22A6A512" wp14:textId="42D8D40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AE98D8" w:rsidR="262622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महिमा (mahimā)</w:t>
      </w:r>
      <w:r w:rsidRPr="31AE98D8" w:rsidR="262622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greatness, glory, reputation, honor</w:t>
      </w:r>
    </w:p>
    <w:p xmlns:wp14="http://schemas.microsoft.com/office/word/2010/wordml" w:rsidP="31AE98D8" wp14:paraId="2613BD93" wp14:textId="2364EBF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AE98D8" w:rsidR="262622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 (hotī hai)</w:t>
      </w:r>
      <w:r w:rsidRPr="31AE98D8" w:rsidR="262622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is, exists (habitual present)</w:t>
      </w:r>
    </w:p>
    <w:p xmlns:wp14="http://schemas.microsoft.com/office/word/2010/wordml" w:rsidP="31AE98D8" wp14:paraId="29247E19" wp14:textId="3C887C4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1AE98D8" wp14:paraId="7ED87A0A" wp14:textId="69C35B8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AE98D8" w:rsidR="2626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31AE98D8" w:rsidR="2626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31AE98D8" wp14:paraId="48D68C4F" wp14:textId="76696E3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1AE98D8" w:rsidR="63CFDA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Relative-correlative structure (जो…जैसा — उसकी ऐसी…)</w:t>
      </w:r>
    </w:p>
    <w:p xmlns:wp14="http://schemas.microsoft.com/office/word/2010/wordml" w:rsidP="31AE98D8" wp14:paraId="0B697915" wp14:textId="2D557285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AE98D8" w:rsidR="63CFDADD">
        <w:rPr>
          <w:rFonts w:ascii="Aptos" w:hAnsi="Aptos" w:eastAsia="Aptos" w:cs="Aptos"/>
          <w:noProof w:val="0"/>
          <w:sz w:val="24"/>
          <w:szCs w:val="24"/>
          <w:lang w:val="fr-FR"/>
        </w:rPr>
        <w:t>Very common in Hindi: links cause and effect, like a proverb.</w:t>
      </w:r>
    </w:p>
    <w:p xmlns:wp14="http://schemas.microsoft.com/office/word/2010/wordml" w:rsidP="31AE98D8" wp14:paraId="2A6AF1A9" wp14:textId="00514681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1AE98D8" w:rsidR="63CFDA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Literally: </w:t>
      </w:r>
      <w:r w:rsidRPr="31AE98D8" w:rsidR="63CFDAD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“Whoever acts in such a way, their glory is of that kind.”</w:t>
      </w:r>
    </w:p>
    <w:p xmlns:wp14="http://schemas.microsoft.com/office/word/2010/wordml" w:rsidP="31AE98D8" wp14:paraId="31C9570B" wp14:textId="5F44CC1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AE98D8" w:rsidR="63CFDA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करना</w:t>
      </w:r>
      <w:r w:rsidRPr="31AE98D8" w:rsidR="63CFDA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"to do work / to act". Here it means </w:t>
      </w:r>
      <w:r w:rsidRPr="31AE98D8" w:rsidR="63CFDA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deeds or conduct</w:t>
      </w:r>
      <w:r w:rsidRPr="31AE98D8" w:rsidR="63CFDAD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1AE98D8" wp14:paraId="2EBB923A" wp14:textId="399815D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AE98D8" w:rsidR="63CFDA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</w:t>
      </w:r>
      <w:r w:rsidRPr="31AE98D8" w:rsidR="63CFDA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present tense = expresses a </w:t>
      </w:r>
      <w:r w:rsidRPr="31AE98D8" w:rsidR="63CFDA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general truth</w:t>
      </w:r>
      <w:r w:rsidRPr="31AE98D8" w:rsidR="63CFDA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a </w:t>
      </w:r>
      <w:r w:rsidRPr="31AE98D8" w:rsidR="63CFDA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universal principle</w:t>
      </w:r>
      <w:r w:rsidRPr="31AE98D8" w:rsidR="63CFDAD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1AE98D8" wp14:paraId="0C355DC2" wp14:textId="1AADCD7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1AE98D8" wp14:paraId="3DEFEE7E" wp14:textId="1FC41CE6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1AE98D8" w:rsidR="2626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🪔 </w:t>
      </w:r>
      <w:r w:rsidRPr="31AE98D8" w:rsidR="6A4820D6">
        <w:rPr>
          <w:noProof w:val="0"/>
          <w:lang w:val="fr-FR"/>
        </w:rPr>
        <w:t>Deeper meaning</w:t>
      </w:r>
    </w:p>
    <w:p xmlns:wp14="http://schemas.microsoft.com/office/word/2010/wordml" w:rsidP="31AE98D8" wp14:paraId="5287C7AB" wp14:textId="778B6DC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AE98D8" w:rsidR="6A4820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conveys a moral law: a person’s </w:t>
      </w:r>
      <w:r w:rsidRPr="31AE98D8" w:rsidR="6A4820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honor, reputation, or spiritual greatness</w:t>
      </w:r>
      <w:r w:rsidRPr="31AE98D8" w:rsidR="6A4820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depends directly on their </w:t>
      </w:r>
      <w:r w:rsidRPr="31AE98D8" w:rsidR="6A4820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actions</w:t>
      </w:r>
      <w:r w:rsidRPr="31AE98D8" w:rsidR="6A4820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1AE98D8" wp14:paraId="6B28BDE9" wp14:textId="06B24B7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1AE98D8" w:rsidR="6A4820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Indian thought (and also in the Brahma Kumaris context), this reflects the principle of </w:t>
      </w:r>
      <w:r w:rsidRPr="31AE98D8" w:rsidR="6A4820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karma</w:t>
      </w:r>
      <w:r w:rsidRPr="31AE98D8" w:rsidR="6A4820D6">
        <w:rPr>
          <w:rFonts w:ascii="Aptos" w:hAnsi="Aptos" w:eastAsia="Aptos" w:cs="Aptos"/>
          <w:noProof w:val="0"/>
          <w:sz w:val="24"/>
          <w:szCs w:val="24"/>
          <w:lang w:val="fr-FR"/>
        </w:rPr>
        <w:t>: deeds lead to results, and those results shape one’s recognition or “glory”.</w:t>
      </w:r>
    </w:p>
    <w:p xmlns:wp14="http://schemas.microsoft.com/office/word/2010/wordml" w:rsidP="31AE98D8" wp14:paraId="210C087E" wp14:textId="7BB3D3C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1AE98D8" w:rsidR="6A4820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a more universal sense: </w:t>
      </w:r>
      <w:r w:rsidRPr="31AE98D8" w:rsidR="6A4820D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“We are remembered not for what we possess, but for what we do.”</w:t>
      </w:r>
    </w:p>
    <w:p xmlns:wp14="http://schemas.microsoft.com/office/word/2010/wordml" w:rsidP="31AE98D8" wp14:paraId="23830E1D" wp14:textId="1799913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1AE98D8" wp14:paraId="4821B1F7" wp14:textId="73B8334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1AE98D8" w:rsidR="262622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(content generated with the help of ChatGPT 5, copied and validated by me)</w:t>
      </w:r>
    </w:p>
    <w:p xmlns:wp14="http://schemas.microsoft.com/office/word/2010/wordml" w:rsidP="31AE98D8" wp14:paraId="65E9AEED" wp14:textId="62006F5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AE98D8" wp14:paraId="635175EC" wp14:textId="212149A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1AE98D8" wp14:paraId="7CD93FED" wp14:textId="2784A22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E9DD28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235a0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7505ef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a6de4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7d22f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93d12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0C9F57"/>
    <w:rsid w:val="0B0C9F57"/>
    <w:rsid w:val="26010875"/>
    <w:rsid w:val="262622E3"/>
    <w:rsid w:val="31AE98D8"/>
    <w:rsid w:val="3D4AD3BE"/>
    <w:rsid w:val="3F8C9388"/>
    <w:rsid w:val="5241F9E3"/>
    <w:rsid w:val="5B2493CC"/>
    <w:rsid w:val="63CFDADD"/>
    <w:rsid w:val="6910C63A"/>
    <w:rsid w:val="6A4820D6"/>
    <w:rsid w:val="6C1FB4FF"/>
    <w:rsid w:val="74A7D9E6"/>
    <w:rsid w:val="789CF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C9F57"/>
  <w15:chartTrackingRefBased/>
  <w15:docId w15:val="{1F2345C5-0C3D-4D3D-91A4-542FC9E96E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1AE98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1AE98D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1AE98D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c178bf0ab8b4e7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2025-09-04T07:50:24.7166664Z</dcterms:created>
  <dcterms:modified xsi:type="dcterms:W3CDTF">2025-09-04T07:57:05.1298833Z</dcterms:modified>
  <dc:creator>Jacques VUILLAUME</dc:creator>
  <lastModifiedBy>Jacques VUILLAUME</lastModifiedBy>
</coreProperties>
</file>