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1B664A6" wp14:paraId="18CEEDF1" wp14:textId="2EAEA878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1B664A6" w:rsidR="125B90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</w:t>
      </w:r>
      <w:r w:rsidRPr="01B664A6" w:rsidR="125B90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September</w:t>
      </w:r>
      <w:r w:rsidRPr="01B664A6" w:rsidR="125B90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19, 2025</w:t>
      </w:r>
    </w:p>
    <w:p xmlns:wp14="http://schemas.microsoft.com/office/word/2010/wordml" w:rsidP="01B664A6" wp14:paraId="3B53852E" wp14:textId="2690604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1B664A6" wp14:paraId="47658225" wp14:textId="7EA456E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1B664A6" w:rsidR="125B90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</w:t>
      </w:r>
      <w:r w:rsidRPr="01B664A6" w:rsidR="125B90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September</w:t>
      </w:r>
      <w:r w:rsidRPr="01B664A6" w:rsidR="125B90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19, 2025</w:t>
      </w:r>
    </w:p>
    <w:p xmlns:wp14="http://schemas.microsoft.com/office/word/2010/wordml" w:rsidP="01B664A6" wp14:paraId="4D1C4C33" wp14:textId="7760E0D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1B664A6" wp14:paraId="1C1CE97F" wp14:textId="29A0B72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1B664A6" w:rsidR="125B906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1B664A6" wp14:paraId="50054174" wp14:textId="100F4297">
      <w:pPr>
        <w:pStyle w:val="Normal"/>
        <w:spacing w:before="0" w:beforeAutospacing="off" w:after="0" w:afterAutospacing="off"/>
      </w:pPr>
      <w:r w:rsidRPr="01B664A6" w:rsidR="057F684F">
        <w:rPr>
          <w:rFonts w:ascii="Arial" w:hAnsi="Arial" w:eastAsia="Arial" w:cs="Arial"/>
          <w:noProof w:val="0"/>
          <w:sz w:val="24"/>
          <w:szCs w:val="24"/>
          <w:lang w:val="fr-FR"/>
        </w:rPr>
        <w:t>माँ-बाप</w:t>
      </w:r>
      <w:r w:rsidRPr="01B664A6" w:rsidR="057F684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भाई-बहन, </w:t>
      </w:r>
      <w:r w:rsidRPr="01B664A6" w:rsidR="057F684F">
        <w:rPr>
          <w:rFonts w:ascii="Arial" w:hAnsi="Arial" w:eastAsia="Arial" w:cs="Arial"/>
          <w:noProof w:val="0"/>
          <w:sz w:val="24"/>
          <w:szCs w:val="24"/>
          <w:lang w:val="fr-FR"/>
        </w:rPr>
        <w:t>टीचर-गुरू</w:t>
      </w:r>
      <w:r w:rsidRPr="01B664A6" w:rsidR="057F684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1B664A6" w:rsidR="057F684F">
        <w:rPr>
          <w:rFonts w:ascii="Arial" w:hAnsi="Arial" w:eastAsia="Arial" w:cs="Arial"/>
          <w:noProof w:val="0"/>
          <w:sz w:val="24"/>
          <w:szCs w:val="24"/>
          <w:lang w:val="fr-FR"/>
        </w:rPr>
        <w:t>कितनों</w:t>
      </w:r>
      <w:r w:rsidRPr="01B664A6" w:rsidR="057F684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1B664A6" w:rsidR="057F684F">
        <w:rPr>
          <w:rFonts w:ascii="Arial" w:hAnsi="Arial" w:eastAsia="Arial" w:cs="Arial"/>
          <w:noProof w:val="0"/>
          <w:sz w:val="24"/>
          <w:szCs w:val="24"/>
          <w:lang w:val="fr-FR"/>
        </w:rPr>
        <w:t>की</w:t>
      </w:r>
      <w:r w:rsidRPr="01B664A6" w:rsidR="057F684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1B664A6" w:rsidR="057F684F">
        <w:rPr>
          <w:rFonts w:ascii="Arial" w:hAnsi="Arial" w:eastAsia="Arial" w:cs="Arial"/>
          <w:noProof w:val="0"/>
          <w:sz w:val="24"/>
          <w:szCs w:val="24"/>
          <w:lang w:val="fr-FR"/>
        </w:rPr>
        <w:t>मत</w:t>
      </w:r>
      <w:r w:rsidRPr="01B664A6" w:rsidR="057F684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1B664A6" w:rsidR="057F684F">
        <w:rPr>
          <w:rFonts w:ascii="Arial" w:hAnsi="Arial" w:eastAsia="Arial" w:cs="Arial"/>
          <w:noProof w:val="0"/>
          <w:sz w:val="24"/>
          <w:szCs w:val="24"/>
          <w:lang w:val="fr-FR"/>
        </w:rPr>
        <w:t>मिलती</w:t>
      </w:r>
      <w:r w:rsidRPr="01B664A6" w:rsidR="057F684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1B664A6" w:rsidR="057F684F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01B664A6" w:rsidR="057F684F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01B664A6" wp14:paraId="32224700" wp14:textId="2DA0BAC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1B664A6" wp14:paraId="58AFE1A5" wp14:textId="54CCD41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1B664A6" w:rsidR="125B906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01B664A6" w:rsidR="125B906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01B664A6" wp14:paraId="737979B6" wp14:textId="32A52C38">
      <w:pPr>
        <w:pStyle w:val="Normal"/>
        <w:spacing w:before="0" w:beforeAutospacing="off" w:after="0" w:afterAutospacing="off"/>
      </w:pPr>
      <w:r w:rsidRPr="01B664A6" w:rsidR="55DB707A">
        <w:rPr>
          <w:rFonts w:ascii="Arial" w:hAnsi="Arial" w:eastAsia="Arial" w:cs="Arial"/>
          <w:noProof w:val="0"/>
          <w:sz w:val="24"/>
          <w:szCs w:val="24"/>
          <w:lang w:val="fr-FR"/>
        </w:rPr>
        <w:t>mā</w:t>
      </w:r>
      <w:r w:rsidRPr="01B664A6" w:rsidR="55DB707A">
        <w:rPr>
          <w:rFonts w:ascii="Arial" w:hAnsi="Arial" w:eastAsia="Arial" w:cs="Arial"/>
          <w:noProof w:val="0"/>
          <w:sz w:val="24"/>
          <w:szCs w:val="24"/>
          <w:lang w:val="fr-FR"/>
        </w:rPr>
        <w:t>̃-</w:t>
      </w:r>
      <w:r w:rsidRPr="01B664A6" w:rsidR="55DB707A">
        <w:rPr>
          <w:rFonts w:ascii="Arial" w:hAnsi="Arial" w:eastAsia="Arial" w:cs="Arial"/>
          <w:noProof w:val="0"/>
          <w:sz w:val="24"/>
          <w:szCs w:val="24"/>
          <w:lang w:val="fr-FR"/>
        </w:rPr>
        <w:t>bāp</w:t>
      </w:r>
      <w:r w:rsidRPr="01B664A6" w:rsidR="55DB707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01B664A6" w:rsidR="55DB707A">
        <w:rPr>
          <w:rFonts w:ascii="Arial" w:hAnsi="Arial" w:eastAsia="Arial" w:cs="Arial"/>
          <w:noProof w:val="0"/>
          <w:sz w:val="24"/>
          <w:szCs w:val="24"/>
          <w:lang w:val="fr-FR"/>
        </w:rPr>
        <w:t>bhāī-bahan</w:t>
      </w:r>
      <w:r w:rsidRPr="01B664A6" w:rsidR="55DB707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01B664A6" w:rsidR="55DB707A">
        <w:rPr>
          <w:rFonts w:ascii="Arial" w:hAnsi="Arial" w:eastAsia="Arial" w:cs="Arial"/>
          <w:noProof w:val="0"/>
          <w:sz w:val="24"/>
          <w:szCs w:val="24"/>
          <w:lang w:val="fr-FR"/>
        </w:rPr>
        <w:t>ṭīcar-gurū</w:t>
      </w:r>
      <w:r w:rsidRPr="01B664A6" w:rsidR="55DB707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1B664A6" w:rsidR="55DB707A">
        <w:rPr>
          <w:rFonts w:ascii="Arial" w:hAnsi="Arial" w:eastAsia="Arial" w:cs="Arial"/>
          <w:noProof w:val="0"/>
          <w:sz w:val="24"/>
          <w:szCs w:val="24"/>
          <w:lang w:val="fr-FR"/>
        </w:rPr>
        <w:t>kitnon</w:t>
      </w:r>
      <w:r w:rsidRPr="01B664A6" w:rsidR="55DB707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1B664A6" w:rsidR="55DB707A">
        <w:rPr>
          <w:rFonts w:ascii="Arial" w:hAnsi="Arial" w:eastAsia="Arial" w:cs="Arial"/>
          <w:noProof w:val="0"/>
          <w:sz w:val="24"/>
          <w:szCs w:val="24"/>
          <w:lang w:val="fr-FR"/>
        </w:rPr>
        <w:t>kī</w:t>
      </w:r>
      <w:r w:rsidRPr="01B664A6" w:rsidR="55DB707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mat </w:t>
      </w:r>
      <w:r w:rsidRPr="01B664A6" w:rsidR="55DB707A">
        <w:rPr>
          <w:rFonts w:ascii="Arial" w:hAnsi="Arial" w:eastAsia="Arial" w:cs="Arial"/>
          <w:noProof w:val="0"/>
          <w:sz w:val="24"/>
          <w:szCs w:val="24"/>
          <w:lang w:val="fr-FR"/>
        </w:rPr>
        <w:t>miltī</w:t>
      </w:r>
      <w:r w:rsidRPr="01B664A6" w:rsidR="55DB707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1B664A6" w:rsidR="55DB707A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01B664A6" w:rsidR="55DB707A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01B664A6" wp14:paraId="5CDA44D0" wp14:textId="3C0765A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1B664A6" wp14:paraId="19F7F67F" wp14:textId="671EF12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1B664A6" w:rsidR="125B906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01B664A6" wp14:paraId="1425DE6D" wp14:textId="130FD8C6">
      <w:pPr>
        <w:pStyle w:val="Normal"/>
        <w:spacing w:before="0" w:beforeAutospacing="off" w:after="0" w:afterAutospacing="off"/>
      </w:pPr>
      <w:r w:rsidRPr="01B664A6" w:rsidR="1CBBCF6D">
        <w:rPr>
          <w:rFonts w:ascii="Arial" w:hAnsi="Arial" w:eastAsia="Arial" w:cs="Arial"/>
          <w:noProof w:val="0"/>
          <w:sz w:val="24"/>
          <w:szCs w:val="24"/>
          <w:lang w:val="fr-FR"/>
        </w:rPr>
        <w:t>So many opinions come from parents, brothers and sisters, teachers, and spiritual gurus.</w:t>
      </w:r>
    </w:p>
    <w:p xmlns:wp14="http://schemas.microsoft.com/office/word/2010/wordml" w:rsidP="01B664A6" wp14:paraId="0DFA77C4" wp14:textId="1ABE94D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1B664A6" wp14:paraId="7FFEBF7E" wp14:textId="01C2B93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1B664A6" w:rsidR="125B90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01B664A6" w:rsidR="125B90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01B664A6" wp14:paraId="0BFC9214" wp14:textId="7C14772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B664A6" w:rsidR="2B4C6E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माँ-बाप (mā̃-bāp)</w:t>
      </w:r>
      <w:r w:rsidRPr="01B664A6" w:rsidR="2B4C6E6D">
        <w:rPr>
          <w:rFonts w:ascii="Aptos" w:hAnsi="Aptos" w:eastAsia="Aptos" w:cs="Aptos"/>
          <w:noProof w:val="0"/>
          <w:sz w:val="24"/>
          <w:szCs w:val="24"/>
          <w:lang w:val="fr-FR"/>
        </w:rPr>
        <w:t>: parents.</w:t>
      </w:r>
    </w:p>
    <w:p xmlns:wp14="http://schemas.microsoft.com/office/word/2010/wordml" w:rsidP="01B664A6" wp14:paraId="3DDD81E2" wp14:textId="35EBDB5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B664A6" w:rsidR="2B4C6E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भाई-बहन (bhāī-bahan)</w:t>
      </w:r>
      <w:r w:rsidRPr="01B664A6" w:rsidR="2B4C6E6D">
        <w:rPr>
          <w:rFonts w:ascii="Aptos" w:hAnsi="Aptos" w:eastAsia="Aptos" w:cs="Aptos"/>
          <w:noProof w:val="0"/>
          <w:sz w:val="24"/>
          <w:szCs w:val="24"/>
          <w:lang w:val="fr-FR"/>
        </w:rPr>
        <w:t>: brothers and sisters.</w:t>
      </w:r>
    </w:p>
    <w:p xmlns:wp14="http://schemas.microsoft.com/office/word/2010/wordml" w:rsidP="01B664A6" wp14:paraId="3D28C493" wp14:textId="1F1AD10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B664A6" w:rsidR="2B4C6E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टीचर (ṭīcar)</w:t>
      </w:r>
      <w:r w:rsidRPr="01B664A6" w:rsidR="2B4C6E6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teacher (from English </w:t>
      </w:r>
      <w:r w:rsidRPr="01B664A6" w:rsidR="2B4C6E6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teacher</w:t>
      </w:r>
      <w:r w:rsidRPr="01B664A6" w:rsidR="2B4C6E6D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01B664A6" wp14:paraId="42FA2EB9" wp14:textId="74ED6A9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B664A6" w:rsidR="2B4C6E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गुरू (gurū)</w:t>
      </w:r>
      <w:r w:rsidRPr="01B664A6" w:rsidR="2B4C6E6D">
        <w:rPr>
          <w:rFonts w:ascii="Aptos" w:hAnsi="Aptos" w:eastAsia="Aptos" w:cs="Aptos"/>
          <w:noProof w:val="0"/>
          <w:sz w:val="24"/>
          <w:szCs w:val="24"/>
          <w:lang w:val="fr-FR"/>
        </w:rPr>
        <w:t>: spiritual master, guide.</w:t>
      </w:r>
    </w:p>
    <w:p xmlns:wp14="http://schemas.microsoft.com/office/word/2010/wordml" w:rsidP="01B664A6" wp14:paraId="44E87237" wp14:textId="229D896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B664A6" w:rsidR="2B4C6E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मत (mat)</w:t>
      </w:r>
      <w:r w:rsidRPr="01B664A6" w:rsidR="2B4C6E6D">
        <w:rPr>
          <w:rFonts w:ascii="Aptos" w:hAnsi="Aptos" w:eastAsia="Aptos" w:cs="Aptos"/>
          <w:noProof w:val="0"/>
          <w:sz w:val="24"/>
          <w:szCs w:val="24"/>
          <w:lang w:val="fr-FR"/>
        </w:rPr>
        <w:t>: opinion, advice; in philosophy/religion → doctrine, school of thought.</w:t>
      </w:r>
    </w:p>
    <w:p xmlns:wp14="http://schemas.microsoft.com/office/word/2010/wordml" w:rsidP="01B664A6" wp14:paraId="654D905B" wp14:textId="4F6E63B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B664A6" w:rsidR="2B4C6E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मिलती है (miltī hai)</w:t>
      </w:r>
      <w:r w:rsidRPr="01B664A6" w:rsidR="2B4C6E6D">
        <w:rPr>
          <w:rFonts w:ascii="Aptos" w:hAnsi="Aptos" w:eastAsia="Aptos" w:cs="Aptos"/>
          <w:noProof w:val="0"/>
          <w:sz w:val="24"/>
          <w:szCs w:val="24"/>
          <w:lang w:val="fr-FR"/>
        </w:rPr>
        <w:t>: meets, is found, is received.</w:t>
      </w:r>
    </w:p>
    <w:p xmlns:wp14="http://schemas.microsoft.com/office/word/2010/wordml" w:rsidP="01B664A6" wp14:paraId="5F623A6A" wp14:textId="45FCD99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B664A6" w:rsidR="2B4C6E6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कितनों की (kitnon kī)</w:t>
      </w:r>
      <w:r w:rsidRPr="01B664A6" w:rsidR="2B4C6E6D">
        <w:rPr>
          <w:rFonts w:ascii="Aptos" w:hAnsi="Aptos" w:eastAsia="Aptos" w:cs="Aptos"/>
          <w:noProof w:val="0"/>
          <w:sz w:val="24"/>
          <w:szCs w:val="24"/>
          <w:lang w:val="fr-FR"/>
        </w:rPr>
        <w:t>: “of so many people.”</w:t>
      </w:r>
    </w:p>
    <w:p xmlns:wp14="http://schemas.microsoft.com/office/word/2010/wordml" w:rsidP="01B664A6" wp14:paraId="6CC04DB5" wp14:textId="6BA06FCA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1B664A6" wp14:paraId="0133C7F7" wp14:textId="4DAD08F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1B664A6" w:rsidR="125B90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</w:t>
      </w:r>
      <w:r w:rsidRPr="01B664A6" w:rsidR="125B90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01B664A6" wp14:paraId="0141D3B0" wp14:textId="082629E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B664A6" w:rsidR="627C18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Enumeration</w:t>
      </w:r>
      <w:r w:rsidRPr="01B664A6" w:rsidR="627C1859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01B664A6" wp14:paraId="41E76333" wp14:textId="54AD00FB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B664A6" w:rsidR="627C1859">
        <w:rPr>
          <w:rFonts w:ascii="Aptos" w:hAnsi="Aptos" w:eastAsia="Aptos" w:cs="Aptos"/>
          <w:noProof w:val="0"/>
          <w:sz w:val="24"/>
          <w:szCs w:val="24"/>
          <w:lang w:val="fr-FR"/>
        </w:rPr>
        <w:t>The list (parents, siblings, teachers, gurus) highlights the many sources of influence.</w:t>
      </w:r>
    </w:p>
    <w:p xmlns:wp14="http://schemas.microsoft.com/office/word/2010/wordml" w:rsidP="01B664A6" wp14:paraId="2287225E" wp14:textId="5EE36E4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B664A6" w:rsidR="627C18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कितनों की मत (kitnon kī mat)</w:t>
      </w:r>
      <w:r w:rsidRPr="01B664A6" w:rsidR="627C1859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01B664A6" wp14:paraId="0410FF5D" wp14:textId="60E81E96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B664A6" w:rsidR="627C1859">
        <w:rPr>
          <w:rFonts w:ascii="Aptos" w:hAnsi="Aptos" w:eastAsia="Aptos" w:cs="Aptos"/>
          <w:noProof w:val="0"/>
          <w:sz w:val="24"/>
          <w:szCs w:val="24"/>
          <w:lang w:val="fr-FR"/>
        </w:rPr>
        <w:t>Genitive plural → “the opinion of so many.”</w:t>
      </w:r>
    </w:p>
    <w:p xmlns:wp14="http://schemas.microsoft.com/office/word/2010/wordml" w:rsidP="01B664A6" wp14:paraId="46C3E125" wp14:textId="493B0B28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B664A6" w:rsidR="627C18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मत (mat)</w:t>
      </w:r>
      <w:r w:rsidRPr="01B664A6" w:rsidR="627C18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feminine, hence verb agrees → </w:t>
      </w:r>
      <w:r w:rsidRPr="01B664A6" w:rsidR="627C18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मिलती है (miltī hai)</w:t>
      </w:r>
      <w:r w:rsidRPr="01B664A6" w:rsidR="627C185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1B664A6" wp14:paraId="5BEA0872" wp14:textId="4F825A3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B664A6" w:rsidR="627C18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Meaning nuance</w:t>
      </w:r>
      <w:r w:rsidRPr="01B664A6" w:rsidR="627C1859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01B664A6" wp14:paraId="0F413258" wp14:textId="7810260E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B664A6" w:rsidR="627C1859">
        <w:rPr>
          <w:rFonts w:ascii="Aptos" w:hAnsi="Aptos" w:eastAsia="Aptos" w:cs="Aptos"/>
          <w:noProof w:val="0"/>
          <w:sz w:val="24"/>
          <w:szCs w:val="24"/>
          <w:lang w:val="fr-FR"/>
        </w:rPr>
        <w:t>Not just “many opinions exist,” but “they come from everywhere, often conflicting.”</w:t>
      </w:r>
    </w:p>
    <w:p xmlns:wp14="http://schemas.microsoft.com/office/word/2010/wordml" w:rsidP="01B664A6" wp14:paraId="26099B44" wp14:textId="2EE82349">
      <w:pPr>
        <w:pStyle w:val="Heading3"/>
        <w:spacing w:before="281" w:beforeAutospacing="off" w:after="281" w:afterAutospacing="off"/>
        <w:rPr>
          <w:b w:val="1"/>
          <w:bCs w:val="1"/>
          <w:noProof w:val="0"/>
          <w:sz w:val="28"/>
          <w:szCs w:val="28"/>
          <w:lang w:val="en-US"/>
        </w:rPr>
      </w:pPr>
    </w:p>
    <w:p xmlns:wp14="http://schemas.microsoft.com/office/word/2010/wordml" w:rsidP="01B664A6" wp14:paraId="0B5E4FCC" wp14:textId="6DC1EEB6">
      <w:pPr>
        <w:pStyle w:val="Heading2"/>
      </w:pPr>
      <w:r w:rsidRPr="01B664A6" w:rsidR="483DA889">
        <w:rPr>
          <w:noProof w:val="0"/>
          <w:lang w:val="fr-FR"/>
        </w:rPr>
        <w:t xml:space="preserve">🪔 </w:t>
      </w:r>
      <w:r w:rsidRPr="01B664A6" w:rsidR="483DA889">
        <w:rPr>
          <w:noProof w:val="0"/>
          <w:lang w:val="en-US"/>
        </w:rPr>
        <w:t>Cultural / Spiritual Dimension</w:t>
      </w:r>
    </w:p>
    <w:p xmlns:wp14="http://schemas.microsoft.com/office/word/2010/wordml" w:rsidP="01B664A6" wp14:paraId="28D8DFEF" wp14:textId="22A310F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noProof w:val="0"/>
          <w:lang w:val="en-US"/>
        </w:rPr>
      </w:pPr>
      <w:r w:rsidRPr="01B664A6" w:rsidR="483DA889">
        <w:rPr>
          <w:noProof w:val="0"/>
          <w:lang w:val="en-US"/>
        </w:rPr>
        <w:t xml:space="preserve">In everyday Hindi, </w:t>
      </w:r>
      <w:r w:rsidRPr="01B664A6" w:rsidR="483DA889">
        <w:rPr>
          <w:b w:val="1"/>
          <w:bCs w:val="1"/>
          <w:noProof w:val="0"/>
          <w:lang w:val="en-US"/>
        </w:rPr>
        <w:t>मत (mat)</w:t>
      </w:r>
      <w:r w:rsidRPr="01B664A6" w:rsidR="483DA889">
        <w:rPr>
          <w:noProof w:val="0"/>
          <w:lang w:val="en-US"/>
        </w:rPr>
        <w:t xml:space="preserve"> = opinion, advice.</w:t>
      </w:r>
    </w:p>
    <w:p xmlns:wp14="http://schemas.microsoft.com/office/word/2010/wordml" w:rsidP="01B664A6" wp14:paraId="525962C9" wp14:textId="38C28DC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noProof w:val="0"/>
          <w:lang w:val="en-US"/>
        </w:rPr>
      </w:pPr>
      <w:r w:rsidRPr="01B664A6" w:rsidR="483DA889">
        <w:rPr>
          <w:noProof w:val="0"/>
          <w:lang w:val="en-US"/>
        </w:rPr>
        <w:t xml:space="preserve">In philosophy/religion, </w:t>
      </w:r>
      <w:r w:rsidRPr="01B664A6" w:rsidR="483DA889">
        <w:rPr>
          <w:b w:val="1"/>
          <w:bCs w:val="1"/>
          <w:noProof w:val="0"/>
          <w:lang w:val="en-US"/>
        </w:rPr>
        <w:t>मत</w:t>
      </w:r>
      <w:r w:rsidRPr="01B664A6" w:rsidR="483DA889">
        <w:rPr>
          <w:noProof w:val="0"/>
          <w:lang w:val="en-US"/>
        </w:rPr>
        <w:t xml:space="preserve"> also means “doctrine, school of thought” (e.g., </w:t>
      </w:r>
      <w:r w:rsidRPr="01B664A6" w:rsidR="483DA889">
        <w:rPr>
          <w:i w:val="1"/>
          <w:iCs w:val="1"/>
          <w:noProof w:val="0"/>
          <w:lang w:val="en-US"/>
        </w:rPr>
        <w:t>bauddh mat</w:t>
      </w:r>
      <w:r w:rsidRPr="01B664A6" w:rsidR="483DA889">
        <w:rPr>
          <w:noProof w:val="0"/>
          <w:lang w:val="en-US"/>
        </w:rPr>
        <w:t xml:space="preserve"> = Buddhist doctrine).</w:t>
      </w:r>
    </w:p>
    <w:p xmlns:wp14="http://schemas.microsoft.com/office/word/2010/wordml" w:rsidP="01B664A6" wp14:paraId="3DA10A07" wp14:textId="7998618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noProof w:val="0"/>
          <w:lang w:val="en-US"/>
        </w:rPr>
      </w:pPr>
      <w:r w:rsidRPr="01B664A6" w:rsidR="483DA889">
        <w:rPr>
          <w:noProof w:val="0"/>
          <w:lang w:val="en-US"/>
        </w:rPr>
        <w:t>The phrase therefore works on two levels:</w:t>
      </w:r>
    </w:p>
    <w:p xmlns:wp14="http://schemas.microsoft.com/office/word/2010/wordml" w:rsidP="01B664A6" wp14:paraId="74090D02" wp14:textId="60C17D8C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noProof w:val="0"/>
          <w:lang w:val="en-US"/>
        </w:rPr>
      </w:pPr>
      <w:r w:rsidRPr="01B664A6" w:rsidR="483DA889">
        <w:rPr>
          <w:b w:val="1"/>
          <w:bCs w:val="1"/>
          <w:noProof w:val="0"/>
          <w:lang w:val="en-US"/>
        </w:rPr>
        <w:t>everyday life</w:t>
      </w:r>
      <w:r w:rsidRPr="01B664A6" w:rsidR="483DA889">
        <w:rPr>
          <w:noProof w:val="0"/>
          <w:lang w:val="en-US"/>
        </w:rPr>
        <w:t xml:space="preserve"> → everyone gives advice, often contradictory.</w:t>
      </w:r>
    </w:p>
    <w:p xmlns:wp14="http://schemas.microsoft.com/office/word/2010/wordml" w:rsidP="01B664A6" wp14:paraId="4CABB3DA" wp14:textId="055374E4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noProof w:val="0"/>
          <w:lang w:val="en-US"/>
        </w:rPr>
      </w:pPr>
      <w:r w:rsidRPr="01B664A6" w:rsidR="483DA889">
        <w:rPr>
          <w:b w:val="1"/>
          <w:bCs w:val="1"/>
          <w:noProof w:val="0"/>
          <w:lang w:val="en-US"/>
        </w:rPr>
        <w:t>spiritual life</w:t>
      </w:r>
      <w:r w:rsidRPr="01B664A6" w:rsidR="483DA889">
        <w:rPr>
          <w:noProof w:val="0"/>
          <w:lang w:val="en-US"/>
        </w:rPr>
        <w:t xml:space="preserve"> → many doctrines exist, each pulling in a different direction.</w:t>
      </w:r>
    </w:p>
    <w:p xmlns:wp14="http://schemas.microsoft.com/office/word/2010/wordml" w:rsidP="01B664A6" wp14:paraId="6D1FC5AB" wp14:textId="01FD6A4B">
      <w:pPr>
        <w:pStyle w:val="Normal"/>
        <w:keepNext w:val="1"/>
        <w:keepLines w:val="1"/>
        <w:rPr>
          <w:noProof w:val="0"/>
          <w:lang w:val="en-US"/>
        </w:rPr>
      </w:pPr>
    </w:p>
    <w:p xmlns:wp14="http://schemas.microsoft.com/office/word/2010/wordml" w:rsidP="01B664A6" wp14:paraId="66B6CF09" wp14:textId="6BB7E799">
      <w:pPr>
        <w:pStyle w:val="Heading2"/>
      </w:pPr>
      <w:r w:rsidRPr="01B664A6" w:rsidR="483DA889">
        <w:rPr>
          <w:noProof w:val="0"/>
          <w:lang w:val="en-US"/>
        </w:rPr>
        <w:t>👥 Concrete Example</w:t>
      </w:r>
    </w:p>
    <w:p xmlns:wp14="http://schemas.microsoft.com/office/word/2010/wordml" w:rsidP="01B664A6" wp14:paraId="0E9B405F" wp14:textId="6FFBCE67">
      <w:pPr>
        <w:spacing w:before="240" w:beforeAutospacing="off" w:after="240" w:afterAutospacing="off"/>
      </w:pPr>
      <w:r w:rsidRPr="01B664A6" w:rsidR="483DA889">
        <w:rPr>
          <w:rFonts w:ascii="Aptos" w:hAnsi="Aptos" w:eastAsia="Aptos" w:cs="Aptos"/>
          <w:noProof w:val="0"/>
          <w:sz w:val="24"/>
          <w:szCs w:val="24"/>
          <w:lang w:val="en-US"/>
        </w:rPr>
        <w:t>Think of a young Indian student:</w:t>
      </w:r>
    </w:p>
    <w:p xmlns:wp14="http://schemas.microsoft.com/office/word/2010/wordml" w:rsidP="01B664A6" wp14:paraId="1E915A0A" wp14:textId="645C088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1B664A6" w:rsidR="483DA8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Parents</w:t>
      </w:r>
      <w:r w:rsidRPr="01B664A6" w:rsidR="483DA889">
        <w:rPr>
          <w:rFonts w:ascii="Aptos" w:hAnsi="Aptos" w:eastAsia="Aptos" w:cs="Aptos"/>
          <w:noProof w:val="0"/>
          <w:sz w:val="24"/>
          <w:szCs w:val="24"/>
          <w:lang w:val="en-US"/>
        </w:rPr>
        <w:t>: “Choose a safe career, become a doctor or engineer.”</w:t>
      </w:r>
    </w:p>
    <w:p xmlns:wp14="http://schemas.microsoft.com/office/word/2010/wordml" w:rsidP="01B664A6" wp14:paraId="6226B0B1" wp14:textId="6BFC136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1B664A6" w:rsidR="483DA8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Siblings</w:t>
      </w:r>
      <w:r w:rsidRPr="01B664A6" w:rsidR="483DA889">
        <w:rPr>
          <w:rFonts w:ascii="Aptos" w:hAnsi="Aptos" w:eastAsia="Aptos" w:cs="Aptos"/>
          <w:noProof w:val="0"/>
          <w:sz w:val="24"/>
          <w:szCs w:val="24"/>
          <w:lang w:val="en-US"/>
        </w:rPr>
        <w:t>: “Go abroad, try something new.”</w:t>
      </w:r>
    </w:p>
    <w:p xmlns:wp14="http://schemas.microsoft.com/office/word/2010/wordml" w:rsidP="01B664A6" wp14:paraId="02E74AA0" wp14:textId="004B350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1B664A6" w:rsidR="483DA8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Teachers</w:t>
      </w:r>
      <w:r w:rsidRPr="01B664A6" w:rsidR="483DA889">
        <w:rPr>
          <w:rFonts w:ascii="Aptos" w:hAnsi="Aptos" w:eastAsia="Aptos" w:cs="Aptos"/>
          <w:noProof w:val="0"/>
          <w:sz w:val="24"/>
          <w:szCs w:val="24"/>
          <w:lang w:val="en-US"/>
        </w:rPr>
        <w:t>: “Focus on exams, success comes from study.”</w:t>
      </w:r>
    </w:p>
    <w:p xmlns:wp14="http://schemas.microsoft.com/office/word/2010/wordml" w:rsidP="01B664A6" wp14:paraId="4E390426" wp14:textId="1FBF202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1B664A6" w:rsidR="483DA8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Guru</w:t>
      </w:r>
      <w:r w:rsidRPr="01B664A6" w:rsidR="483DA889">
        <w:rPr>
          <w:rFonts w:ascii="Aptos" w:hAnsi="Aptos" w:eastAsia="Aptos" w:cs="Aptos"/>
          <w:noProof w:val="0"/>
          <w:sz w:val="24"/>
          <w:szCs w:val="24"/>
          <w:lang w:val="en-US"/>
        </w:rPr>
        <w:t>: “Don’t run after material life, seek inner peace.”</w:t>
      </w:r>
    </w:p>
    <w:p xmlns:wp14="http://schemas.microsoft.com/office/word/2010/wordml" w:rsidP="01B664A6" wp14:paraId="66E2D005" wp14:textId="1CA2CB84">
      <w:pPr>
        <w:spacing w:before="240" w:beforeAutospacing="off" w:after="240" w:afterAutospacing="off"/>
      </w:pPr>
      <w:r w:rsidRPr="01B664A6" w:rsidR="483DA889">
        <w:rPr>
          <w:rFonts w:ascii="Aptos" w:hAnsi="Aptos" w:eastAsia="Aptos" w:cs="Aptos"/>
          <w:noProof w:val="0"/>
          <w:sz w:val="24"/>
          <w:szCs w:val="24"/>
          <w:lang w:val="en-US"/>
        </w:rPr>
        <w:t>👉 Outcome: countless voices, each with its own logic, but they don’t always agree.</w:t>
      </w:r>
    </w:p>
    <w:p xmlns:wp14="http://schemas.microsoft.com/office/word/2010/wordml" wp14:paraId="79AE8EBD" wp14:textId="51285B68"/>
    <w:p xmlns:wp14="http://schemas.microsoft.com/office/word/2010/wordml" w:rsidP="01B664A6" wp14:paraId="16C970BA" wp14:textId="0D0453C9">
      <w:pPr>
        <w:pStyle w:val="Heading2"/>
      </w:pPr>
      <w:r w:rsidRPr="01B664A6" w:rsidR="483DA889">
        <w:rPr>
          <w:noProof w:val="0"/>
          <w:lang w:val="en-US"/>
        </w:rPr>
        <w:t>✨ Brahma Kumaris Perspective</w:t>
      </w:r>
    </w:p>
    <w:p xmlns:wp14="http://schemas.microsoft.com/office/word/2010/wordml" w:rsidP="01B664A6" wp14:paraId="3B0865F3" wp14:textId="492A6170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1B664A6" w:rsidR="483DA889">
        <w:rPr>
          <w:rFonts w:ascii="Aptos" w:hAnsi="Aptos" w:eastAsia="Aptos" w:cs="Aptos"/>
          <w:noProof w:val="0"/>
          <w:sz w:val="24"/>
          <w:szCs w:val="24"/>
          <w:lang w:val="en-US"/>
        </w:rPr>
        <w:t>The BKs emphasize the contrast between:</w:t>
      </w:r>
    </w:p>
    <w:p xmlns:wp14="http://schemas.microsoft.com/office/word/2010/wordml" w:rsidP="01B664A6" wp14:paraId="52BF5EB5" wp14:textId="19D45CA6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1B664A6" w:rsidR="483DA8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मत (mat)</w:t>
      </w:r>
      <w:r w:rsidRPr="01B664A6" w:rsidR="483DA88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= human opinions, numerous and conflicting.</w:t>
      </w:r>
    </w:p>
    <w:p xmlns:wp14="http://schemas.microsoft.com/office/word/2010/wordml" w:rsidP="01B664A6" wp14:paraId="1DE86026" wp14:textId="263DD4A4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1B664A6" w:rsidR="483DA8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श्रिमत (śrīmat)</w:t>
      </w:r>
      <w:r w:rsidRPr="01B664A6" w:rsidR="483DA88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= “supreme advice” or “God’s elevated direction.”</w:t>
      </w:r>
    </w:p>
    <w:p xmlns:wp14="http://schemas.microsoft.com/office/word/2010/wordml" w:rsidP="01B664A6" wp14:paraId="6DA87537" wp14:textId="4E9058C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1B664A6" w:rsidR="483DA889">
        <w:rPr>
          <w:rFonts w:ascii="Aptos" w:hAnsi="Aptos" w:eastAsia="Aptos" w:cs="Aptos"/>
          <w:noProof w:val="0"/>
          <w:sz w:val="24"/>
          <w:szCs w:val="24"/>
          <w:lang w:val="en-US"/>
        </w:rPr>
        <w:t>Human opinions scatter and confuse.</w:t>
      </w:r>
    </w:p>
    <w:p xmlns:wp14="http://schemas.microsoft.com/office/word/2010/wordml" w:rsidP="01B664A6" wp14:paraId="6B10590A" wp14:textId="2538B56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1B664A6" w:rsidR="483DA889">
        <w:rPr>
          <w:rFonts w:ascii="Aptos" w:hAnsi="Aptos" w:eastAsia="Aptos" w:cs="Aptos"/>
          <w:noProof w:val="0"/>
          <w:sz w:val="24"/>
          <w:szCs w:val="24"/>
          <w:lang w:val="en-US"/>
        </w:rPr>
        <w:t>God’s Shrimat gives one clear direction, beyond all contradictions.</w:t>
      </w:r>
    </w:p>
    <w:p xmlns:wp14="http://schemas.microsoft.com/office/word/2010/wordml" w:rsidP="01B664A6" wp14:paraId="1976DAC5" wp14:textId="702662DD">
      <w:pPr>
        <w:spacing w:before="240" w:beforeAutospacing="off" w:after="240" w:afterAutospacing="off"/>
      </w:pPr>
      <w:r w:rsidRPr="01B664A6" w:rsidR="483DA889">
        <w:rPr>
          <w:rFonts w:ascii="Aptos" w:hAnsi="Aptos" w:eastAsia="Aptos" w:cs="Aptos"/>
          <w:noProof w:val="0"/>
          <w:sz w:val="24"/>
          <w:szCs w:val="24"/>
          <w:lang w:val="en-US"/>
        </w:rPr>
        <w:t>👉 The teaching: rise above the crowd of opinions, and follow the one elevated guidance that brings clarity and stability.</w:t>
      </w:r>
    </w:p>
    <w:p xmlns:wp14="http://schemas.microsoft.com/office/word/2010/wordml" w:rsidP="01B664A6" wp14:paraId="50CC014F" wp14:textId="060E74F8">
      <w:pPr>
        <w:pStyle w:val="Normal"/>
        <w:keepNext w:val="1"/>
        <w:keepLines w:val="1"/>
        <w:rPr>
          <w:noProof w:val="0"/>
          <w:lang w:val="en-US"/>
        </w:rPr>
      </w:pPr>
    </w:p>
    <w:p xmlns:wp14="http://schemas.microsoft.com/office/word/2010/wordml" w:rsidP="01B664A6" wp14:paraId="39757DDD" wp14:textId="2E39C43F">
      <w:pPr>
        <w:pStyle w:val="Heading2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1B664A6" w:rsidR="125B90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 5, copied and </w:t>
      </w:r>
      <w:r w:rsidRPr="01B664A6" w:rsidR="125B90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01B664A6" w:rsidR="125B90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p xmlns:wp14="http://schemas.microsoft.com/office/word/2010/wordml" w:rsidP="01B664A6" wp14:paraId="3BFEFB25" wp14:textId="7E1C6A1F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41f698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97aec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dc35c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a3f108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5af81a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1cff63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1a1e9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4B4794E"/>
    <w:rsid w:val="01B664A6"/>
    <w:rsid w:val="057F684F"/>
    <w:rsid w:val="09280093"/>
    <w:rsid w:val="125B9061"/>
    <w:rsid w:val="153021C8"/>
    <w:rsid w:val="181C5C95"/>
    <w:rsid w:val="1CBBCF6D"/>
    <w:rsid w:val="1DE8F02D"/>
    <w:rsid w:val="25F642BD"/>
    <w:rsid w:val="2B4C6E6D"/>
    <w:rsid w:val="483DA889"/>
    <w:rsid w:val="4F56876B"/>
    <w:rsid w:val="54B4794E"/>
    <w:rsid w:val="55DB707A"/>
    <w:rsid w:val="5C45BAE4"/>
    <w:rsid w:val="627C1859"/>
    <w:rsid w:val="72BE94D3"/>
    <w:rsid w:val="7C038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4794E"/>
  <w15:chartTrackingRefBased/>
  <w15:docId w15:val="{C695F1B6-B52D-46E2-AD86-3B1462EA1C1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1B664A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1B664A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1B664A6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1B664A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0c167b0cb34422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2025-09-19T17:16:07.2491298Z</dcterms:created>
  <dcterms:modified xsi:type="dcterms:W3CDTF">2025-09-19T17:24:25.3413799Z</dcterms:modified>
  <dc:creator>Jacques VUILLAUME</dc:creator>
  <lastModifiedBy>Jacques VUILLAUME</lastModifiedBy>
</coreProperties>
</file>