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DA39E83" wp14:paraId="4696882A" wp14:textId="471745C1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DA39E83" w:rsidR="400F184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September 23, 2025</w:t>
      </w:r>
    </w:p>
    <w:p xmlns:wp14="http://schemas.microsoft.com/office/word/2010/wordml" w:rsidP="0DA39E83" wp14:paraId="3934D062" wp14:textId="5B577C6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A39E83" wp14:paraId="3570507C" wp14:textId="6780873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DA39E83" w:rsidR="400F184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September 23, 2025</w:t>
      </w:r>
    </w:p>
    <w:p xmlns:wp14="http://schemas.microsoft.com/office/word/2010/wordml" w:rsidP="0DA39E83" wp14:paraId="235465FB" wp14:textId="4D44037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A39E83" wp14:paraId="6F64C10C" wp14:textId="439770E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A39E83" w:rsidR="400F184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DA39E83" wp14:paraId="5959BDF2" wp14:textId="6389C864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A39E83" w:rsidR="400F184A">
        <w:rPr>
          <w:rFonts w:ascii="Arial" w:hAnsi="Arial" w:eastAsia="Arial" w:cs="Arial"/>
          <w:noProof w:val="0"/>
          <w:sz w:val="24"/>
          <w:szCs w:val="24"/>
          <w:lang w:val="fr-FR"/>
        </w:rPr>
        <w:t>मूल</w:t>
      </w:r>
      <w:r w:rsidRPr="0DA39E83" w:rsidR="400F184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DA39E83" w:rsidR="400F184A">
        <w:rPr>
          <w:rFonts w:ascii="Arial" w:hAnsi="Arial" w:eastAsia="Arial" w:cs="Arial"/>
          <w:noProof w:val="0"/>
          <w:sz w:val="24"/>
          <w:szCs w:val="24"/>
          <w:lang w:val="fr-FR"/>
        </w:rPr>
        <w:t>बात</w:t>
      </w:r>
      <w:r w:rsidRPr="0DA39E83" w:rsidR="400F184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DA39E83" w:rsidR="400F184A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0DA39E83" w:rsidR="400F184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DA39E83" w:rsidR="400F184A">
        <w:rPr>
          <w:rFonts w:ascii="Arial" w:hAnsi="Arial" w:eastAsia="Arial" w:cs="Arial"/>
          <w:noProof w:val="0"/>
          <w:sz w:val="24"/>
          <w:szCs w:val="24"/>
          <w:lang w:val="fr-FR"/>
        </w:rPr>
        <w:t>पवित्र</w:t>
      </w:r>
      <w:r w:rsidRPr="0DA39E83" w:rsidR="400F184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DA39E83" w:rsidR="400F184A">
        <w:rPr>
          <w:rFonts w:ascii="Arial" w:hAnsi="Arial" w:eastAsia="Arial" w:cs="Arial"/>
          <w:noProof w:val="0"/>
          <w:sz w:val="24"/>
          <w:szCs w:val="24"/>
          <w:lang w:val="fr-FR"/>
        </w:rPr>
        <w:t>रहना</w:t>
      </w:r>
      <w:r w:rsidRPr="0DA39E83" w:rsidR="400F184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।</w:t>
      </w:r>
    </w:p>
    <w:p xmlns:wp14="http://schemas.microsoft.com/office/word/2010/wordml" w:rsidP="0DA39E83" wp14:paraId="506EEAE4" wp14:textId="7C51B88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A39E83" wp14:paraId="60C19861" wp14:textId="1F76F21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A39E83" w:rsidR="400F184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0DA39E83" wp14:paraId="797BB46A" wp14:textId="1F642591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A39E83" w:rsidR="400F184A">
        <w:rPr>
          <w:rFonts w:ascii="Arial" w:hAnsi="Arial" w:eastAsia="Arial" w:cs="Arial"/>
          <w:noProof w:val="0"/>
          <w:sz w:val="24"/>
          <w:szCs w:val="24"/>
          <w:lang w:val="fr-FR"/>
        </w:rPr>
        <w:t>mūl bāt hai pavitra rahnā.</w:t>
      </w:r>
      <w:r w:rsidRPr="0DA39E83" w:rsidR="400F184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.</w:t>
      </w:r>
    </w:p>
    <w:p xmlns:wp14="http://schemas.microsoft.com/office/word/2010/wordml" w:rsidP="0DA39E83" wp14:paraId="63392BF0" wp14:textId="74E1B4C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A39E83" wp14:paraId="12577CC3" wp14:textId="407D5F4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A39E83" w:rsidR="400F184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0DA39E83" wp14:paraId="6AF85A54" wp14:textId="6013399B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  <w:r w:rsidRPr="0DA39E83" w:rsidR="400F184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Neutral (regular structure):</w:t>
      </w:r>
      <w:r>
        <w:br/>
      </w:r>
      <w:r w:rsidRPr="0DA39E83" w:rsidR="400F184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“The essential point is to remain pure.”</w:t>
      </w:r>
    </w:p>
    <w:p xmlns:wp14="http://schemas.microsoft.com/office/word/2010/wordml" w:rsidP="0DA39E83" wp14:paraId="6C05C65B" wp14:textId="77E6952B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  <w:r w:rsidRPr="0DA39E83" w:rsidR="400F184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Emphatic (stylistic effect of Hindi):</w:t>
      </w:r>
      <w:r>
        <w:br/>
      </w:r>
      <w:r w:rsidRPr="0DA39E83" w:rsidR="400F184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“To remain pure — that is the essential point.”</w:t>
      </w:r>
    </w:p>
    <w:p xmlns:wp14="http://schemas.microsoft.com/office/word/2010/wordml" w:rsidP="0DA39E83" wp14:paraId="352D9885" wp14:textId="70A5218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A39E83" wp14:paraId="0226575E" wp14:textId="6F316BB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DA39E83" w:rsidR="400F184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0DA39E83" w:rsidR="400F184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0DA39E83" wp14:paraId="47542F25" wp14:textId="3461E8DA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A39E83" w:rsidR="400F18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मूल (mūl):</w:t>
      </w:r>
      <w:r w:rsidRPr="0DA39E83" w:rsidR="400F18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root, foundation, basic, essential.</w:t>
      </w:r>
    </w:p>
    <w:p xmlns:wp14="http://schemas.microsoft.com/office/word/2010/wordml" w:rsidP="0DA39E83" wp14:paraId="53C68D6C" wp14:textId="3E773151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A39E83" w:rsidR="400F18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बात (bāt):</w:t>
      </w:r>
      <w:r w:rsidRPr="0DA39E83" w:rsidR="400F18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matter, point, thing, statement.</w:t>
      </w:r>
    </w:p>
    <w:p xmlns:wp14="http://schemas.microsoft.com/office/word/2010/wordml" w:rsidP="0DA39E83" wp14:paraId="323023FD" wp14:textId="3155FC0D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A39E83" w:rsidR="400F18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(hai):</w:t>
      </w:r>
      <w:r w:rsidRPr="0DA39E83" w:rsidR="400F18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(copula, 3rd person singular).</w:t>
      </w:r>
    </w:p>
    <w:p xmlns:wp14="http://schemas.microsoft.com/office/word/2010/wordml" w:rsidP="0DA39E83" wp14:paraId="6C34DB9B" wp14:textId="27DD61C6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A39E83" w:rsidR="400F18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 (pavitra):</w:t>
      </w:r>
      <w:r w:rsidRPr="0DA39E83" w:rsidR="400F18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pure, sacred.</w:t>
      </w:r>
    </w:p>
    <w:p xmlns:wp14="http://schemas.microsoft.com/office/word/2010/wordml" w:rsidP="0DA39E83" wp14:paraId="2C4A5452" wp14:textId="29F5AA4C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A39E83" w:rsidR="400F18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रहना (rahnā):</w:t>
      </w:r>
      <w:r w:rsidRPr="0DA39E83" w:rsidR="400F18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stay, to remain, to continue being.</w:t>
      </w:r>
    </w:p>
    <w:p xmlns:wp14="http://schemas.microsoft.com/office/word/2010/wordml" w:rsidP="0DA39E83" wp14:paraId="2F1244D3" wp14:textId="2F8622AA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DA39E83" wp14:paraId="71348590" wp14:textId="6666897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DA39E83" w:rsidR="400F184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</w:t>
      </w:r>
      <w:r w:rsidRPr="0DA39E83" w:rsidR="400F184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0DA39E83" wp14:paraId="16B4D6D9" wp14:textId="5C3F841F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DA39E83" w:rsidR="400F18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Regular order with the copula</w:t>
      </w:r>
    </w:p>
    <w:p xmlns:wp14="http://schemas.microsoft.com/office/word/2010/wordml" w:rsidP="0DA39E83" wp14:paraId="1FF6596A" wp14:textId="51432388">
      <w:pPr>
        <w:pStyle w:val="ListParagraph"/>
        <w:numPr>
          <w:ilvl w:val="1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A39E83" w:rsidR="400F184A">
        <w:rPr>
          <w:rFonts w:ascii="Aptos" w:hAnsi="Aptos" w:eastAsia="Aptos" w:cs="Aptos"/>
          <w:noProof w:val="0"/>
          <w:sz w:val="24"/>
          <w:szCs w:val="24"/>
          <w:lang w:val="fr-FR"/>
        </w:rPr>
        <w:t>Subject – Attribute – Verb.</w:t>
      </w:r>
    </w:p>
    <w:p xmlns:wp14="http://schemas.microsoft.com/office/word/2010/wordml" w:rsidP="0DA39E83" wp14:paraId="0C9C0D92" wp14:textId="39005CC0">
      <w:pPr>
        <w:pStyle w:val="ListParagraph"/>
        <w:numPr>
          <w:ilvl w:val="1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A39E83" w:rsidR="400F18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Example: </w:t>
      </w:r>
      <w:r w:rsidRPr="0DA39E83" w:rsidR="400F18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अच्छा है (yah acchā hai)</w:t>
      </w:r>
      <w:r w:rsidRPr="0DA39E83" w:rsidR="400F18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“This is good.”</w:t>
      </w:r>
    </w:p>
    <w:p xmlns:wp14="http://schemas.microsoft.com/office/word/2010/wordml" w:rsidP="0DA39E83" wp14:paraId="76643D5E" wp14:textId="4581D5C4">
      <w:pPr>
        <w:pStyle w:val="ListParagraph"/>
        <w:numPr>
          <w:ilvl w:val="1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A39E83" w:rsidR="400F18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Neutral version: </w:t>
      </w:r>
      <w:r w:rsidRPr="0DA39E83" w:rsidR="400F18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मूल बात पवित्र रहना है।</w:t>
      </w:r>
      <w:r>
        <w:br/>
      </w:r>
      <w:r w:rsidRPr="0DA39E83" w:rsidR="400F18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“The essential point is to remain pure.”</w:t>
      </w:r>
    </w:p>
    <w:p xmlns:wp14="http://schemas.microsoft.com/office/word/2010/wordml" w:rsidP="0DA39E83" wp14:paraId="0DE79D46" wp14:textId="73BCCD5A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DA39E83" w:rsidR="400F18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Emphatic order in our phrase</w:t>
      </w:r>
    </w:p>
    <w:p xmlns:wp14="http://schemas.microsoft.com/office/word/2010/wordml" w:rsidP="0DA39E83" wp14:paraId="7DF9CD1F" wp14:textId="78013C5F">
      <w:pPr>
        <w:pStyle w:val="ListParagraph"/>
        <w:numPr>
          <w:ilvl w:val="1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A39E83" w:rsidR="400F184A">
        <w:rPr>
          <w:rFonts w:ascii="Aptos" w:hAnsi="Aptos" w:eastAsia="Aptos" w:cs="Aptos"/>
          <w:noProof w:val="0"/>
          <w:sz w:val="24"/>
          <w:szCs w:val="24"/>
          <w:lang w:val="fr-FR"/>
        </w:rPr>
        <w:t>Subject – Verb – Attribute.</w:t>
      </w:r>
    </w:p>
    <w:p xmlns:wp14="http://schemas.microsoft.com/office/word/2010/wordml" w:rsidP="0DA39E83" wp14:paraId="018F07EC" wp14:textId="7AF248F3">
      <w:pPr>
        <w:pStyle w:val="ListParagraph"/>
        <w:numPr>
          <w:ilvl w:val="1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A39E83" w:rsidR="400F18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मूल बात है पवित्र रहना।</w:t>
      </w:r>
      <w:r>
        <w:br/>
      </w:r>
      <w:r w:rsidRPr="0DA39E83" w:rsidR="400F18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“To remain pure — that is the essential point.”</w:t>
      </w:r>
    </w:p>
    <w:p xmlns:wp14="http://schemas.microsoft.com/office/word/2010/wordml" w:rsidP="0DA39E83" wp14:paraId="08BE5A15" wp14:textId="72E3C645">
      <w:pPr>
        <w:pStyle w:val="ListParagraph"/>
        <w:numPr>
          <w:ilvl w:val="1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A39E83" w:rsidR="400F18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By placing </w:t>
      </w:r>
      <w:r w:rsidRPr="0DA39E83" w:rsidR="400F18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0DA39E83" w:rsidR="400F18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before the attribute, Hindi highlights what follows.</w:t>
      </w:r>
    </w:p>
    <w:p xmlns:wp14="http://schemas.microsoft.com/office/word/2010/wordml" w:rsidP="0DA39E83" wp14:paraId="0CACAB4B" wp14:textId="183731FC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DA39E83" w:rsidR="400F18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Infinitive as a noun</w:t>
      </w:r>
    </w:p>
    <w:p xmlns:wp14="http://schemas.microsoft.com/office/word/2010/wordml" w:rsidP="0DA39E83" wp14:paraId="4F3B00F6" wp14:textId="0E80A64F">
      <w:pPr>
        <w:pStyle w:val="ListParagraph"/>
        <w:numPr>
          <w:ilvl w:val="1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A39E83" w:rsidR="400F18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रहना (to remain)</w:t>
      </w:r>
      <w:r w:rsidRPr="0DA39E83" w:rsidR="400F18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an infinitive functioning as a verbal noun.</w:t>
      </w:r>
    </w:p>
    <w:p xmlns:wp14="http://schemas.microsoft.com/office/word/2010/wordml" w:rsidP="0DA39E83" wp14:paraId="342DBEC9" wp14:textId="679DE9AE">
      <w:pPr>
        <w:pStyle w:val="ListParagraph"/>
        <w:numPr>
          <w:ilvl w:val="1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A39E83" w:rsidR="400F18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</w:t>
      </w:r>
      <w:r w:rsidRPr="0DA39E83" w:rsidR="400F18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 रहना</w:t>
      </w:r>
      <w:r w:rsidRPr="0DA39E83" w:rsidR="400F18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“the act of remaining pure.”</w:t>
      </w:r>
    </w:p>
    <w:p xmlns:wp14="http://schemas.microsoft.com/office/word/2010/wordml" w:rsidP="0DA39E83" wp14:paraId="72BEF59E" wp14:textId="1444336D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DA39E83" wp14:paraId="21A5EC24" wp14:textId="139AA189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DA39E83" w:rsidR="400F184A">
        <w:rPr>
          <w:noProof w:val="0"/>
          <w:lang w:val="fr-FR"/>
        </w:rPr>
        <w:t xml:space="preserve">🪔 </w:t>
      </w:r>
      <w:r w:rsidRPr="0DA39E83" w:rsidR="5F36524C">
        <w:rPr>
          <w:noProof w:val="0"/>
          <w:lang w:val="fr-FR"/>
        </w:rPr>
        <w:t xml:space="preserve">Spiritual / Cultural </w:t>
      </w:r>
      <w:r w:rsidRPr="0DA39E83" w:rsidR="5F36524C">
        <w:rPr>
          <w:noProof w:val="0"/>
          <w:lang w:val="fr-FR"/>
        </w:rPr>
        <w:t>Meaning</w:t>
      </w:r>
    </w:p>
    <w:p xmlns:wp14="http://schemas.microsoft.com/office/word/2010/wordml" w:rsidP="0DA39E83" wp14:paraId="4D977082" wp14:textId="15F53AD5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A39E83" w:rsidR="5F3652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 (pavitra)</w:t>
      </w:r>
      <w:r w:rsidRPr="0DA39E83" w:rsidR="5F3652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not just physical cleanliness but </w:t>
      </w:r>
      <w:r w:rsidRPr="0DA39E83" w:rsidR="5F3652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purity</w:t>
      </w:r>
      <w:r w:rsidRPr="0DA39E83" w:rsidR="5F3652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purity of thought, intention, heart, often associated with celibacy and mastery over desires.</w:t>
      </w:r>
    </w:p>
    <w:p xmlns:wp14="http://schemas.microsoft.com/office/word/2010/wordml" w:rsidP="0DA39E83" wp14:paraId="425938D9" wp14:textId="2A0EBEFC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A39E83" w:rsidR="5F3652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रहना (rahnā)</w:t>
      </w:r>
      <w:r w:rsidRPr="0DA39E83" w:rsidR="5F36524C">
        <w:rPr>
          <w:rFonts w:ascii="Aptos" w:hAnsi="Aptos" w:eastAsia="Aptos" w:cs="Aptos"/>
          <w:noProof w:val="0"/>
          <w:sz w:val="24"/>
          <w:szCs w:val="24"/>
          <w:lang w:val="fr-FR"/>
        </w:rPr>
        <w:t>: stresses continuity, not a temporary state.</w:t>
      </w:r>
    </w:p>
    <w:p xmlns:wp14="http://schemas.microsoft.com/office/word/2010/wordml" w:rsidP="0DA39E83" wp14:paraId="4E6B9565" wp14:textId="07F10C35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A39E83" w:rsidR="5F36524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Indian spirituality (and especially in BK thought), purity is the </w:t>
      </w:r>
      <w:r w:rsidRPr="0DA39E83" w:rsidR="5F3652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root principle</w:t>
      </w:r>
      <w:r w:rsidRPr="0DA39E83" w:rsidR="5F36524C">
        <w:rPr>
          <w:rFonts w:ascii="Aptos" w:hAnsi="Aptos" w:eastAsia="Aptos" w:cs="Aptos"/>
          <w:noProof w:val="0"/>
          <w:sz w:val="24"/>
          <w:szCs w:val="24"/>
          <w:lang w:val="fr-FR"/>
        </w:rPr>
        <w:t>: without it, spiritual progress is impossible.</w:t>
      </w:r>
    </w:p>
    <w:p xmlns:wp14="http://schemas.microsoft.com/office/word/2010/wordml" w:rsidP="0DA39E83" wp14:paraId="387003DD" wp14:textId="4075E297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DA39E83" wp14:paraId="560E1DE7" wp14:textId="68735B32">
      <w:pPr>
        <w:pStyle w:val="Heading2"/>
        <w:keepNext w:val="1"/>
        <w:keepLines w:val="1"/>
        <w:rPr>
          <w:noProof w:val="0"/>
          <w:lang w:val="fr-FR"/>
        </w:rPr>
      </w:pPr>
      <w:r w:rsidRPr="0DA39E83" w:rsidR="400F184A">
        <w:rPr>
          <w:noProof w:val="0"/>
          <w:lang w:val="fr-FR"/>
        </w:rPr>
        <w:t xml:space="preserve">✅ </w:t>
      </w:r>
      <w:r w:rsidRPr="0DA39E83" w:rsidR="33614760">
        <w:rPr>
          <w:noProof w:val="0"/>
          <w:lang w:val="fr-FR"/>
        </w:rPr>
        <w:t>In summary</w:t>
      </w:r>
    </w:p>
    <w:p xmlns:wp14="http://schemas.microsoft.com/office/word/2010/wordml" w:rsidP="0DA39E83" wp14:paraId="7E3428F8" wp14:textId="26CD3444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A39E83" w:rsidR="33614760">
        <w:rPr>
          <w:rFonts w:ascii="Aptos" w:hAnsi="Aptos" w:eastAsia="Aptos" w:cs="Aptos"/>
          <w:noProof w:val="0"/>
          <w:sz w:val="24"/>
          <w:szCs w:val="24"/>
          <w:lang w:val="fr-FR"/>
        </w:rPr>
        <w:t>Neutral: “The essential point is to remain pure.”</w:t>
      </w:r>
    </w:p>
    <w:p xmlns:wp14="http://schemas.microsoft.com/office/word/2010/wordml" w:rsidP="0DA39E83" wp14:paraId="0F327DB5" wp14:textId="339A2521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DA39E83" w:rsidR="33614760">
        <w:rPr>
          <w:rFonts w:ascii="Aptos" w:hAnsi="Aptos" w:eastAsia="Aptos" w:cs="Aptos"/>
          <w:noProof w:val="0"/>
          <w:sz w:val="24"/>
          <w:szCs w:val="24"/>
          <w:lang w:val="fr-FR"/>
        </w:rPr>
        <w:t>Emphatic: “To remain pure — that is the essential point.”</w:t>
      </w:r>
      <w:r>
        <w:br/>
      </w:r>
      <w:r w:rsidRPr="0DA39E83" w:rsidR="336147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emphatic form better mirrors the stylistic choice in Hindi.</w:t>
      </w:r>
    </w:p>
    <w:p xmlns:wp14="http://schemas.microsoft.com/office/word/2010/wordml" w:rsidP="0DA39E83" wp14:paraId="64C5F94A" wp14:textId="5CBA218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A39E83" wp14:paraId="48C8FC89" wp14:textId="7C49B64A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DA39E83" w:rsidR="400F184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xmlns:wp14="http://schemas.microsoft.com/office/word/2010/wordml" w:rsidP="0DA39E83" wp14:paraId="62850812" wp14:textId="6AA17C2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DA39E83" wp14:paraId="144C832D" wp14:textId="6A04266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414FE26B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3">
    <w:nsid w:val="7374a6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40ab8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70648a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b3a4c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f91f5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98bee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47afc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be116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7d5d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f6d77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806bb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cb3b27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923ea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721AC78"/>
    <w:rsid w:val="07F2D749"/>
    <w:rsid w:val="0DA39E83"/>
    <w:rsid w:val="0F6ADF54"/>
    <w:rsid w:val="1721AC78"/>
    <w:rsid w:val="33614760"/>
    <w:rsid w:val="400F184A"/>
    <w:rsid w:val="4A0C8A0B"/>
    <w:rsid w:val="4D718B31"/>
    <w:rsid w:val="58339327"/>
    <w:rsid w:val="5F36524C"/>
    <w:rsid w:val="690D49AF"/>
    <w:rsid w:val="6D863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1AC78"/>
  <w15:chartTrackingRefBased/>
  <w15:docId w15:val="{A3659ABE-3C33-4EDD-A2AF-7E4255DF339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DA39E8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DA39E8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DA39E83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DA39E8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650daf0435a4c2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2025-09-23T07:25:41.9789816Z</dcterms:created>
  <dcterms:modified xsi:type="dcterms:W3CDTF">2025-09-23T07:31:47.7699811Z</dcterms:modified>
  <dc:creator>Jacques VUILLAUME</dc:creator>
  <lastModifiedBy>Jacques VUILLAUME</lastModifiedBy>
</coreProperties>
</file>