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5C7973" wp14:paraId="0D6E9C8D" wp14:textId="21B5B72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26, 2025</w:t>
      </w:r>
    </w:p>
    <w:p xmlns:wp14="http://schemas.microsoft.com/office/word/2010/wordml" w:rsidP="135C7973" wp14:paraId="04812762" wp14:textId="43A5EF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C7973" wp14:paraId="12AA1762" wp14:textId="077F62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26, 2025</w:t>
      </w:r>
    </w:p>
    <w:p xmlns:wp14="http://schemas.microsoft.com/office/word/2010/wordml" w:rsidP="135C7973" wp14:paraId="7935CC88" wp14:textId="50771BF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C7973" wp14:paraId="6732225E" wp14:textId="4FEEA75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5C7973" w:rsidR="497500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35C7973" wp14:paraId="360E70DF" wp14:textId="16DE47F3">
      <w:pPr>
        <w:pStyle w:val="Normal"/>
        <w:spacing w:before="0" w:beforeAutospacing="off" w:after="0" w:afterAutospacing="off"/>
      </w:pP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ऐसे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काला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मुंह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करके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छी-छी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बनकर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आकर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C7973" wp14:paraId="2A258CF5" wp14:textId="1EAC834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35C7973" wp14:paraId="497BD0F7" wp14:textId="29B71CA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5C7973" w:rsidR="497500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35C7973" w:rsidR="497500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35C7973" wp14:paraId="77479AE3" wp14:textId="6230F599">
      <w:pPr>
        <w:pStyle w:val="Normal"/>
        <w:spacing w:before="0" w:beforeAutospacing="off" w:after="0" w:afterAutospacing="off"/>
      </w:pP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Aise bahut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jo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kālā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muh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karke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chhī-chhī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bankar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phir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ākar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baiṭh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jātē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C7973" wp14:paraId="04B58636" wp14:textId="69B13B8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35C7973" wp14:paraId="033D7280" wp14:textId="280FF0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5C7973" w:rsidR="497500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135C7973" wp14:paraId="461DA78B" wp14:textId="2539F82D">
      <w:pPr>
        <w:pStyle w:val="Normal"/>
        <w:spacing w:before="0" w:beforeAutospacing="off" w:after="0" w:afterAutospacing="off"/>
      </w:pPr>
      <w:r w:rsidRPr="135C7973" w:rsidR="4975001B">
        <w:rPr>
          <w:rFonts w:ascii="Arial" w:hAnsi="Arial" w:eastAsia="Arial" w:cs="Arial"/>
          <w:noProof w:val="0"/>
          <w:sz w:val="24"/>
          <w:szCs w:val="24"/>
          <w:lang w:val="fr-FR"/>
        </w:rPr>
        <w:t>There are many who, after covering themselves in shame—whether publicly or inwardly—and after becoming impure or contemptible, still come back and sit down as if nothing happened.</w:t>
      </w:r>
    </w:p>
    <w:p xmlns:wp14="http://schemas.microsoft.com/office/word/2010/wordml" w:rsidP="135C7973" wp14:paraId="1C7A12B5" wp14:textId="30E8F43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35C7973" wp14:paraId="5F4F8B74" wp14:textId="1FC042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35C7973" wp14:paraId="5D052824" wp14:textId="034452D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such, of this kind.</w:t>
      </w:r>
    </w:p>
    <w:p xmlns:wp14="http://schemas.microsoft.com/office/word/2010/wordml" w:rsidP="135C7973" wp14:paraId="0892648C" wp14:textId="747A53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हैं (bahut hain)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there are many.</w:t>
      </w:r>
    </w:p>
    <w:p xmlns:wp14="http://schemas.microsoft.com/office/word/2010/wordml" w:rsidP="135C7973" wp14:paraId="2ED9787B" wp14:textId="0066A6A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करना (kālā muh karnā)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lit. “to blacken one’s face.” Idiom = to cover oneself with shame, to be disgraced.</w:t>
      </w:r>
    </w:p>
    <w:p xmlns:wp14="http://schemas.microsoft.com/office/word/2010/wordml" w:rsidP="135C7973" wp14:paraId="775E93CB" wp14:textId="4CCA4C6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Visible/public sense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humiliation, loss of reputation (“to lose face”).</w:t>
      </w:r>
    </w:p>
    <w:p xmlns:wp14="http://schemas.microsoft.com/office/word/2010/wordml" w:rsidP="135C7973" wp14:paraId="39DFC257" wp14:textId="5FF8907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Internal/subjective sense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feeling personally dishonored, even if no one saw it.</w:t>
      </w:r>
    </w:p>
    <w:p xmlns:wp14="http://schemas.microsoft.com/office/word/2010/wordml" w:rsidP="135C7973" wp14:paraId="36070C12" wp14:textId="6C0B0EB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(chhī-chhī)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interjection of disgust, “ugh!”, “yuck!”, “shame!”.</w:t>
      </w:r>
    </w:p>
    <w:p xmlns:wp14="http://schemas.microsoft.com/office/word/2010/wordml" w:rsidP="135C7973" wp14:paraId="76ED4EC4" wp14:textId="5E627883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By extension: “dirty, impure, contemptible.”</w:t>
      </w:r>
    </w:p>
    <w:p xmlns:wp14="http://schemas.microsoft.com/office/word/2010/wordml" w:rsidP="135C7973" wp14:paraId="2221E90B" wp14:textId="7BF881E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बनना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become something repulsive or vile, either </w:t>
      </w: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socially rejected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morally stained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(even if hidden).</w:t>
      </w:r>
    </w:p>
    <w:p xmlns:wp14="http://schemas.microsoft.com/office/word/2010/wordml" w:rsidP="135C7973" wp14:paraId="0DF6C343" wp14:textId="1CCF4E1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बनकर (bankar)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becoming, after becoming.</w:t>
      </w:r>
    </w:p>
    <w:p xmlns:wp14="http://schemas.microsoft.com/office/word/2010/wordml" w:rsidP="135C7973" wp14:paraId="26C847E7" wp14:textId="4B525F9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आकर (phir ākar)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then coming again.</w:t>
      </w:r>
    </w:p>
    <w:p xmlns:wp14="http://schemas.microsoft.com/office/word/2010/wordml" w:rsidP="135C7973" wp14:paraId="5C2F3A9F" wp14:textId="78AA2F1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जाते हैं (baiṭh jātē hain)</w:t>
      </w:r>
      <w:r w:rsidRPr="135C7973" w:rsidR="4975001B">
        <w:rPr>
          <w:rFonts w:ascii="Aptos" w:hAnsi="Aptos" w:eastAsia="Aptos" w:cs="Aptos"/>
          <w:noProof w:val="0"/>
          <w:sz w:val="24"/>
          <w:szCs w:val="24"/>
          <w:lang w:val="fr-FR"/>
        </w:rPr>
        <w:t>: they sit down, they take their place (habitual aspect).</w:t>
      </w:r>
    </w:p>
    <w:p xmlns:wp14="http://schemas.microsoft.com/office/word/2010/wordml" wp14:paraId="6A4AE6B0" wp14:textId="1753A40C"/>
    <w:p xmlns:wp14="http://schemas.microsoft.com/office/word/2010/wordml" w:rsidP="135C7973" wp14:paraId="04BA3E57" wp14:textId="2B7B76D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35C7973" wp14:paraId="731C26E2" wp14:textId="5390E0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135C7973" w:rsidR="497500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35C7973" wp14:paraId="17063056" wp14:textId="40B7845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Relative–correlative structure</w:t>
      </w:r>
    </w:p>
    <w:p xmlns:wp14="http://schemas.microsoft.com/office/word/2010/wordml" w:rsidP="135C7973" wp14:paraId="39167AAB" wp14:textId="21CFDAA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… जो …</w:t>
      </w:r>
      <w:r w:rsidRPr="135C7973" w:rsidR="16943E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“There are such (people) who …”</w:t>
      </w:r>
    </w:p>
    <w:p xmlns:wp14="http://schemas.microsoft.com/office/word/2010/wordml" w:rsidP="135C7973" wp14:paraId="51EB2A98" wp14:textId="55B6C2C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noProof w:val="0"/>
          <w:sz w:val="24"/>
          <w:szCs w:val="24"/>
          <w:lang w:val="fr-FR"/>
        </w:rPr>
        <w:t>Common Hindi construction.</w:t>
      </w:r>
    </w:p>
    <w:p xmlns:wp14="http://schemas.microsoft.com/office/word/2010/wordml" w:rsidP="135C7973" wp14:paraId="4D44E603" wp14:textId="721CB0B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-कर form (karke / bankar)</w:t>
      </w:r>
    </w:p>
    <w:p xmlns:wp14="http://schemas.microsoft.com/office/word/2010/wordml" w:rsidP="135C7973" wp14:paraId="7186D341" wp14:textId="68B05A8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noProof w:val="0"/>
          <w:sz w:val="24"/>
          <w:szCs w:val="24"/>
          <w:lang w:val="fr-FR"/>
        </w:rPr>
        <w:t>Expresses a preceding action.</w:t>
      </w:r>
    </w:p>
    <w:p xmlns:wp14="http://schemas.microsoft.com/office/word/2010/wordml" w:rsidP="135C7973" wp14:paraId="41BB07AE" wp14:textId="7E9CDE2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करके</w:t>
      </w:r>
      <w:r w:rsidRPr="135C7973" w:rsidR="16943E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after disgracing oneself.</w:t>
      </w:r>
    </w:p>
    <w:p xmlns:wp14="http://schemas.microsoft.com/office/word/2010/wordml" w:rsidP="135C7973" wp14:paraId="531F7097" wp14:textId="692B50D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बनकर</w:t>
      </w:r>
      <w:r w:rsidRPr="135C7973" w:rsidR="16943E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after becoming filthy/repulsive.</w:t>
      </w:r>
    </w:p>
    <w:p xmlns:wp14="http://schemas.microsoft.com/office/word/2010/wordml" w:rsidP="135C7973" wp14:paraId="7FAA35CC" wp14:textId="2835A1C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Habitual aspect</w:t>
      </w:r>
    </w:p>
    <w:p xmlns:wp14="http://schemas.microsoft.com/office/word/2010/wordml" w:rsidP="135C7973" wp14:paraId="3DC6B340" wp14:textId="0FBAD14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16943E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जाते हैं</w:t>
      </w:r>
      <w:r w:rsidRPr="135C7973" w:rsidR="16943E1E">
        <w:rPr>
          <w:rFonts w:ascii="Aptos" w:hAnsi="Aptos" w:eastAsia="Aptos" w:cs="Aptos"/>
          <w:noProof w:val="0"/>
          <w:sz w:val="24"/>
          <w:szCs w:val="24"/>
          <w:lang w:val="fr-FR"/>
        </w:rPr>
        <w:t>: present habitual → shows repeated or typical behavior: “they (always) come back and sit.”</w:t>
      </w:r>
    </w:p>
    <w:p xmlns:wp14="http://schemas.microsoft.com/office/word/2010/wordml" w:rsidP="135C7973" wp14:paraId="26F92344" wp14:textId="065A0995">
      <w:pPr>
        <w:pStyle w:val="Normal"/>
      </w:pPr>
    </w:p>
    <w:p xmlns:wp14="http://schemas.microsoft.com/office/word/2010/wordml" w:rsidP="135C7973" wp14:paraId="3366E96B" wp14:textId="5C5ED5F1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5C7973" w:rsidR="4975001B">
        <w:rPr>
          <w:noProof w:val="0"/>
          <w:lang w:val="fr-FR"/>
        </w:rPr>
        <w:t xml:space="preserve">🪔 </w:t>
      </w:r>
      <w:r w:rsidRPr="135C7973" w:rsidR="459C9240">
        <w:rPr>
          <w:noProof w:val="0"/>
          <w:lang w:val="fr-FR"/>
        </w:rPr>
        <w:t>Cultural aspects</w:t>
      </w:r>
    </w:p>
    <w:p xmlns:wp14="http://schemas.microsoft.com/office/word/2010/wordml" w:rsidP="135C7973" wp14:paraId="16473D05" wp14:textId="2BDCB0C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करना</w:t>
      </w:r>
    </w:p>
    <w:p xmlns:wp14="http://schemas.microsoft.com/office/word/2010/wordml" w:rsidP="135C7973" wp14:paraId="12AA6E1C" wp14:textId="43D9261F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Historically: in some regions, blackening someone’s face was a real punishment to humiliate them publicly.</w:t>
      </w:r>
    </w:p>
    <w:p xmlns:wp14="http://schemas.microsoft.com/office/word/2010/wordml" w:rsidP="135C7973" wp14:paraId="098C6C7F" wp14:textId="57AC660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Today: idiomatic → both public loss of honor and personal feeling of shame.</w:t>
      </w:r>
    </w:p>
    <w:p xmlns:wp14="http://schemas.microsoft.com/office/word/2010/wordml" w:rsidP="135C7973" wp14:paraId="1F459501" wp14:textId="7CAAA55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Parallel with “to lose face” or “to disgrace oneself.”</w:t>
      </w:r>
    </w:p>
    <w:p xmlns:wp14="http://schemas.microsoft.com/office/word/2010/wordml" w:rsidP="135C7973" wp14:paraId="38D39176" wp14:textId="41DC783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बनना</w:t>
      </w:r>
    </w:p>
    <w:p xmlns:wp14="http://schemas.microsoft.com/office/word/2010/wordml" w:rsidP="135C7973" wp14:paraId="2F9FD1FB" wp14:textId="7384BDE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Everyday use: reaction to something dirty or impure (food, behavior, mess).</w:t>
      </w:r>
    </w:p>
    <w:p xmlns:wp14="http://schemas.microsoft.com/office/word/2010/wordml" w:rsidP="135C7973" wp14:paraId="1D21518C" wp14:textId="31B6093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Extended to morality: shameful, vile, impure—whether known to others or not.</w:t>
      </w:r>
    </w:p>
    <w:p xmlns:wp14="http://schemas.microsoft.com/office/word/2010/wordml" w:rsidP="135C7973" wp14:paraId="022DEFCD" wp14:textId="16EBBBC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it can be </w:t>
      </w: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 (social rejection)</w:t>
      </w: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invisible (inner impurity)</w:t>
      </w: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C7973" wp14:paraId="392C2190" wp14:textId="1334BB9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Together</w:t>
      </w:r>
    </w:p>
    <w:p xmlns:wp14="http://schemas.microsoft.com/office/word/2010/wordml" w:rsidP="135C7973" wp14:paraId="28B1140C" wp14:textId="52D1054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करना</w:t>
      </w: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dishonor (seen or felt).</w:t>
      </w:r>
    </w:p>
    <w:p xmlns:wp14="http://schemas.microsoft.com/office/word/2010/wordml" w:rsidP="135C7973" wp14:paraId="09CE2ECB" wp14:textId="3A6CA6F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बनना</w:t>
      </w: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impurity/repulsiveness (seen or hidden).</w:t>
      </w:r>
    </w:p>
    <w:p xmlns:wp14="http://schemas.microsoft.com/office/word/2010/wordml" w:rsidP="135C7973" wp14:paraId="7B326603" wp14:textId="068371D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459C9240">
        <w:rPr>
          <w:rFonts w:ascii="Aptos" w:hAnsi="Aptos" w:eastAsia="Aptos" w:cs="Aptos"/>
          <w:noProof w:val="0"/>
          <w:sz w:val="24"/>
          <w:szCs w:val="24"/>
          <w:lang w:val="fr-FR"/>
        </w:rPr>
        <w:t>Combined, the phrase depicts people who disgrace and soil themselves but still behave outwardly as if nothing happened.</w:t>
      </w:r>
    </w:p>
    <w:p xmlns:wp14="http://schemas.microsoft.com/office/word/2010/wordml" wp14:paraId="1BF52F5D" wp14:textId="4DCDC9A1"/>
    <w:p xmlns:wp14="http://schemas.microsoft.com/office/word/2010/wordml" w:rsidP="135C7973" wp14:paraId="0F403A20" wp14:textId="4F66C71C">
      <w:pPr>
        <w:pStyle w:val="Heading2"/>
      </w:pPr>
      <w:r w:rsidRPr="135C7973" w:rsidR="5B73A293">
        <w:rPr>
          <w:noProof w:val="0"/>
          <w:lang w:val="fr-FR"/>
        </w:rPr>
        <w:t xml:space="preserve">✨ </w:t>
      </w:r>
      <w:r w:rsidRPr="135C7973" w:rsidR="5B73A293">
        <w:rPr>
          <w:noProof w:val="0"/>
          <w:lang w:val="fr-FR"/>
        </w:rPr>
        <w:t xml:space="preserve">Spiritual </w:t>
      </w:r>
      <w:r w:rsidRPr="135C7973" w:rsidR="5B73A293">
        <w:rPr>
          <w:noProof w:val="0"/>
          <w:lang w:val="fr-FR"/>
        </w:rPr>
        <w:t>meaning</w:t>
      </w:r>
      <w:r w:rsidRPr="135C7973" w:rsidR="5B73A293">
        <w:rPr>
          <w:noProof w:val="0"/>
          <w:lang w:val="fr-FR"/>
        </w:rPr>
        <w:t xml:space="preserve"> (BK </w:t>
      </w:r>
      <w:r w:rsidRPr="135C7973" w:rsidR="5B73A293">
        <w:rPr>
          <w:noProof w:val="0"/>
          <w:lang w:val="fr-FR"/>
        </w:rPr>
        <w:t>context</w:t>
      </w:r>
      <w:r w:rsidRPr="135C7973" w:rsidR="5B73A293">
        <w:rPr>
          <w:noProof w:val="0"/>
          <w:lang w:val="fr-FR"/>
        </w:rPr>
        <w:t>)</w:t>
      </w:r>
    </w:p>
    <w:p xmlns:wp14="http://schemas.microsoft.com/office/word/2010/wordml" w:rsidP="135C7973" wp14:paraId="14B18D1C" wp14:textId="6AA4DBC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>Souls fall into impurity (छी-छी), sometimes visible, sometimes hidden.</w:t>
      </w:r>
    </w:p>
    <w:p xmlns:wp14="http://schemas.microsoft.com/office/word/2010/wordml" w:rsidP="135C7973" wp14:paraId="636BEA9E" wp14:textId="600E61C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>They lose their honor (काला मुँह), either publicly or within their own conscience.</w:t>
      </w:r>
    </w:p>
    <w:p xmlns:wp14="http://schemas.microsoft.com/office/word/2010/wordml" w:rsidP="135C7973" wp14:paraId="1C6242D4" wp14:textId="75507D9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>Yet they return and sit among the pure as though their dignity were intact.</w:t>
      </w:r>
    </w:p>
    <w:p xmlns:wp14="http://schemas.microsoft.com/office/word/2010/wordml" w:rsidP="135C7973" wp14:paraId="2C5EADCE" wp14:textId="3215A53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illustrates </w:t>
      </w:r>
      <w:r w:rsidRPr="135C7973" w:rsidR="5B73A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hypocrisy</w:t>
      </w: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>: the gap between one’s true inner state and the outer appearance one maintains.</w:t>
      </w:r>
    </w:p>
    <w:p xmlns:wp14="http://schemas.microsoft.com/office/word/2010/wordml" wp14:paraId="6B64BFC5" wp14:textId="02A89DB8"/>
    <w:p xmlns:wp14="http://schemas.microsoft.com/office/word/2010/wordml" w:rsidP="135C7973" wp14:paraId="1BF756C1" wp14:textId="419E0BBD">
      <w:pPr>
        <w:spacing w:before="240" w:beforeAutospacing="off" w:after="240" w:afterAutospacing="off"/>
      </w:pP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sentence thus blends </w:t>
      </w:r>
      <w:r w:rsidRPr="135C7973" w:rsidR="5B73A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social shame</w:t>
      </w: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35C7973" w:rsidR="5B73A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impurity</w:t>
      </w:r>
      <w:r w:rsidRPr="135C7973" w:rsidR="5B73A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portray inconsistency and pretense.</w:t>
      </w:r>
    </w:p>
    <w:p xmlns:wp14="http://schemas.microsoft.com/office/word/2010/wordml" w:rsidP="135C7973" wp14:paraId="63C84621" wp14:textId="24942C72">
      <w:pPr>
        <w:pStyle w:val="Normal"/>
      </w:pPr>
    </w:p>
    <w:p xmlns:wp14="http://schemas.microsoft.com/office/word/2010/wordml" w:rsidP="135C7973" wp14:paraId="457FBCEF" wp14:textId="7D6CE6E6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5C7973" w:rsidR="497500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135C7973" wp14:paraId="54CD9E48" wp14:textId="5595E7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C7973" wp14:paraId="31D0AD29" wp14:textId="4D5A6A6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C7973" wp14:paraId="7E9BDD53" wp14:textId="6AFC274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C7973" wp14:paraId="773E20DA" wp14:textId="5FA3CD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C7973" wp14:paraId="717289DD" wp14:textId="47E9D9B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EB8C81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688c8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eb13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c0694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07e22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e4a8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2c4fd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0ce75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86F075"/>
    <w:rsid w:val="0B46D304"/>
    <w:rsid w:val="1286F075"/>
    <w:rsid w:val="135C7973"/>
    <w:rsid w:val="16943E1E"/>
    <w:rsid w:val="18B1603B"/>
    <w:rsid w:val="22651114"/>
    <w:rsid w:val="2857D9C0"/>
    <w:rsid w:val="459C9240"/>
    <w:rsid w:val="4975001B"/>
    <w:rsid w:val="5B73A293"/>
    <w:rsid w:val="5BCE0C5F"/>
    <w:rsid w:val="62BEB534"/>
    <w:rsid w:val="6737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F075"/>
  <w15:chartTrackingRefBased/>
  <w15:docId w15:val="{1834F577-225E-4EED-BD28-3A4EC8E293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5C79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5C79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5C797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e0ea972500e4cb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2025-09-26T06:56:05.8571629Z</dcterms:created>
  <dcterms:modified xsi:type="dcterms:W3CDTF">2025-09-26T07:03:28.2813075Z</dcterms:modified>
  <dc:creator>Jacques VUILLAUME</dc:creator>
  <lastModifiedBy>Jacques VUILLAUME</lastModifiedBy>
</coreProperties>
</file>