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A3802F" wp14:paraId="07C50F1A" wp14:textId="1F6A21DF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 </w:t>
      </w: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6A3802F" wp14:paraId="025088E3" wp14:textId="4A2C997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A3802F" wp14:paraId="0DC7DC68" wp14:textId="0D65490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 </w:t>
      </w: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6A3802F" wp14:paraId="18195688" wp14:textId="5671CFC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A3802F" wp14:paraId="2A56112F" wp14:textId="7EF037F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A3802F" w:rsidR="397807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6A3802F" wp14:paraId="6B7D1F92" wp14:textId="6827DA2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>मैं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 xml:space="preserve"> 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>हूँ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 xml:space="preserve"> 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>कथा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 xml:space="preserve"> 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>सुनाने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 xml:space="preserve"> 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>वाला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 xml:space="preserve"> </w:t>
      </w:r>
      <w:r w:rsidRPr="76A3802F" w:rsidR="39780709">
        <w:rPr>
          <w:rFonts w:ascii="Aptos" w:hAnsi="Aptos" w:eastAsia="Aptos" w:cs="Aptos"/>
          <w:b w:val="0"/>
          <w:bCs w:val="0"/>
          <w:noProof w:val="0"/>
          <w:sz w:val="24"/>
          <w:szCs w:val="24"/>
          <w:lang w:bidi="ar-SA"/>
        </w:rPr>
        <w:t>अमरनाथ</w:t>
      </w:r>
      <w:r w:rsidRPr="76A3802F" w:rsidR="39780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 w:bidi="ar-SA"/>
        </w:rPr>
        <w:t>।</w:t>
      </w:r>
    </w:p>
    <w:p xmlns:wp14="http://schemas.microsoft.com/office/word/2010/wordml" w:rsidP="76A3802F" wp14:paraId="2254841D" wp14:textId="613AB08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A3802F" wp14:paraId="300562E2" wp14:textId="1E06F7D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A3802F" w:rsidR="397807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76A3802F" wp14:paraId="6220EB0E" wp14:textId="055B24AD">
      <w:pPr>
        <w:pStyle w:val="Normal"/>
        <w:spacing w:after="0" w:afterAutospacing="off"/>
      </w:pPr>
      <w:r w:rsidRPr="76A3802F" w:rsidR="39780709">
        <w:rPr>
          <w:rFonts w:ascii="Aptos" w:hAnsi="Aptos" w:eastAsia="Aptos" w:cs="Aptos"/>
          <w:noProof w:val="0"/>
          <w:sz w:val="24"/>
          <w:szCs w:val="24"/>
          <w:lang w:val="fr-FR"/>
        </w:rPr>
        <w:t>maĩ hū̃ kathā sunāne vālā amarnāth.</w:t>
      </w:r>
    </w:p>
    <w:p xmlns:wp14="http://schemas.microsoft.com/office/word/2010/wordml" w:rsidP="76A3802F" wp14:paraId="37ECDBA8" wp14:textId="43E9B87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6A3802F" wp14:paraId="32D6955A" wp14:textId="55045E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A3802F" w:rsidR="3978070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6A3802F" wp14:paraId="6A8E9004" wp14:textId="48F80F91">
      <w:pPr>
        <w:spacing w:before="0" w:beforeAutospacing="off" w:after="0" w:afterAutospacing="off"/>
        <w:rPr>
          <w:b w:val="0"/>
          <w:bCs w:val="0"/>
          <w:noProof w:val="0"/>
          <w:lang w:val="fr-FR"/>
        </w:rPr>
      </w:pPr>
      <w:r w:rsidRPr="76A3802F" w:rsidR="39780709">
        <w:rPr>
          <w:b w:val="0"/>
          <w:bCs w:val="0"/>
          <w:noProof w:val="0"/>
          <w:lang w:val="fr-FR"/>
        </w:rPr>
        <w:t xml:space="preserve">I </w:t>
      </w:r>
      <w:r w:rsidRPr="76A3802F" w:rsidR="39780709">
        <w:rPr>
          <w:b w:val="0"/>
          <w:bCs w:val="0"/>
          <w:noProof w:val="0"/>
          <w:lang w:val="fr-FR"/>
        </w:rPr>
        <w:t>am</w:t>
      </w:r>
      <w:r w:rsidRPr="76A3802F" w:rsidR="39780709">
        <w:rPr>
          <w:b w:val="0"/>
          <w:bCs w:val="0"/>
          <w:noProof w:val="0"/>
          <w:lang w:val="fr-FR"/>
        </w:rPr>
        <w:t xml:space="preserve"> </w:t>
      </w:r>
      <w:r w:rsidRPr="76A3802F" w:rsidR="39780709">
        <w:rPr>
          <w:b w:val="0"/>
          <w:bCs w:val="0"/>
          <w:noProof w:val="0"/>
          <w:lang w:val="fr-FR"/>
        </w:rPr>
        <w:t>Amarnath</w:t>
      </w:r>
      <w:r w:rsidRPr="76A3802F" w:rsidR="39780709">
        <w:rPr>
          <w:b w:val="0"/>
          <w:bCs w:val="0"/>
          <w:noProof w:val="0"/>
          <w:lang w:val="fr-FR"/>
        </w:rPr>
        <w:t xml:space="preserve">, the one </w:t>
      </w:r>
      <w:r w:rsidRPr="76A3802F" w:rsidR="39780709">
        <w:rPr>
          <w:b w:val="0"/>
          <w:bCs w:val="0"/>
          <w:noProof w:val="0"/>
          <w:lang w:val="fr-FR"/>
        </w:rPr>
        <w:t>who</w:t>
      </w:r>
      <w:r w:rsidRPr="76A3802F" w:rsidR="39780709">
        <w:rPr>
          <w:b w:val="0"/>
          <w:bCs w:val="0"/>
          <w:noProof w:val="0"/>
          <w:lang w:val="fr-FR"/>
        </w:rPr>
        <w:t xml:space="preserve"> tells the </w:t>
      </w:r>
      <w:r w:rsidRPr="76A3802F" w:rsidR="39780709">
        <w:rPr>
          <w:b w:val="0"/>
          <w:bCs w:val="0"/>
          <w:noProof w:val="0"/>
          <w:lang w:val="fr-FR"/>
        </w:rPr>
        <w:t>sacred</w:t>
      </w:r>
      <w:r w:rsidRPr="76A3802F" w:rsidR="39780709">
        <w:rPr>
          <w:b w:val="0"/>
          <w:bCs w:val="0"/>
          <w:noProof w:val="0"/>
          <w:lang w:val="fr-FR"/>
        </w:rPr>
        <w:t xml:space="preserve"> story.</w:t>
      </w:r>
    </w:p>
    <w:p xmlns:wp14="http://schemas.microsoft.com/office/word/2010/wordml" w:rsidP="76A3802F" wp14:paraId="4F93EBDC" wp14:textId="60B25FE5">
      <w:pPr>
        <w:spacing w:before="0" w:beforeAutospacing="off" w:after="0" w:afterAutospacing="off"/>
        <w:rPr>
          <w:b w:val="0"/>
          <w:bCs w:val="0"/>
          <w:noProof w:val="0"/>
          <w:lang w:val="fr-FR"/>
        </w:rPr>
      </w:pPr>
    </w:p>
    <w:p xmlns:wp14="http://schemas.microsoft.com/office/word/2010/wordml" w:rsidP="76A3802F" wp14:paraId="38B83DA0" wp14:textId="412C67C7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6A3802F" wp14:paraId="4FFBFABA" wp14:textId="741592F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39780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(maĩ)</w:t>
      </w:r>
      <w:r w:rsidRPr="76A3802F" w:rsidR="39780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</w:t>
      </w:r>
    </w:p>
    <w:p xmlns:wp14="http://schemas.microsoft.com/office/word/2010/wordml" w:rsidP="76A3802F" wp14:paraId="7A66C5E3" wp14:textId="49B425B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39780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हूँ (hū̃)</w:t>
      </w:r>
      <w:r w:rsidRPr="76A3802F" w:rsidR="39780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am</w:t>
      </w:r>
    </w:p>
    <w:p xmlns:wp14="http://schemas.microsoft.com/office/word/2010/wordml" w:rsidP="76A3802F" wp14:paraId="0592A89C" wp14:textId="1AD67FB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39780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कथा (kathā)</w:t>
      </w:r>
      <w:r w:rsidRPr="76A3802F" w:rsidR="39780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sacred story, legend, divine narrative</w:t>
      </w:r>
    </w:p>
    <w:p xmlns:wp14="http://schemas.microsoft.com/office/word/2010/wordml" w:rsidP="76A3802F" wp14:paraId="51CD9E08" wp14:textId="08FEFB6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39780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सुनाने वाला (sunāne vālā)</w:t>
      </w:r>
      <w:r w:rsidRPr="76A3802F" w:rsidR="39780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narrates / makes others hear</w:t>
      </w:r>
    </w:p>
    <w:p xmlns:wp14="http://schemas.microsoft.com/office/word/2010/wordml" w:rsidP="76A3802F" wp14:paraId="6B5FA51E" wp14:textId="1E97231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397807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अमरनाथ (Amarnāth)</w:t>
      </w:r>
      <w:r w:rsidRPr="76A3802F" w:rsidR="397807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Lord of immortality (a name of Shiva)</w:t>
      </w:r>
    </w:p>
    <w:p xmlns:wp14="http://schemas.microsoft.com/office/word/2010/wordml" w:rsidP="76A3802F" wp14:paraId="044FC5D5" wp14:textId="0DE879D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A3802F" wp14:paraId="4F720BCC" wp14:textId="3680904D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76A3802F" w:rsidR="3978070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6A3802F" wp14:paraId="514DCABE" wp14:textId="749F7E3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15B704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[infinitive + वाला]</w:t>
      </w:r>
      <w:r w:rsidRPr="76A3802F" w:rsidR="15B704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common construction meaning </w:t>
      </w:r>
      <w:r w:rsidRPr="76A3802F" w:rsidR="15B704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 one who does the action”</w:t>
      </w:r>
      <w:r w:rsidRPr="76A3802F" w:rsidR="15B704E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6A3802F" wp14:paraId="1DBB732C" wp14:textId="188818AF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15B704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सुनाने वाला</w:t>
      </w:r>
      <w:r w:rsidRPr="76A3802F" w:rsidR="15B704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tells / narrator.</w:t>
      </w:r>
    </w:p>
    <w:p xmlns:wp14="http://schemas.microsoft.com/office/word/2010/wordml" w:rsidP="76A3802F" wp14:paraId="1A0B014F" wp14:textId="4B38CDC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6A3802F" w:rsidR="15B704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Hindi, the </w:t>
      </w:r>
      <w:r w:rsidRPr="76A3802F" w:rsidR="15B704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proper name comes at the end</w:t>
      </w:r>
      <w:r w:rsidRPr="76A3802F" w:rsidR="15B704E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one who tells the stories… Amarnath.”</w:t>
      </w:r>
    </w:p>
    <w:p xmlns:wp14="http://schemas.microsoft.com/office/word/2010/wordml" w:rsidP="76A3802F" wp14:paraId="36ABA389" wp14:textId="4DF7B0E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6A3802F" wp14:paraId="60287EBB" wp14:textId="3613364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6A3802F" w:rsidR="39780709">
        <w:rPr>
          <w:noProof w:val="0"/>
          <w:lang w:val="en-US"/>
        </w:rPr>
        <w:t xml:space="preserve">🪔 Cultural </w:t>
      </w:r>
      <w:r w:rsidRPr="76A3802F" w:rsidR="7FE7822F">
        <w:rPr>
          <w:noProof w:val="0"/>
          <w:lang w:val="en-US"/>
        </w:rPr>
        <w:t>background</w:t>
      </w:r>
    </w:p>
    <w:p xmlns:wp14="http://schemas.microsoft.com/office/word/2010/wordml" w:rsidP="76A3802F" wp14:paraId="19C1CEEC" wp14:textId="2470ED30">
      <w:pPr>
        <w:pStyle w:val="Heading3"/>
        <w:rPr>
          <w:noProof w:val="0"/>
          <w:lang w:val="en-US"/>
        </w:rPr>
      </w:pPr>
      <w:r w:rsidRPr="76A3802F" w:rsidR="7FE7822F">
        <w:rPr>
          <w:noProof w:val="0"/>
          <w:lang w:val="en-US"/>
        </w:rPr>
        <w:t>The cave of Amarnāth</w:t>
      </w:r>
    </w:p>
    <w:p xmlns:wp14="http://schemas.microsoft.com/office/word/2010/wordml" w:rsidP="76A3802F" wp14:paraId="0B40A0E4" wp14:textId="1B6EB5AC">
      <w:pPr>
        <w:spacing w:before="240" w:beforeAutospacing="off" w:after="240" w:afterAutospacing="off"/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The sacred cave of Amarnāth is located in Kashmir, at more than 3,800 meters altitude. Pilgrims walk through glaciers and mountain passes each summer to reach it.</w:t>
      </w:r>
      <w:r>
        <w:br/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Inside, a natural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ice lingam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forms, considered a manifestation of Shiva.</w:t>
      </w:r>
    </w:p>
    <w:p xmlns:wp14="http://schemas.microsoft.com/office/word/2010/wordml" w:rsidP="76A3802F" wp14:paraId="73C1F99E" wp14:textId="24C35E0E">
      <w:pPr>
        <w:spacing w:before="240" w:beforeAutospacing="off" w:after="240" w:afterAutospacing="off"/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According to legend, it was in this cave that Shiva revealed to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Pārvatī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secret of immortality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known as the </w:t>
      </w:r>
      <w:r w:rsidRPr="76A3802F" w:rsidR="7FE782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Amar Katha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(“the immortal story”). He chose this secluded place so that no one else would overhear this ultimate truth.</w:t>
      </w:r>
    </w:p>
    <w:p xmlns:wp14="http://schemas.microsoft.com/office/word/2010/wordml" wp14:paraId="04E88A38" wp14:textId="3532B52A"/>
    <w:p xmlns:wp14="http://schemas.microsoft.com/office/word/2010/wordml" w:rsidP="76A3802F" wp14:paraId="738CAD47" wp14:textId="55A61134">
      <w:pPr>
        <w:pStyle w:val="Heading3"/>
      </w:pPr>
      <w:r w:rsidRPr="76A3802F" w:rsidR="7FE7822F">
        <w:rPr>
          <w:noProof w:val="0"/>
          <w:lang w:val="en-US"/>
        </w:rPr>
        <w:t>Pārvatī</w:t>
      </w:r>
      <w:r w:rsidRPr="76A3802F" w:rsidR="7FE7822F">
        <w:rPr>
          <w:noProof w:val="0"/>
          <w:lang w:val="en-US"/>
        </w:rPr>
        <w:t>: from human woman to goddess</w:t>
      </w:r>
    </w:p>
    <w:p xmlns:wp14="http://schemas.microsoft.com/office/word/2010/wordml" w:rsidP="76A3802F" wp14:paraId="7DF4A71F" wp14:textId="13CFE22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In Hindu tradition, Pārvatī was not a goddess from the very beginning.</w:t>
      </w:r>
    </w:p>
    <w:p xmlns:wp14="http://schemas.microsoft.com/office/word/2010/wordml" w:rsidP="76A3802F" wp14:paraId="4B851E6E" wp14:textId="45BA808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She is considered the rebirth of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Satī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, Shiva’s first wife, who gave up her life in sacrifice.</w:t>
      </w:r>
    </w:p>
    <w:p xmlns:wp14="http://schemas.microsoft.com/office/word/2010/wordml" w:rsidP="76A3802F" wp14:paraId="39CFAD1E" wp14:textId="49DCC28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Reborn as the daughter of King Himālaya and Queen Menā, Pārvatī began life as a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human woman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6A3802F" wp14:paraId="7C5A62E2" wp14:textId="1ACE4A4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Through devotion, austerities, and deep love for Shiva, she was elevated to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Shakti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, the cosmic feminine power, thus becoming eternal and divine.</w:t>
      </w:r>
    </w:p>
    <w:p xmlns:wp14="http://schemas.microsoft.com/office/word/2010/wordml" w:rsidP="76A3802F" wp14:paraId="5F9BA2BE" wp14:textId="7109F6F8">
      <w:pPr>
        <w:spacing w:before="240" w:beforeAutospacing="off" w:after="240" w:afterAutospacing="off"/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In this sense, the revelation of the </w:t>
      </w:r>
      <w:r w:rsidRPr="76A3802F" w:rsidR="7FE782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Amar Katha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addressed to a human being — showing that even a limited soul can awaken to immortality.</w:t>
      </w:r>
    </w:p>
    <w:p xmlns:wp14="http://schemas.microsoft.com/office/word/2010/wordml" wp14:paraId="06081756" wp14:textId="75765F05"/>
    <w:p xmlns:wp14="http://schemas.microsoft.com/office/word/2010/wordml" w:rsidP="76A3802F" wp14:paraId="6003B8DF" wp14:textId="1C8EC4FE">
      <w:pPr>
        <w:pStyle w:val="Heading2"/>
      </w:pPr>
      <w:r w:rsidRPr="76A3802F" w:rsidR="7FE7822F">
        <w:rPr>
          <w:noProof w:val="0"/>
          <w:lang w:val="en-US"/>
        </w:rPr>
        <w:t>✨ The meaning of immortality</w:t>
      </w:r>
    </w:p>
    <w:p xmlns:wp14="http://schemas.microsoft.com/office/word/2010/wordml" w:rsidP="76A3802F" wp14:paraId="2D9E8DEE" wp14:textId="4DA7318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Hearing the secret does not make the body immortal.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body still belongs to the cycle of birth, decay, and death.</w:t>
      </w:r>
    </w:p>
    <w:p xmlns:wp14="http://schemas.microsoft.com/office/word/2010/wordml" w:rsidP="76A3802F" wp14:paraId="213F07EE" wp14:textId="206668A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What the secret reveals is that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 soul is immortal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: eternal, indestructible, never born and never dying.</w:t>
      </w:r>
    </w:p>
    <w:p xmlns:wp14="http://schemas.microsoft.com/office/word/2010/wordml" w:rsidP="76A3802F" wp14:paraId="1E268D59" wp14:textId="1AA938C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story is therefore not about avoiding physical death, but about discovering the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eternal dimension of the self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36D11BC6" wp14:textId="5499E7F2"/>
    <w:p xmlns:wp14="http://schemas.microsoft.com/office/word/2010/wordml" w:rsidP="76A3802F" wp14:paraId="5EF2ECCF" wp14:textId="35EED4FD">
      <w:pPr>
        <w:pStyle w:val="Heading2"/>
      </w:pPr>
      <w:r w:rsidRPr="76A3802F" w:rsidR="7FE7822F">
        <w:rPr>
          <w:noProof w:val="0"/>
          <w:lang w:val="en-US"/>
        </w:rPr>
        <w:t>🌌 Brahma Kumaris perspective</w:t>
      </w:r>
    </w:p>
    <w:p xmlns:wp14="http://schemas.microsoft.com/office/word/2010/wordml" w:rsidP="76A3802F" wp14:paraId="07696B50" wp14:textId="07C5FD5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For the BKs,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Amarnāth is Shiv Baba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, the Supreme Soul, eternal and beyond birth and death.</w:t>
      </w:r>
    </w:p>
    <w:p xmlns:wp14="http://schemas.microsoft.com/office/word/2010/wordml" w:rsidP="76A3802F" wp14:paraId="63D87D2E" wp14:textId="184DB84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Pārvatī represents every human soul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: embodied and limited, yet capable of receiving the truth.</w:t>
      </w:r>
    </w:p>
    <w:p xmlns:wp14="http://schemas.microsoft.com/office/word/2010/wordml" w:rsidP="76A3802F" wp14:paraId="11EBD186" wp14:textId="5FD4DF2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Murli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seen as today’s </w:t>
      </w:r>
      <w:r w:rsidRPr="76A3802F" w:rsidR="7FE782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Amar Katha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76A3802F" wp14:paraId="50574841" wp14:textId="3AC11E5F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It does not make our bodies live forever,</w:t>
      </w:r>
    </w:p>
    <w:p xmlns:wp14="http://schemas.microsoft.com/office/word/2010/wordml" w:rsidP="76A3802F" wp14:paraId="29D122FA" wp14:textId="44F44CD5">
      <w:pPr>
        <w:pStyle w:val="ListParagraph"/>
        <w:numPr>
          <w:ilvl w:val="1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But it awakens us to the awareness that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 are immortal souls, not mortal bodies</w:t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76A3802F" wp14:paraId="1ADD9D22" wp14:textId="6830F75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This shift of consciousness is the real “secret of immortality”: freedom from fear of death, and rediscovery of the eternal identity of the soul.</w:t>
      </w:r>
    </w:p>
    <w:p xmlns:wp14="http://schemas.microsoft.com/office/word/2010/wordml" wp14:paraId="15FCD1E5" wp14:textId="3A69A28F"/>
    <w:p xmlns:wp14="http://schemas.microsoft.com/office/word/2010/wordml" w:rsidP="5D136330" wp14:paraId="445BBAB6" wp14:textId="2A7A4B31">
      <w:pPr>
        <w:pStyle w:val="Heading2"/>
      </w:pPr>
      <w:r w:rsidRPr="5D136330" w:rsidR="7FE7822F">
        <w:rPr>
          <w:noProof w:val="0"/>
          <w:lang w:val="en-US"/>
        </w:rPr>
        <w:t>✨ Concluding insight</w:t>
      </w:r>
    </w:p>
    <w:p xmlns:wp14="http://schemas.microsoft.com/office/word/2010/wordml" w:rsidP="76A3802F" wp14:paraId="522CAA50" wp14:textId="7110D109">
      <w:pPr>
        <w:spacing w:before="240" w:beforeAutospacing="off" w:after="240" w:afterAutospacing="off"/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When the voice says:</w:t>
      </w:r>
      <w:r>
        <w:br/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6A3802F" w:rsidR="7FE782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“मैं हूँ कथा सुनाने वाला अमरनाथ .”</w:t>
      </w:r>
      <w:r>
        <w:br/>
      </w: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declares:</w:t>
      </w:r>
    </w:p>
    <w:p xmlns:wp14="http://schemas.microsoft.com/office/word/2010/wordml" w:rsidP="76A3802F" wp14:paraId="5EBFAC92" wp14:textId="27C41CC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“I am the Lord of immortality, I reveal the eternal story to you.”</w:t>
      </w:r>
    </w:p>
    <w:p xmlns:wp14="http://schemas.microsoft.com/office/word/2010/wordml" w:rsidP="76A3802F" wp14:paraId="7E79FE6E" wp14:textId="6A0EF0E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6A3802F" w:rsidR="7FE7822F">
        <w:rPr>
          <w:rFonts w:ascii="Aptos" w:hAnsi="Aptos" w:eastAsia="Aptos" w:cs="Aptos"/>
          <w:noProof w:val="0"/>
          <w:sz w:val="24"/>
          <w:szCs w:val="24"/>
          <w:lang w:val="en-US"/>
        </w:rPr>
        <w:t>Just as Pārvatī once received this secret, every soul today is invited to hear the same story — the Murli — and rediscover its true immortal nature.</w:t>
      </w:r>
    </w:p>
    <w:p xmlns:wp14="http://schemas.microsoft.com/office/word/2010/wordml" w:rsidP="76A3802F" wp14:paraId="74DD96D1" wp14:textId="0A2466EF">
      <w:pPr>
        <w:pStyle w:val="Normal"/>
        <w:keepNext w:val="1"/>
        <w:keepLines w:val="1"/>
        <w:rPr>
          <w:noProof w:val="0"/>
          <w:lang w:val="en-US"/>
        </w:rPr>
      </w:pPr>
    </w:p>
    <w:p xmlns:wp14="http://schemas.microsoft.com/office/word/2010/wordml" w:rsidP="76A3802F" wp14:paraId="6817D5E3" wp14:textId="79AE3F58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6A3802F" w:rsidR="397807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76A3802F" wp14:paraId="3BFEFB25" wp14:textId="37A69A9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6eddc2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b8d86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72577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f4607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000aa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5c127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cca1c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3d45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10a50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25e0d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4c1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2EA75B"/>
    <w:rsid w:val="08D86C33"/>
    <w:rsid w:val="1159FC46"/>
    <w:rsid w:val="1365C13B"/>
    <w:rsid w:val="15B704E2"/>
    <w:rsid w:val="20AFD055"/>
    <w:rsid w:val="252EA75B"/>
    <w:rsid w:val="279278D1"/>
    <w:rsid w:val="3555F7CB"/>
    <w:rsid w:val="39780709"/>
    <w:rsid w:val="5447BB29"/>
    <w:rsid w:val="5506A00B"/>
    <w:rsid w:val="5BBFA267"/>
    <w:rsid w:val="5D136330"/>
    <w:rsid w:val="661D9853"/>
    <w:rsid w:val="6E5AE3C5"/>
    <w:rsid w:val="76A3802F"/>
    <w:rsid w:val="7FE78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BFA13"/>
  <w15:chartTrackingRefBased/>
  <w15:docId w15:val="{E252CEA2-3596-40E2-8CD4-E0F20E7BD9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6A3802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6A3802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6A3802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6A3802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76A3802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26d966e3c044d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2025-10-02T06:49:43.6519581Z</dcterms:created>
  <dcterms:modified xsi:type="dcterms:W3CDTF">2025-10-03T17:59:12.9747197Z</dcterms:modified>
  <dc:creator>Jacques VUILLAUME</dc:creator>
  <lastModifiedBy>Jacques VUILLAUME</lastModifiedBy>
</coreProperties>
</file>