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8C62EED" wp14:paraId="007463AD" wp14:textId="3A7370F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8C62EED" w:rsidR="58145B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3 </w:t>
      </w:r>
      <w:r w:rsidRPr="08C62EED" w:rsidR="58145B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08C62EED" w:rsidR="58145B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08C62EED" wp14:paraId="588DC956" wp14:textId="70511C7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C62EED" wp14:paraId="77AF3107" wp14:textId="504EB60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C62EED" w:rsidR="58145B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3 </w:t>
      </w:r>
      <w:r w:rsidRPr="08C62EED" w:rsidR="58145B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08C62EED" w:rsidR="58145B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08C62EED" wp14:paraId="6E5B7F85" wp14:textId="0081A18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C62EED" wp14:paraId="21586B5B" wp14:textId="2D73C47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C62EED" w:rsidR="58145B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8C62EED" wp14:paraId="41341383" wp14:textId="35B6BCC6">
      <w:pPr>
        <w:pStyle w:val="Normal"/>
        <w:spacing w:before="0" w:beforeAutospacing="off" w:after="0" w:afterAutospacing="off"/>
      </w:pPr>
      <w:r w:rsidRPr="08C62EED" w:rsidR="217BA4D0">
        <w:rPr>
          <w:rFonts w:ascii="Aptos" w:hAnsi="Aptos" w:eastAsia="Aptos" w:cs="Aptos"/>
          <w:noProof w:val="0"/>
          <w:sz w:val="24"/>
          <w:szCs w:val="24"/>
          <w:lang w:val="fr-FR"/>
        </w:rPr>
        <w:t>नम्बरवार</w:t>
      </w:r>
      <w:r w:rsidRPr="08C62EED" w:rsidR="217BA4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C62EED" w:rsidR="217BA4D0">
        <w:rPr>
          <w:rFonts w:ascii="Aptos" w:hAnsi="Aptos" w:eastAsia="Aptos" w:cs="Aptos"/>
          <w:noProof w:val="0"/>
          <w:sz w:val="24"/>
          <w:szCs w:val="24"/>
          <w:lang w:val="fr-FR"/>
        </w:rPr>
        <w:t>सब</w:t>
      </w:r>
      <w:r w:rsidRPr="08C62EED" w:rsidR="217BA4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C62EED" w:rsidR="217BA4D0">
        <w:rPr>
          <w:rFonts w:ascii="Aptos" w:hAnsi="Aptos" w:eastAsia="Aptos" w:cs="Aptos"/>
          <w:noProof w:val="0"/>
          <w:sz w:val="24"/>
          <w:szCs w:val="24"/>
          <w:lang w:val="fr-FR"/>
        </w:rPr>
        <w:t>पार्ट</w:t>
      </w:r>
      <w:r w:rsidRPr="08C62EED" w:rsidR="217BA4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C62EED" w:rsidR="217BA4D0">
        <w:rPr>
          <w:rFonts w:ascii="Aptos" w:hAnsi="Aptos" w:eastAsia="Aptos" w:cs="Aptos"/>
          <w:noProof w:val="0"/>
          <w:sz w:val="24"/>
          <w:szCs w:val="24"/>
          <w:lang w:val="fr-FR"/>
        </w:rPr>
        <w:t>बजाने</w:t>
      </w:r>
      <w:r w:rsidRPr="08C62EED" w:rsidR="217BA4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C62EED" w:rsidR="217BA4D0">
        <w:rPr>
          <w:rFonts w:ascii="Aptos" w:hAnsi="Aptos" w:eastAsia="Aptos" w:cs="Aptos"/>
          <w:noProof w:val="0"/>
          <w:sz w:val="24"/>
          <w:szCs w:val="24"/>
          <w:lang w:val="fr-FR"/>
        </w:rPr>
        <w:t>आते</w:t>
      </w:r>
      <w:r w:rsidRPr="08C62EED" w:rsidR="217BA4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C62EED" w:rsidR="217BA4D0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8C62EED" w:rsidR="217BA4D0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8C62EED" wp14:paraId="0950A095" wp14:textId="203359D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C62EED" wp14:paraId="32E21D6E" wp14:textId="6002D98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C62EED" w:rsidR="58145B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08C62EED" wp14:paraId="39A3FD9D" wp14:textId="5E57DFD7">
      <w:pPr>
        <w:pStyle w:val="Normal"/>
        <w:spacing w:after="0" w:afterAutospacing="off"/>
      </w:pPr>
      <w:r w:rsidRPr="08C62EED" w:rsidR="5717B2F6">
        <w:rPr>
          <w:rFonts w:ascii="Aptos" w:hAnsi="Aptos" w:eastAsia="Aptos" w:cs="Aptos"/>
          <w:noProof w:val="0"/>
          <w:sz w:val="24"/>
          <w:szCs w:val="24"/>
          <w:lang w:val="fr-FR"/>
        </w:rPr>
        <w:t>nambaravār sab pārt bajāne āte hain.</w:t>
      </w:r>
    </w:p>
    <w:p xmlns:wp14="http://schemas.microsoft.com/office/word/2010/wordml" w:rsidP="08C62EED" wp14:paraId="1B129A5B" wp14:textId="0054299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C62EED" wp14:paraId="193DBD6B" wp14:textId="5E15797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C62EED" w:rsidR="58145B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8C62EED" wp14:paraId="5BE89A58" wp14:textId="288DB53D">
      <w:pPr>
        <w:pStyle w:val="Normal"/>
        <w:spacing w:before="0" w:beforeAutospacing="off" w:after="0" w:afterAutospacing="off"/>
      </w:pPr>
      <w:r w:rsidRPr="08C62EED" w:rsidR="174210AF">
        <w:rPr>
          <w:rFonts w:ascii="Aptos" w:hAnsi="Aptos" w:eastAsia="Aptos" w:cs="Aptos"/>
          <w:noProof w:val="0"/>
          <w:sz w:val="24"/>
          <w:szCs w:val="24"/>
          <w:lang w:val="fr-FR"/>
        </w:rPr>
        <w:t>All come to play their parts, one by one, according to their number.</w:t>
      </w:r>
    </w:p>
    <w:p xmlns:wp14="http://schemas.microsoft.com/office/word/2010/wordml" w:rsidP="08C62EED" wp14:paraId="16591B62" wp14:textId="0FD75195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8C62EED" wp14:paraId="75F6924E" wp14:textId="2C77A509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C62EED" w:rsidR="58145B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08C62EED" w:rsidR="58145B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8C62EED" wp14:paraId="0A45ED9E" wp14:textId="30DF752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C62EED" w:rsidR="1DCB20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नम्बरवार (nambaravār)</w:t>
      </w:r>
      <w:r w:rsidRPr="08C62EED" w:rsidR="1DCB20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“according to number,” “in sequence,” “gradually,” “based on rank/order.”</w:t>
      </w:r>
    </w:p>
    <w:p xmlns:wp14="http://schemas.microsoft.com/office/word/2010/wordml" w:rsidP="08C62EED" wp14:paraId="79BD07DE" wp14:textId="36CA2C9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C62EED" w:rsidR="1DCB20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(sab)</w:t>
      </w:r>
      <w:r w:rsidRPr="08C62EED" w:rsidR="1DCB20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“all.”</w:t>
      </w:r>
    </w:p>
    <w:p xmlns:wp14="http://schemas.microsoft.com/office/word/2010/wordml" w:rsidP="08C62EED" wp14:paraId="4357921B" wp14:textId="200B8B6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C62EED" w:rsidR="1DCB20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पार्ट (pārt)</w:t>
      </w:r>
      <w:r w:rsidRPr="08C62EED" w:rsidR="1DCB20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“part/role” (borrowed from English, used in the sense of theatrical role).</w:t>
      </w:r>
    </w:p>
    <w:p xmlns:wp14="http://schemas.microsoft.com/office/word/2010/wordml" w:rsidP="08C62EED" wp14:paraId="6DF08620" wp14:textId="5F49C11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C62EED" w:rsidR="1DCB20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बजाने (bajāne)</w:t>
      </w:r>
      <w:r w:rsidRPr="08C62EED" w:rsidR="1DCB20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infinitive of </w:t>
      </w:r>
      <w:r w:rsidRPr="08C62EED" w:rsidR="1DCB20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बजाना</w:t>
      </w:r>
      <w:r w:rsidRPr="08C62EED" w:rsidR="1DCB20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“to play” (an instrument, a role, etc.).</w:t>
      </w:r>
    </w:p>
    <w:p xmlns:wp14="http://schemas.microsoft.com/office/word/2010/wordml" w:rsidP="08C62EED" wp14:paraId="18D1E1D4" wp14:textId="2919674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C62EED" w:rsidR="1DCB20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आते हैं (āte hain)</w:t>
      </w:r>
      <w:r w:rsidRPr="08C62EED" w:rsidR="1DCB20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“come” (present tense, plural).</w:t>
      </w:r>
    </w:p>
    <w:p xmlns:wp14="http://schemas.microsoft.com/office/word/2010/wordml" w:rsidP="08C62EED" wp14:paraId="0D6AF012" wp14:textId="122B861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8C62EED" wp14:paraId="0029D2F5" wp14:textId="5352E977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C62EED" w:rsidR="58145B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08C62EED" w:rsidR="58145B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08C62EED" wp14:paraId="413C7039" wp14:textId="3E52558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C62EED" w:rsidR="6DDB9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नम्बरवार</w:t>
      </w:r>
      <w:r w:rsidRPr="08C62EED" w:rsidR="6DDB9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acts as an adverb: “in order, one after another.”</w:t>
      </w:r>
    </w:p>
    <w:p xmlns:wp14="http://schemas.microsoft.com/office/word/2010/wordml" w:rsidP="08C62EED" wp14:paraId="16C30C82" wp14:textId="0FA133B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C62EED" w:rsidR="6DDB9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बजाने आते हैं</w:t>
      </w:r>
      <w:r w:rsidRPr="08C62EED" w:rsidR="6DDB9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common Hindi construction meaning “come to play (a role)” – showing purpose.</w:t>
      </w:r>
    </w:p>
    <w:p xmlns:wp14="http://schemas.microsoft.com/office/word/2010/wordml" w:rsidP="08C62EED" wp14:paraId="0F63693B" wp14:textId="3EFBB78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C62EED" w:rsidR="6DDB9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</w:t>
      </w:r>
      <w:r w:rsidRPr="08C62EED" w:rsidR="6DDB9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plural, so the verb </w:t>
      </w:r>
      <w:r w:rsidRPr="08C62EED" w:rsidR="6DDB9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आते हैं</w:t>
      </w:r>
      <w:r w:rsidRPr="08C62EED" w:rsidR="6DDB9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also plural.</w:t>
      </w:r>
    </w:p>
    <w:p xmlns:wp14="http://schemas.microsoft.com/office/word/2010/wordml" w:rsidP="08C62EED" wp14:paraId="362183A8" wp14:textId="44C1E18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8C62EED" w:rsidR="6DDB9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Word order is natural in Hindi: </w:t>
      </w:r>
      <w:r w:rsidRPr="08C62EED" w:rsidR="6DDB91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“according to number, all come to play parts.”</w:t>
      </w:r>
    </w:p>
    <w:p xmlns:wp14="http://schemas.microsoft.com/office/word/2010/wordml" w:rsidP="08C62EED" wp14:paraId="60362AF5" wp14:textId="3A2F38A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8C62EED" wp14:paraId="15E0FFA6" wp14:textId="4E8B6A92">
      <w:pPr>
        <w:pStyle w:val="Heading2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C62EED" w:rsidR="58145B5D">
        <w:rPr>
          <w:noProof w:val="0"/>
          <w:lang w:val="en-US"/>
        </w:rPr>
        <w:t xml:space="preserve">✨ </w:t>
      </w:r>
      <w:r w:rsidRPr="08C62EED" w:rsidR="0A99C6E8">
        <w:rPr>
          <w:noProof w:val="0"/>
          <w:lang w:val="en-US"/>
        </w:rPr>
        <w:t>Spiritual meaning (Brahma Kumaris perspective)</w:t>
      </w:r>
    </w:p>
    <w:p xmlns:wp14="http://schemas.microsoft.com/office/word/2010/wordml" w:rsidP="08C62EED" wp14:paraId="33C0DE07" wp14:textId="61FDE343">
      <w:pPr>
        <w:spacing w:before="240" w:beforeAutospacing="off" w:after="240" w:afterAutospacing="off"/>
      </w:pPr>
      <w:r w:rsidRPr="08C62EED" w:rsidR="0A99C6E8">
        <w:rPr>
          <w:noProof w:val="0"/>
          <w:lang w:val="en-US"/>
        </w:rPr>
        <w:t xml:space="preserve">Life is seen as a </w:t>
      </w:r>
      <w:r w:rsidRPr="08C62EED" w:rsidR="0A99C6E8">
        <w:rPr>
          <w:b w:val="1"/>
          <w:bCs w:val="1"/>
          <w:noProof w:val="0"/>
          <w:lang w:val="en-US"/>
        </w:rPr>
        <w:t>world drama</w:t>
      </w:r>
      <w:r w:rsidRPr="08C62EED" w:rsidR="0A99C6E8">
        <w:rPr>
          <w:noProof w:val="0"/>
          <w:lang w:val="en-US"/>
        </w:rPr>
        <w:t xml:space="preserve">, an eternal play. Every soul has its </w:t>
      </w:r>
      <w:r w:rsidRPr="08C62EED" w:rsidR="0A99C6E8">
        <w:rPr>
          <w:b w:val="1"/>
          <w:bCs w:val="1"/>
          <w:noProof w:val="0"/>
          <w:lang w:val="en-US"/>
        </w:rPr>
        <w:t>part</w:t>
      </w:r>
      <w:r w:rsidRPr="08C62EED" w:rsidR="0A99C6E8">
        <w:rPr>
          <w:noProof w:val="0"/>
          <w:lang w:val="en-US"/>
        </w:rPr>
        <w:t>, unique and unchangeable.</w:t>
      </w:r>
    </w:p>
    <w:p xmlns:wp14="http://schemas.microsoft.com/office/word/2010/wordml" w:rsidP="08C62EED" wp14:paraId="53034E32" wp14:textId="2988C80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noProof w:val="0"/>
          <w:lang w:val="en-US"/>
        </w:rPr>
      </w:pPr>
      <w:r w:rsidRPr="08C62EED" w:rsidR="0A99C6E8">
        <w:rPr>
          <w:b w:val="1"/>
          <w:bCs w:val="1"/>
          <w:noProof w:val="0"/>
          <w:lang w:val="en-US"/>
        </w:rPr>
        <w:t>नम्बरवार</w:t>
      </w:r>
      <w:r w:rsidRPr="08C62EED" w:rsidR="0A99C6E8">
        <w:rPr>
          <w:noProof w:val="0"/>
          <w:lang w:val="en-US"/>
        </w:rPr>
        <w:t xml:space="preserve"> emphasizes that not all souls appear on stage at once. They enter the drama at their destined moment, according to their place in the cycle.</w:t>
      </w:r>
    </w:p>
    <w:p xmlns:wp14="http://schemas.microsoft.com/office/word/2010/wordml" w:rsidP="08C62EED" wp14:paraId="1D620E2B" wp14:textId="7A55227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noProof w:val="0"/>
          <w:lang w:val="en-US"/>
        </w:rPr>
      </w:pPr>
      <w:r w:rsidRPr="08C62EED" w:rsidR="0A99C6E8">
        <w:rPr>
          <w:noProof w:val="0"/>
          <w:lang w:val="en-US"/>
        </w:rPr>
        <w:t xml:space="preserve">This highlights a vision of </w:t>
      </w:r>
      <w:r w:rsidRPr="08C62EED" w:rsidR="0A99C6E8">
        <w:rPr>
          <w:b w:val="1"/>
          <w:bCs w:val="1"/>
          <w:noProof w:val="0"/>
          <w:lang w:val="en-US"/>
        </w:rPr>
        <w:t>cosmic order</w:t>
      </w:r>
      <w:r w:rsidRPr="08C62EED" w:rsidR="0A99C6E8">
        <w:rPr>
          <w:noProof w:val="0"/>
          <w:lang w:val="en-US"/>
        </w:rPr>
        <w:t>: each soul plays its role precisely at the right time, with no mistakes in the script.</w:t>
      </w:r>
    </w:p>
    <w:p xmlns:wp14="http://schemas.microsoft.com/office/word/2010/wordml" w:rsidP="08C62EED" wp14:paraId="178B73C9" wp14:textId="7B1328CF">
      <w:pPr>
        <w:spacing w:before="240" w:beforeAutospacing="off" w:after="240" w:afterAutospacing="off"/>
      </w:pPr>
      <w:r w:rsidRPr="08C62EED" w:rsidR="0A99C6E8">
        <w:rPr>
          <w:noProof w:val="0"/>
          <w:lang w:val="en-US"/>
        </w:rPr>
        <w:t xml:space="preserve">👉 In other words: </w:t>
      </w:r>
      <w:r w:rsidRPr="08C62EED" w:rsidR="0A99C6E8">
        <w:rPr>
          <w:i w:val="1"/>
          <w:iCs w:val="1"/>
          <w:noProof w:val="0"/>
          <w:lang w:val="en-US"/>
        </w:rPr>
        <w:t>Everyone has their moment, their number, and their role to play in the eternal play of life.</w:t>
      </w:r>
    </w:p>
    <w:p xmlns:wp14="http://schemas.microsoft.com/office/word/2010/wordml" w:rsidP="08C62EED" wp14:paraId="5DC4E9B4" wp14:textId="5EAF0D1F">
      <w:pPr>
        <w:pStyle w:val="Normal"/>
        <w:keepNext w:val="1"/>
        <w:keepLines w:val="1"/>
        <w:rPr>
          <w:noProof w:val="0"/>
          <w:lang w:val="en-US"/>
        </w:rPr>
      </w:pPr>
    </w:p>
    <w:p xmlns:wp14="http://schemas.microsoft.com/office/word/2010/wordml" w:rsidP="08C62EED" wp14:paraId="2CBFB904" wp14:textId="1245C09C">
      <w:pPr>
        <w:pStyle w:val="Heading2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C62EED" w:rsidR="58145B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5, copied and </w:t>
      </w:r>
      <w:r w:rsidRPr="08C62EED" w:rsidR="58145B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08C62EED" w:rsidR="58145B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08C62EED" wp14:paraId="55762162" wp14:textId="69193AA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73FB1A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ec993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079e2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3dd4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c8dfc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cc72b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b3e74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4812d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2042f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369fd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081D53"/>
    <w:rsid w:val="01081D53"/>
    <w:rsid w:val="077ED7A9"/>
    <w:rsid w:val="0801DA3B"/>
    <w:rsid w:val="08C62EED"/>
    <w:rsid w:val="0A99C6E8"/>
    <w:rsid w:val="174210AF"/>
    <w:rsid w:val="189ABBAD"/>
    <w:rsid w:val="1DCB20EB"/>
    <w:rsid w:val="217BA4D0"/>
    <w:rsid w:val="21A06E84"/>
    <w:rsid w:val="5000771E"/>
    <w:rsid w:val="5717B2F6"/>
    <w:rsid w:val="58145B5D"/>
    <w:rsid w:val="6DDB919D"/>
    <w:rsid w:val="6F013CBB"/>
    <w:rsid w:val="77D3F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81D53"/>
  <w15:chartTrackingRefBased/>
  <w15:docId w15:val="{2B9CCEC3-211B-4EF7-A0FF-CF104E09EC5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8C62EE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8C62EE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8C62EE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8C62EE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329dc945119461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2025-10-03T17:45:40.9130139Z</dcterms:created>
  <dcterms:modified xsi:type="dcterms:W3CDTF">2025-10-03T17:57:31.5678998Z</dcterms:modified>
  <dc:creator>Jacques VUILLAUME</dc:creator>
  <lastModifiedBy>Jacques VUILLAUME</lastModifiedBy>
</coreProperties>
</file>