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160E4EE2" wp14:paraId="6247575E" wp14:textId="41298D81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160E4EE2" w:rsidR="5FE3391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12 </w:t>
      </w:r>
      <w:r w:rsidRPr="160E4EE2" w:rsidR="5FE3391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October</w:t>
      </w:r>
      <w:r w:rsidRPr="160E4EE2" w:rsidR="5FE3391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2025</w:t>
      </w:r>
    </w:p>
    <w:p xmlns:wp14="http://schemas.microsoft.com/office/word/2010/wordml" w:rsidP="160E4EE2" wp14:paraId="1DC5CE3C" wp14:textId="58649926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60E4EE2" wp14:paraId="4F7AA6A4" wp14:textId="19FA6C68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60E4EE2" w:rsidR="5FE3391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12 </w:t>
      </w:r>
      <w:r w:rsidRPr="160E4EE2" w:rsidR="5FE3391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October</w:t>
      </w:r>
      <w:r w:rsidRPr="160E4EE2" w:rsidR="5FE3391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2025</w:t>
      </w:r>
    </w:p>
    <w:p xmlns:wp14="http://schemas.microsoft.com/office/word/2010/wordml" w:rsidP="160E4EE2" wp14:paraId="393CBC9B" wp14:textId="786F0A6C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60E4EE2" wp14:paraId="7ADB6275" wp14:textId="265D711F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60E4EE2" w:rsidR="5FE3391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160E4EE2" wp14:paraId="69499793" wp14:textId="2495CB10">
      <w:pPr>
        <w:pStyle w:val="Normal"/>
        <w:spacing w:before="0" w:beforeAutospacing="off" w:after="0" w:afterAutospacing="off"/>
      </w:pPr>
      <w:r w:rsidRPr="160E4EE2" w:rsidR="78D7077A">
        <w:rPr>
          <w:rFonts w:ascii="Arial" w:hAnsi="Arial" w:eastAsia="Arial" w:cs="Arial"/>
          <w:noProof w:val="0"/>
          <w:sz w:val="24"/>
          <w:szCs w:val="24"/>
          <w:lang w:bidi="ar-SA"/>
        </w:rPr>
        <w:t>इसमें</w:t>
      </w:r>
      <w:r w:rsidRPr="160E4EE2" w:rsidR="78D7077A">
        <w:rPr>
          <w:rFonts w:ascii="Arial" w:hAnsi="Arial" w:eastAsia="Arial" w:cs="Arial"/>
          <w:noProof w:val="0"/>
          <w:sz w:val="24"/>
          <w:szCs w:val="24"/>
          <w:lang w:bidi="ar-SA"/>
        </w:rPr>
        <w:t xml:space="preserve"> </w:t>
      </w:r>
      <w:r w:rsidRPr="160E4EE2" w:rsidR="78D7077A">
        <w:rPr>
          <w:rFonts w:ascii="Arial" w:hAnsi="Arial" w:eastAsia="Arial" w:cs="Arial"/>
          <w:noProof w:val="0"/>
          <w:sz w:val="24"/>
          <w:szCs w:val="24"/>
          <w:lang w:bidi="ar-SA"/>
        </w:rPr>
        <w:t>हे</w:t>
      </w:r>
      <w:r w:rsidRPr="160E4EE2" w:rsidR="78D7077A">
        <w:rPr>
          <w:rFonts w:ascii="Arial" w:hAnsi="Arial" w:eastAsia="Arial" w:cs="Arial"/>
          <w:noProof w:val="0"/>
          <w:sz w:val="24"/>
          <w:szCs w:val="24"/>
          <w:lang w:bidi="ar-SA"/>
        </w:rPr>
        <w:t xml:space="preserve"> </w:t>
      </w:r>
      <w:r w:rsidRPr="160E4EE2" w:rsidR="78D7077A">
        <w:rPr>
          <w:rFonts w:ascii="Arial" w:hAnsi="Arial" w:eastAsia="Arial" w:cs="Arial"/>
          <w:noProof w:val="0"/>
          <w:sz w:val="24"/>
          <w:szCs w:val="24"/>
          <w:lang w:bidi="ar-SA"/>
        </w:rPr>
        <w:t>अर्जुन</w:t>
      </w:r>
      <w:r w:rsidRPr="160E4EE2" w:rsidR="78D7077A">
        <w:rPr>
          <w:rFonts w:ascii="Arial" w:hAnsi="Arial" w:eastAsia="Arial" w:cs="Arial"/>
          <w:noProof w:val="0"/>
          <w:sz w:val="24"/>
          <w:szCs w:val="24"/>
          <w:lang w:bidi="ar-SA"/>
        </w:rPr>
        <w:t xml:space="preserve"> </w:t>
      </w:r>
      <w:r w:rsidRPr="160E4EE2" w:rsidR="78D7077A">
        <w:rPr>
          <w:rFonts w:ascii="Arial" w:hAnsi="Arial" w:eastAsia="Arial" w:cs="Arial"/>
          <w:noProof w:val="0"/>
          <w:sz w:val="24"/>
          <w:szCs w:val="24"/>
          <w:lang w:bidi="ar-SA"/>
        </w:rPr>
        <w:t>बनो</w:t>
      </w:r>
      <w:r w:rsidRPr="160E4EE2" w:rsidR="78D7077A">
        <w:rPr>
          <w:rFonts w:ascii="Arial" w:hAnsi="Arial" w:eastAsia="Arial" w:cs="Arial"/>
          <w:noProof w:val="0"/>
          <w:sz w:val="24"/>
          <w:szCs w:val="24"/>
          <w:lang w:bidi="ar-SA"/>
        </w:rPr>
        <w:t>।</w:t>
      </w:r>
    </w:p>
    <w:p xmlns:wp14="http://schemas.microsoft.com/office/word/2010/wordml" w:rsidP="160E4EE2" wp14:paraId="3C84B211" wp14:textId="5FBD2A3E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60E4EE2" wp14:paraId="18360F2E" wp14:textId="171F1290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60E4EE2" w:rsidR="5FE3391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</w:t>
      </w:r>
      <w:r w:rsidRPr="160E4EE2" w:rsidR="5FE3391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Transliteration</w:t>
      </w:r>
    </w:p>
    <w:p xmlns:wp14="http://schemas.microsoft.com/office/word/2010/wordml" w:rsidP="160E4EE2" wp14:paraId="5CB11A2B" wp14:textId="0D5CCA5A">
      <w:pPr>
        <w:pStyle w:val="Normal"/>
        <w:spacing w:before="0" w:beforeAutospacing="off" w:after="0" w:afterAutospacing="off"/>
      </w:pPr>
      <w:r w:rsidRPr="160E4EE2" w:rsidR="129B59F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Isme </w:t>
      </w:r>
      <w:r w:rsidRPr="160E4EE2" w:rsidR="129B59FE">
        <w:rPr>
          <w:rFonts w:ascii="Arial" w:hAnsi="Arial" w:eastAsia="Arial" w:cs="Arial"/>
          <w:noProof w:val="0"/>
          <w:sz w:val="24"/>
          <w:szCs w:val="24"/>
          <w:lang w:val="fr-FR"/>
        </w:rPr>
        <w:t>he</w:t>
      </w:r>
      <w:r w:rsidRPr="160E4EE2" w:rsidR="129B59F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60E4EE2" w:rsidR="129B59FE">
        <w:rPr>
          <w:rFonts w:ascii="Arial" w:hAnsi="Arial" w:eastAsia="Arial" w:cs="Arial"/>
          <w:noProof w:val="0"/>
          <w:sz w:val="24"/>
          <w:szCs w:val="24"/>
          <w:lang w:val="fr-FR"/>
        </w:rPr>
        <w:t>Arjuna</w:t>
      </w:r>
      <w:r w:rsidRPr="160E4EE2" w:rsidR="129B59FE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160E4EE2" w:rsidR="129B59FE">
        <w:rPr>
          <w:rFonts w:ascii="Arial" w:hAnsi="Arial" w:eastAsia="Arial" w:cs="Arial"/>
          <w:noProof w:val="0"/>
          <w:sz w:val="24"/>
          <w:szCs w:val="24"/>
          <w:lang w:val="fr-FR"/>
        </w:rPr>
        <w:t>bano</w:t>
      </w:r>
      <w:r w:rsidRPr="160E4EE2" w:rsidR="129B59FE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xmlns:wp14="http://schemas.microsoft.com/office/word/2010/wordml" w:rsidP="160E4EE2" wp14:paraId="54EE33CD" wp14:textId="1F5B6E8D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160E4EE2" wp14:paraId="5477457B" wp14:textId="030F75A0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60E4EE2" w:rsidR="5FE3391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💬 Translation</w:t>
      </w:r>
    </w:p>
    <w:p xmlns:wp14="http://schemas.microsoft.com/office/word/2010/wordml" w:rsidP="160E4EE2" wp14:paraId="14D280A0" wp14:textId="18D0E3F2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60E4EE2" w:rsidR="25C3E74E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In </w:t>
      </w:r>
      <w:r w:rsidRPr="160E4EE2" w:rsidR="25C3E74E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this</w:t>
      </w:r>
      <w:r w:rsidRPr="160E4EE2" w:rsidR="25C3E74E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situation, O </w:t>
      </w:r>
      <w:r w:rsidRPr="160E4EE2" w:rsidR="25C3E74E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Arjuna</w:t>
      </w:r>
      <w:r w:rsidRPr="160E4EE2" w:rsidR="25C3E74E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, </w:t>
      </w:r>
      <w:r w:rsidRPr="160E4EE2" w:rsidR="25C3E74E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become</w:t>
      </w:r>
      <w:r w:rsidRPr="160E4EE2" w:rsidR="25C3E74E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160E4EE2" w:rsidR="25C3E74E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Arjuna</w:t>
      </w:r>
      <w:r w:rsidRPr="160E4EE2" w:rsidR="25C3E74E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— </w:t>
      </w:r>
      <w:r w:rsidRPr="160E4EE2" w:rsidR="25C3E74E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rise</w:t>
      </w:r>
      <w:r w:rsidRPr="160E4EE2" w:rsidR="25C3E74E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to </w:t>
      </w:r>
      <w:r w:rsidRPr="160E4EE2" w:rsidR="25C3E74E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your</w:t>
      </w:r>
      <w:r w:rsidRPr="160E4EE2" w:rsidR="25C3E74E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160E4EE2" w:rsidR="25C3E74E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true</w:t>
      </w:r>
      <w:r w:rsidRPr="160E4EE2" w:rsidR="25C3E74E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</w:t>
      </w:r>
      <w:r w:rsidRPr="160E4EE2" w:rsidR="25C3E74E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strength</w:t>
      </w:r>
      <w:r w:rsidRPr="160E4EE2" w:rsidR="25C3E74E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and </w:t>
      </w:r>
      <w:r w:rsidRPr="160E4EE2" w:rsidR="25C3E74E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awareness</w:t>
      </w:r>
      <w:r w:rsidRPr="160E4EE2" w:rsidR="25C3E74E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.</w:t>
      </w:r>
      <w:r>
        <w:br/>
      </w:r>
      <w:r w:rsidRPr="160E4EE2" w:rsidR="25C3E74E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</w:t>
      </w:r>
      <w:r w:rsidRPr="160E4EE2" w:rsidR="25C3E74E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 xml:space="preserve">(In </w:t>
      </w:r>
      <w:r w:rsidRPr="160E4EE2" w:rsidR="25C3E74E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other</w:t>
      </w:r>
      <w:r w:rsidRPr="160E4EE2" w:rsidR="25C3E74E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160E4EE2" w:rsidR="25C3E74E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words</w:t>
      </w:r>
      <w:r w:rsidRPr="160E4EE2" w:rsidR="25C3E74E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 xml:space="preserve">: </w:t>
      </w:r>
      <w:r w:rsidRPr="160E4EE2" w:rsidR="25C3E74E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awaken</w:t>
      </w:r>
      <w:r w:rsidRPr="160E4EE2" w:rsidR="25C3E74E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 xml:space="preserve"> the courage, </w:t>
      </w:r>
      <w:r w:rsidRPr="160E4EE2" w:rsidR="25C3E74E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clarity</w:t>
      </w:r>
      <w:r w:rsidRPr="160E4EE2" w:rsidR="25C3E74E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 xml:space="preserve">, and </w:t>
      </w:r>
      <w:r w:rsidRPr="160E4EE2" w:rsidR="25C3E74E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faith</w:t>
      </w:r>
      <w:r w:rsidRPr="160E4EE2" w:rsidR="25C3E74E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160E4EE2" w:rsidR="25C3E74E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that</w:t>
      </w:r>
      <w:r w:rsidRPr="160E4EE2" w:rsidR="25C3E74E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160E4EE2" w:rsidR="25C3E74E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define</w:t>
      </w:r>
      <w:r w:rsidRPr="160E4EE2" w:rsidR="25C3E74E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 xml:space="preserve"> the soul of </w:t>
      </w:r>
      <w:r w:rsidRPr="160E4EE2" w:rsidR="25C3E74E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Arjuna</w:t>
      </w:r>
      <w:r w:rsidRPr="160E4EE2" w:rsidR="25C3E74E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.)</w:t>
      </w:r>
    </w:p>
    <w:p xmlns:wp14="http://schemas.microsoft.com/office/word/2010/wordml" w:rsidP="160E4EE2" wp14:paraId="795EB0BE" wp14:textId="42976048">
      <w:pPr>
        <w:pStyle w:val="Normal"/>
      </w:pPr>
    </w:p>
    <w:p xmlns:wp14="http://schemas.microsoft.com/office/word/2010/wordml" w:rsidP="160E4EE2" wp14:paraId="05F6EF3B" wp14:textId="154EFE2F">
      <w:pPr>
        <w:pStyle w:val="Heading2"/>
        <w:keepNext w:val="1"/>
        <w:keepLines w:val="1"/>
        <w:spacing w:before="0" w:beforeAutospacing="off" w:after="0" w:afterAutospacing="off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160E4EE2" w:rsidR="5FE3391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Vocabulary</w:t>
      </w:r>
    </w:p>
    <w:tbl>
      <w:tblPr>
        <w:tblStyle w:val="TableNormal"/>
        <w:bidiVisual w:val="0"/>
        <w:tblW w:w="0" w:type="auto"/>
        <w:tblInd w:w="-945" w:type="dxa"/>
        <w:tblLayout w:type="fixed"/>
        <w:tblLook w:val="06A0" w:firstRow="1" w:lastRow="0" w:firstColumn="1" w:lastColumn="0" w:noHBand="1" w:noVBand="1"/>
      </w:tblPr>
      <w:tblGrid>
        <w:gridCol w:w="1815"/>
        <w:gridCol w:w="2685"/>
        <w:gridCol w:w="6642"/>
      </w:tblGrid>
      <w:tr w:rsidR="160E4EE2" w:rsidTr="160E4EE2" w14:paraId="2D2496AC">
        <w:trPr>
          <w:trHeight w:val="300"/>
        </w:trPr>
        <w:tc>
          <w:tcPr>
            <w:tcW w:w="1815" w:type="dxa"/>
            <w:tcMar/>
            <w:vAlign w:val="center"/>
          </w:tcPr>
          <w:p w:rsidR="160E4EE2" w:rsidP="160E4EE2" w:rsidRDefault="160E4EE2" w14:paraId="2669BFD8" w14:textId="3BCDCEE8">
            <w:pPr>
              <w:bidi w:val="0"/>
              <w:spacing w:before="0" w:beforeAutospacing="off" w:after="0" w:afterAutospacing="off"/>
              <w:jc w:val="center"/>
            </w:pPr>
            <w:r w:rsidRPr="160E4EE2" w:rsidR="160E4EE2">
              <w:rPr>
                <w:b w:val="1"/>
                <w:bCs w:val="1"/>
              </w:rPr>
              <w:t>Word</w:t>
            </w:r>
          </w:p>
        </w:tc>
        <w:tc>
          <w:tcPr>
            <w:tcW w:w="2685" w:type="dxa"/>
            <w:tcMar/>
            <w:vAlign w:val="center"/>
          </w:tcPr>
          <w:p w:rsidR="160E4EE2" w:rsidP="160E4EE2" w:rsidRDefault="160E4EE2" w14:paraId="470ADB99" w14:textId="4337D129">
            <w:pPr>
              <w:bidi w:val="0"/>
              <w:spacing w:before="0" w:beforeAutospacing="off" w:after="0" w:afterAutospacing="off"/>
              <w:jc w:val="center"/>
            </w:pPr>
            <w:r w:rsidRPr="160E4EE2" w:rsidR="160E4EE2">
              <w:rPr>
                <w:b w:val="1"/>
                <w:bCs w:val="1"/>
              </w:rPr>
              <w:t>Meaning</w:t>
            </w:r>
          </w:p>
        </w:tc>
        <w:tc>
          <w:tcPr>
            <w:tcW w:w="6642" w:type="dxa"/>
            <w:tcMar/>
            <w:vAlign w:val="center"/>
          </w:tcPr>
          <w:p w:rsidR="160E4EE2" w:rsidP="160E4EE2" w:rsidRDefault="160E4EE2" w14:paraId="547E2DA0" w14:textId="78C4F49B">
            <w:pPr>
              <w:bidi w:val="0"/>
              <w:spacing w:before="0" w:beforeAutospacing="off" w:after="0" w:afterAutospacing="off"/>
              <w:jc w:val="center"/>
            </w:pPr>
            <w:r w:rsidRPr="160E4EE2" w:rsidR="160E4EE2">
              <w:rPr>
                <w:b w:val="1"/>
                <w:bCs w:val="1"/>
              </w:rPr>
              <w:t>Notes</w:t>
            </w:r>
          </w:p>
        </w:tc>
      </w:tr>
      <w:tr w:rsidR="160E4EE2" w:rsidTr="160E4EE2" w14:paraId="018C41BE">
        <w:trPr>
          <w:trHeight w:val="300"/>
        </w:trPr>
        <w:tc>
          <w:tcPr>
            <w:tcW w:w="1815" w:type="dxa"/>
            <w:tcMar/>
            <w:vAlign w:val="center"/>
          </w:tcPr>
          <w:p w:rsidR="160E4EE2" w:rsidP="160E4EE2" w:rsidRDefault="160E4EE2" w14:paraId="5327563B" w14:textId="5182A0F8">
            <w:pPr>
              <w:bidi w:val="0"/>
              <w:spacing w:before="0" w:beforeAutospacing="off" w:after="0" w:afterAutospacing="off"/>
            </w:pPr>
            <w:r w:rsidRPr="160E4EE2" w:rsidR="160E4EE2">
              <w:rPr>
                <w:b w:val="1"/>
                <w:bCs w:val="1"/>
              </w:rPr>
              <w:t>इसमें (isme)</w:t>
            </w:r>
          </w:p>
        </w:tc>
        <w:tc>
          <w:tcPr>
            <w:tcW w:w="2685" w:type="dxa"/>
            <w:tcMar/>
            <w:vAlign w:val="center"/>
          </w:tcPr>
          <w:p w:rsidR="160E4EE2" w:rsidP="160E4EE2" w:rsidRDefault="160E4EE2" w14:paraId="096FC48B" w14:textId="21494ED1">
            <w:pPr>
              <w:bidi w:val="0"/>
              <w:spacing w:before="0" w:beforeAutospacing="off" w:after="0" w:afterAutospacing="off"/>
            </w:pPr>
            <w:r w:rsidR="160E4EE2">
              <w:rPr/>
              <w:t>in this / in this situation</w:t>
            </w:r>
          </w:p>
        </w:tc>
        <w:tc>
          <w:tcPr>
            <w:tcW w:w="6642" w:type="dxa"/>
            <w:tcMar/>
            <w:vAlign w:val="center"/>
          </w:tcPr>
          <w:p w:rsidR="160E4EE2" w:rsidP="160E4EE2" w:rsidRDefault="160E4EE2" w14:paraId="722B45F5" w14:textId="13558C87">
            <w:pPr>
              <w:bidi w:val="0"/>
              <w:spacing w:before="0" w:beforeAutospacing="off" w:after="0" w:afterAutospacing="off"/>
            </w:pPr>
            <w:r w:rsidR="160E4EE2">
              <w:rPr/>
              <w:t>introduces the context or circumstance</w:t>
            </w:r>
          </w:p>
        </w:tc>
      </w:tr>
      <w:tr w:rsidR="160E4EE2" w:rsidTr="160E4EE2" w14:paraId="7A819EAC">
        <w:trPr>
          <w:trHeight w:val="300"/>
        </w:trPr>
        <w:tc>
          <w:tcPr>
            <w:tcW w:w="1815" w:type="dxa"/>
            <w:tcMar/>
            <w:vAlign w:val="center"/>
          </w:tcPr>
          <w:p w:rsidR="160E4EE2" w:rsidP="160E4EE2" w:rsidRDefault="160E4EE2" w14:paraId="3E6C373A" w14:textId="1C3CD026">
            <w:pPr>
              <w:bidi w:val="0"/>
              <w:spacing w:before="0" w:beforeAutospacing="off" w:after="0" w:afterAutospacing="off"/>
            </w:pPr>
            <w:r w:rsidRPr="160E4EE2" w:rsidR="160E4EE2">
              <w:rPr>
                <w:b w:val="1"/>
                <w:bCs w:val="1"/>
              </w:rPr>
              <w:t>हे (he)</w:t>
            </w:r>
          </w:p>
        </w:tc>
        <w:tc>
          <w:tcPr>
            <w:tcW w:w="2685" w:type="dxa"/>
            <w:tcMar/>
            <w:vAlign w:val="center"/>
          </w:tcPr>
          <w:p w:rsidR="160E4EE2" w:rsidP="160E4EE2" w:rsidRDefault="160E4EE2" w14:paraId="24DB32E5" w14:textId="096D4147">
            <w:pPr>
              <w:bidi w:val="0"/>
              <w:spacing w:before="0" w:beforeAutospacing="off" w:after="0" w:afterAutospacing="off"/>
            </w:pPr>
            <w:r w:rsidR="160E4EE2">
              <w:rPr/>
              <w:t>O / Oh</w:t>
            </w:r>
          </w:p>
        </w:tc>
        <w:tc>
          <w:tcPr>
            <w:tcW w:w="6642" w:type="dxa"/>
            <w:tcMar/>
            <w:vAlign w:val="center"/>
          </w:tcPr>
          <w:p w:rsidR="160E4EE2" w:rsidP="160E4EE2" w:rsidRDefault="160E4EE2" w14:paraId="17F43C1D" w14:textId="1AF759CA">
            <w:pPr>
              <w:bidi w:val="0"/>
              <w:spacing w:before="0" w:beforeAutospacing="off" w:after="0" w:afterAutospacing="off"/>
            </w:pPr>
            <w:r w:rsidR="160E4EE2">
              <w:rPr/>
              <w:t>vocative particle — an emotional or respectful form of address</w:t>
            </w:r>
          </w:p>
        </w:tc>
      </w:tr>
      <w:tr w:rsidR="160E4EE2" w:rsidTr="160E4EE2" w14:paraId="54DC0B5F">
        <w:trPr>
          <w:trHeight w:val="300"/>
        </w:trPr>
        <w:tc>
          <w:tcPr>
            <w:tcW w:w="1815" w:type="dxa"/>
            <w:tcMar/>
            <w:vAlign w:val="center"/>
          </w:tcPr>
          <w:p w:rsidR="160E4EE2" w:rsidP="160E4EE2" w:rsidRDefault="160E4EE2" w14:paraId="006B9B68" w14:textId="233BCB44">
            <w:pPr>
              <w:bidi w:val="0"/>
              <w:spacing w:before="0" w:beforeAutospacing="off" w:after="0" w:afterAutospacing="off"/>
            </w:pPr>
            <w:r w:rsidRPr="160E4EE2" w:rsidR="160E4EE2">
              <w:rPr>
                <w:b w:val="1"/>
                <w:bCs w:val="1"/>
              </w:rPr>
              <w:t>अर्जुन (Arjuna)</w:t>
            </w:r>
          </w:p>
        </w:tc>
        <w:tc>
          <w:tcPr>
            <w:tcW w:w="2685" w:type="dxa"/>
            <w:tcMar/>
            <w:vAlign w:val="center"/>
          </w:tcPr>
          <w:p w:rsidR="160E4EE2" w:rsidP="160E4EE2" w:rsidRDefault="160E4EE2" w14:paraId="2E44BC90" w14:textId="3906D1F0">
            <w:pPr>
              <w:bidi w:val="0"/>
              <w:spacing w:before="0" w:beforeAutospacing="off" w:after="0" w:afterAutospacing="off"/>
            </w:pPr>
            <w:r w:rsidR="160E4EE2">
              <w:rPr/>
              <w:t>Arjuna</w:t>
            </w:r>
          </w:p>
        </w:tc>
        <w:tc>
          <w:tcPr>
            <w:tcW w:w="6642" w:type="dxa"/>
            <w:tcMar/>
            <w:vAlign w:val="center"/>
          </w:tcPr>
          <w:p w:rsidR="160E4EE2" w:rsidP="160E4EE2" w:rsidRDefault="160E4EE2" w14:paraId="4890E817" w14:textId="7539992B">
            <w:pPr>
              <w:bidi w:val="0"/>
              <w:spacing w:before="0" w:beforeAutospacing="off" w:after="0" w:afterAutospacing="off"/>
            </w:pPr>
            <w:r w:rsidR="160E4EE2">
              <w:rPr/>
              <w:t xml:space="preserve">hero of the </w:t>
            </w:r>
            <w:r w:rsidRPr="160E4EE2" w:rsidR="160E4EE2">
              <w:rPr>
                <w:i w:val="1"/>
                <w:iCs w:val="1"/>
              </w:rPr>
              <w:t>Mahābhārata</w:t>
            </w:r>
            <w:r w:rsidR="160E4EE2">
              <w:rPr/>
              <w:t>, symbol of the true seeker and the disciplined warrior</w:t>
            </w:r>
          </w:p>
        </w:tc>
      </w:tr>
      <w:tr w:rsidR="160E4EE2" w:rsidTr="160E4EE2" w14:paraId="6377679A">
        <w:trPr>
          <w:trHeight w:val="300"/>
        </w:trPr>
        <w:tc>
          <w:tcPr>
            <w:tcW w:w="1815" w:type="dxa"/>
            <w:tcMar/>
            <w:vAlign w:val="center"/>
          </w:tcPr>
          <w:p w:rsidR="160E4EE2" w:rsidP="160E4EE2" w:rsidRDefault="160E4EE2" w14:paraId="624D28CB" w14:textId="5716FFA8">
            <w:pPr>
              <w:bidi w:val="0"/>
              <w:spacing w:before="0" w:beforeAutospacing="off" w:after="0" w:afterAutospacing="off"/>
            </w:pPr>
            <w:r w:rsidRPr="160E4EE2" w:rsidR="160E4EE2">
              <w:rPr>
                <w:b w:val="1"/>
                <w:bCs w:val="1"/>
              </w:rPr>
              <w:t>बनो (bano)</w:t>
            </w:r>
          </w:p>
        </w:tc>
        <w:tc>
          <w:tcPr>
            <w:tcW w:w="2685" w:type="dxa"/>
            <w:tcMar/>
            <w:vAlign w:val="center"/>
          </w:tcPr>
          <w:p w:rsidR="160E4EE2" w:rsidP="160E4EE2" w:rsidRDefault="160E4EE2" w14:paraId="33329E51" w14:textId="2983F112">
            <w:pPr>
              <w:bidi w:val="0"/>
              <w:spacing w:before="0" w:beforeAutospacing="off" w:after="0" w:afterAutospacing="off"/>
            </w:pPr>
            <w:r w:rsidR="160E4EE2">
              <w:rPr/>
              <w:t>become</w:t>
            </w:r>
          </w:p>
        </w:tc>
        <w:tc>
          <w:tcPr>
            <w:tcW w:w="6642" w:type="dxa"/>
            <w:tcMar/>
            <w:vAlign w:val="center"/>
          </w:tcPr>
          <w:p w:rsidR="160E4EE2" w:rsidP="160E4EE2" w:rsidRDefault="160E4EE2" w14:paraId="6130E37B" w14:textId="1F14F23D">
            <w:pPr>
              <w:bidi w:val="0"/>
              <w:spacing w:before="0" w:beforeAutospacing="off" w:after="0" w:afterAutospacing="off"/>
            </w:pPr>
            <w:r w:rsidR="160E4EE2">
              <w:rPr/>
              <w:t xml:space="preserve">imperative of </w:t>
            </w:r>
            <w:r w:rsidRPr="160E4EE2" w:rsidR="160E4EE2">
              <w:rPr>
                <w:b w:val="1"/>
                <w:bCs w:val="1"/>
              </w:rPr>
              <w:t>ban-nā</w:t>
            </w:r>
            <w:r w:rsidR="160E4EE2">
              <w:rPr/>
              <w:t>, “to become, to transform”</w:t>
            </w:r>
          </w:p>
        </w:tc>
      </w:tr>
    </w:tbl>
    <w:p xmlns:wp14="http://schemas.microsoft.com/office/word/2010/wordml" w:rsidP="160E4EE2" wp14:paraId="340B1164" wp14:textId="63CAE4D5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160E4EE2" wp14:paraId="64A19BE8" wp14:textId="5649B5B6">
      <w:pPr>
        <w:pStyle w:val="Heading2"/>
        <w:keepNext w:val="1"/>
        <w:keepLines w:val="1"/>
        <w:bidi w:val="0"/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60E4EE2" w:rsidR="5FE3391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</w:t>
      </w:r>
      <w:r w:rsidRPr="160E4EE2" w:rsidR="5FE3391F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Grammar</w:t>
      </w:r>
    </w:p>
    <w:p xmlns:wp14="http://schemas.microsoft.com/office/word/2010/wordml" w:rsidP="160E4EE2" wp14:paraId="78478B2A" wp14:textId="0431A4F3">
      <w:pPr>
        <w:pStyle w:val="ListParagraph"/>
        <w:numPr>
          <w:ilvl w:val="0"/>
          <w:numId w:val="2"/>
        </w:numPr>
        <w:bidi w:val="0"/>
        <w:spacing w:before="240" w:beforeAutospacing="off" w:after="240" w:afterAutospacing="off"/>
        <w:rPr>
          <w:noProof w:val="0"/>
          <w:lang w:val="en-US"/>
        </w:rPr>
      </w:pPr>
      <w:r w:rsidRPr="160E4EE2" w:rsidR="75AE9FE2">
        <w:rPr>
          <w:noProof w:val="0"/>
          <w:lang w:val="en-US"/>
        </w:rPr>
        <w:t xml:space="preserve">The phrase is </w:t>
      </w:r>
      <w:r w:rsidRPr="160E4EE2" w:rsidR="75AE9FE2">
        <w:rPr>
          <w:b w:val="1"/>
          <w:bCs w:val="1"/>
          <w:noProof w:val="0"/>
          <w:lang w:val="en-US"/>
        </w:rPr>
        <w:t>grammatically correct</w:t>
      </w:r>
      <w:r w:rsidRPr="160E4EE2" w:rsidR="75AE9FE2">
        <w:rPr>
          <w:noProof w:val="0"/>
          <w:lang w:val="en-US"/>
        </w:rPr>
        <w:t xml:space="preserve"> in classical or scriptural Hindi.</w:t>
      </w:r>
    </w:p>
    <w:p xmlns:wp14="http://schemas.microsoft.com/office/word/2010/wordml" w:rsidP="160E4EE2" wp14:paraId="1FFB05D0" wp14:textId="3A0E862C">
      <w:pPr>
        <w:pStyle w:val="ListParagraph"/>
        <w:numPr>
          <w:ilvl w:val="0"/>
          <w:numId w:val="2"/>
        </w:numPr>
        <w:bidi w:val="0"/>
        <w:spacing w:before="240" w:beforeAutospacing="off" w:after="240" w:afterAutospacing="off"/>
        <w:rPr>
          <w:noProof w:val="0"/>
          <w:lang w:val="en-US"/>
        </w:rPr>
      </w:pPr>
      <w:r w:rsidRPr="160E4EE2" w:rsidR="75AE9FE2">
        <w:rPr>
          <w:noProof w:val="0"/>
          <w:lang w:val="en-US"/>
        </w:rPr>
        <w:t>Structure: [context] + [interpellation] + [imperative verb] →</w:t>
      </w:r>
      <w:r>
        <w:br/>
      </w:r>
      <w:r w:rsidRPr="160E4EE2" w:rsidR="75AE9FE2">
        <w:rPr>
          <w:noProof w:val="0"/>
          <w:lang w:val="en-US"/>
        </w:rPr>
        <w:t xml:space="preserve"> </w:t>
      </w:r>
      <w:r w:rsidRPr="160E4EE2" w:rsidR="75AE9FE2">
        <w:rPr>
          <w:b w:val="1"/>
          <w:bCs w:val="1"/>
          <w:noProof w:val="0"/>
          <w:lang w:val="en-US"/>
        </w:rPr>
        <w:t>इसमें (in this)</w:t>
      </w:r>
      <w:r w:rsidRPr="160E4EE2" w:rsidR="75AE9FE2">
        <w:rPr>
          <w:noProof w:val="0"/>
          <w:lang w:val="en-US"/>
        </w:rPr>
        <w:t xml:space="preserve"> + </w:t>
      </w:r>
      <w:r w:rsidRPr="160E4EE2" w:rsidR="75AE9FE2">
        <w:rPr>
          <w:b w:val="1"/>
          <w:bCs w:val="1"/>
          <w:noProof w:val="0"/>
          <w:lang w:val="en-US"/>
        </w:rPr>
        <w:t>हे अर्जुन (O Arjuna)</w:t>
      </w:r>
      <w:r w:rsidRPr="160E4EE2" w:rsidR="75AE9FE2">
        <w:rPr>
          <w:noProof w:val="0"/>
          <w:lang w:val="en-US"/>
        </w:rPr>
        <w:t xml:space="preserve"> + </w:t>
      </w:r>
      <w:r w:rsidRPr="160E4EE2" w:rsidR="75AE9FE2">
        <w:rPr>
          <w:b w:val="1"/>
          <w:bCs w:val="1"/>
          <w:noProof w:val="0"/>
          <w:lang w:val="en-US"/>
        </w:rPr>
        <w:t>बनो (become)</w:t>
      </w:r>
      <w:r w:rsidRPr="160E4EE2" w:rsidR="75AE9FE2">
        <w:rPr>
          <w:noProof w:val="0"/>
          <w:lang w:val="en-US"/>
        </w:rPr>
        <w:t>.</w:t>
      </w:r>
    </w:p>
    <w:p xmlns:wp14="http://schemas.microsoft.com/office/word/2010/wordml" w:rsidP="160E4EE2" wp14:paraId="1E9999C8" wp14:textId="4F264FEF">
      <w:pPr>
        <w:pStyle w:val="ListParagraph"/>
        <w:numPr>
          <w:ilvl w:val="0"/>
          <w:numId w:val="2"/>
        </w:numPr>
        <w:bidi w:val="0"/>
        <w:spacing w:before="240" w:beforeAutospacing="off" w:after="240" w:afterAutospacing="off"/>
        <w:rPr>
          <w:noProof w:val="0"/>
          <w:lang w:val="en-US"/>
        </w:rPr>
      </w:pPr>
      <w:r w:rsidRPr="160E4EE2" w:rsidR="75AE9FE2">
        <w:rPr>
          <w:noProof w:val="0"/>
          <w:lang w:val="en-US"/>
        </w:rPr>
        <w:t>In modern Hindi, one might say:</w:t>
      </w:r>
      <w:r>
        <w:br/>
      </w:r>
      <w:r w:rsidRPr="160E4EE2" w:rsidR="75AE9FE2">
        <w:rPr>
          <w:noProof w:val="0"/>
          <w:lang w:val="en-US"/>
        </w:rPr>
        <w:t xml:space="preserve"> </w:t>
      </w:r>
      <w:r w:rsidRPr="160E4EE2" w:rsidR="75AE9FE2">
        <w:rPr>
          <w:b w:val="1"/>
          <w:bCs w:val="1"/>
          <w:noProof w:val="0"/>
          <w:lang w:val="en-US"/>
        </w:rPr>
        <w:t>हे अर्जुन, इसमें बनो।</w:t>
      </w:r>
      <w:r>
        <w:br/>
      </w:r>
      <w:r w:rsidRPr="160E4EE2" w:rsidR="75AE9FE2">
        <w:rPr>
          <w:noProof w:val="0"/>
          <w:lang w:val="en-US"/>
        </w:rPr>
        <w:t xml:space="preserve"> But the middle placement of </w:t>
      </w:r>
      <w:r w:rsidRPr="160E4EE2" w:rsidR="75AE9FE2">
        <w:rPr>
          <w:b w:val="1"/>
          <w:bCs w:val="1"/>
          <w:noProof w:val="0"/>
          <w:lang w:val="en-US"/>
        </w:rPr>
        <w:t>हे अर्जुन</w:t>
      </w:r>
      <w:r w:rsidRPr="160E4EE2" w:rsidR="75AE9FE2">
        <w:rPr>
          <w:noProof w:val="0"/>
          <w:lang w:val="en-US"/>
        </w:rPr>
        <w:t xml:space="preserve"> creates a </w:t>
      </w:r>
      <w:r w:rsidRPr="160E4EE2" w:rsidR="75AE9FE2">
        <w:rPr>
          <w:b w:val="1"/>
          <w:bCs w:val="1"/>
          <w:noProof w:val="0"/>
          <w:lang w:val="en-US"/>
        </w:rPr>
        <w:t>poetic, scriptural rhythm</w:t>
      </w:r>
      <w:r w:rsidRPr="160E4EE2" w:rsidR="75AE9FE2">
        <w:rPr>
          <w:noProof w:val="0"/>
          <w:lang w:val="en-US"/>
        </w:rPr>
        <w:t>.</w:t>
      </w:r>
    </w:p>
    <w:p xmlns:wp14="http://schemas.microsoft.com/office/word/2010/wordml" wp14:paraId="266379D3" wp14:textId="2852F382"/>
    <w:p xmlns:wp14="http://schemas.microsoft.com/office/word/2010/wordml" w:rsidP="160E4EE2" wp14:paraId="36356DE1" wp14:textId="5DB767C0">
      <w:pPr>
        <w:pStyle w:val="Heading2"/>
        <w:bidi w:val="0"/>
      </w:pPr>
      <w:r w:rsidRPr="160E4EE2" w:rsidR="75AE9FE2">
        <w:rPr>
          <w:noProof w:val="0"/>
          <w:lang w:val="en-US"/>
        </w:rPr>
        <w:t>🎯 Why not repeat “Arjuna”?</w:t>
      </w:r>
    </w:p>
    <w:p xmlns:wp14="http://schemas.microsoft.com/office/word/2010/wordml" w:rsidP="160E4EE2" wp14:paraId="32FE9BBA" wp14:textId="41D953DA">
      <w:pPr>
        <w:bidi w:val="0"/>
        <w:spacing w:before="240" w:beforeAutospacing="off" w:after="240" w:afterAutospacing="off"/>
      </w:pPr>
      <w:r w:rsidRPr="160E4EE2" w:rsidR="75AE9FE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You might think: “Shouldn’t it say </w:t>
      </w:r>
      <w:r w:rsidRPr="160E4EE2" w:rsidR="75AE9FE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become Arjuna</w:t>
      </w:r>
      <w:r w:rsidRPr="160E4EE2" w:rsidR="75AE9FE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again?”</w:t>
      </w:r>
      <w:r>
        <w:br/>
      </w:r>
      <w:r w:rsidRPr="160E4EE2" w:rsidR="75AE9FE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Yet in spiritual Hindi, the second “Arjuna” is </w:t>
      </w:r>
      <w:r w:rsidRPr="160E4EE2" w:rsidR="75AE9FE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implied</w:t>
      </w:r>
      <w:r w:rsidRPr="160E4EE2" w:rsidR="75AE9FE2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xmlns:wp14="http://schemas.microsoft.com/office/word/2010/wordml" w:rsidP="160E4EE2" wp14:paraId="7E01F2CB" wp14:textId="64AD678A">
      <w:pPr>
        <w:bidi w:val="0"/>
        <w:spacing w:before="240" w:beforeAutospacing="off" w:after="240" w:afterAutospacing="off"/>
      </w:pPr>
      <w:r w:rsidRPr="160E4EE2" w:rsidR="75AE9FE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When the name is invoked, it </w:t>
      </w:r>
      <w:r w:rsidRPr="160E4EE2" w:rsidR="75AE9FE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already carries the quality</w:t>
      </w:r>
      <w:r w:rsidRPr="160E4EE2" w:rsidR="75AE9FE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it represents.</w:t>
      </w:r>
      <w:r>
        <w:br/>
      </w:r>
      <w:r w:rsidRPr="160E4EE2" w:rsidR="75AE9FE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Thus, </w:t>
      </w:r>
      <w:r w:rsidRPr="160E4EE2" w:rsidR="75AE9FE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हे अर्जुन बनो</w:t>
      </w:r>
      <w:r w:rsidRPr="160E4EE2" w:rsidR="75AE9FE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means:</w:t>
      </w:r>
    </w:p>
    <w:p xmlns:wp14="http://schemas.microsoft.com/office/word/2010/wordml" w:rsidP="160E4EE2" wp14:paraId="4CD79F0C" wp14:textId="3C8BFCE1">
      <w:pPr>
        <w:bidi w:val="0"/>
        <w:spacing w:before="240" w:beforeAutospacing="off" w:after="240" w:afterAutospacing="off"/>
      </w:pPr>
      <w:r w:rsidRPr="160E4EE2" w:rsidR="75AE9FE2">
        <w:rPr>
          <w:rFonts w:ascii="Aptos" w:hAnsi="Aptos" w:eastAsia="Aptos" w:cs="Aptos"/>
          <w:noProof w:val="0"/>
          <w:sz w:val="24"/>
          <w:szCs w:val="24"/>
          <w:lang w:val="en-US"/>
        </w:rPr>
        <w:t>“Become what I call you — awaken your Arjuna nature.”</w:t>
      </w:r>
    </w:p>
    <w:p xmlns:wp14="http://schemas.microsoft.com/office/word/2010/wordml" w:rsidP="160E4EE2" wp14:paraId="27D268BE" wp14:textId="53A4C8A3">
      <w:pPr>
        <w:bidi w:val="0"/>
        <w:spacing w:before="240" w:beforeAutospacing="off" w:after="240" w:afterAutospacing="off"/>
      </w:pPr>
      <w:r w:rsidRPr="160E4EE2" w:rsidR="75AE9FE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The </w:t>
      </w:r>
      <w:r w:rsidRPr="160E4EE2" w:rsidR="75AE9FE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vocative</w:t>
      </w:r>
      <w:r w:rsidRPr="160E4EE2" w:rsidR="75AE9FE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(“O Arjuna”) has a performative power: it </w:t>
      </w:r>
      <w:r w:rsidRPr="160E4EE2" w:rsidR="75AE9FE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creates what it names</w:t>
      </w:r>
      <w:r w:rsidRPr="160E4EE2" w:rsidR="75AE9FE2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  <w:r>
        <w:br/>
      </w:r>
      <w:r w:rsidRPr="160E4EE2" w:rsidR="75AE9FE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The moment the Master says </w:t>
      </w:r>
      <w:r w:rsidRPr="160E4EE2" w:rsidR="75AE9FE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Arjuna</w:t>
      </w:r>
      <w:r w:rsidRPr="160E4EE2" w:rsidR="75AE9FE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, the listener is invited to </w:t>
      </w:r>
      <w:r w:rsidRPr="160E4EE2" w:rsidR="75AE9FE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embody</w:t>
      </w:r>
      <w:r w:rsidRPr="160E4EE2" w:rsidR="75AE9FE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that role.</w:t>
      </w:r>
    </w:p>
    <w:p xmlns:wp14="http://schemas.microsoft.com/office/word/2010/wordml" wp14:paraId="66D89C78" wp14:textId="546E5CC2"/>
    <w:p xmlns:wp14="http://schemas.microsoft.com/office/word/2010/wordml" w:rsidP="160E4EE2" wp14:paraId="11D4858E" wp14:textId="18E480EF">
      <w:pPr>
        <w:pStyle w:val="Heading2"/>
        <w:bidi w:val="0"/>
      </w:pPr>
      <w:r w:rsidRPr="160E4EE2" w:rsidR="75AE9FE2">
        <w:rPr>
          <w:noProof w:val="0"/>
          <w:lang w:val="en-US"/>
        </w:rPr>
        <w:t>🕊️ Function of the Interpellation “</w:t>
      </w:r>
      <w:r w:rsidRPr="160E4EE2" w:rsidR="75AE9FE2">
        <w:rPr>
          <w:noProof w:val="0"/>
          <w:lang w:val="en-US"/>
        </w:rPr>
        <w:t>हे</w:t>
      </w:r>
      <w:r w:rsidRPr="160E4EE2" w:rsidR="75AE9FE2">
        <w:rPr>
          <w:noProof w:val="0"/>
          <w:lang w:val="en-US"/>
        </w:rPr>
        <w:t>”</w:t>
      </w:r>
    </w:p>
    <w:p xmlns:wp14="http://schemas.microsoft.com/office/word/2010/wordml" w:rsidP="160E4EE2" wp14:paraId="421AC931" wp14:textId="0466800E">
      <w:pPr>
        <w:pStyle w:val="ListParagraph"/>
        <w:numPr>
          <w:ilvl w:val="0"/>
          <w:numId w:val="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60E4EE2" w:rsidR="75AE9FE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Grammatically:</w:t>
      </w:r>
      <w:r w:rsidRPr="160E4EE2" w:rsidR="75AE9FE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it marks direct address (vocative).</w:t>
      </w:r>
    </w:p>
    <w:p xmlns:wp14="http://schemas.microsoft.com/office/word/2010/wordml" w:rsidP="160E4EE2" wp14:paraId="66C1C598" wp14:textId="210211F5">
      <w:pPr>
        <w:pStyle w:val="ListParagraph"/>
        <w:numPr>
          <w:ilvl w:val="0"/>
          <w:numId w:val="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60E4EE2" w:rsidR="75AE9FE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Emotionally:</w:t>
      </w:r>
      <w:r w:rsidRPr="160E4EE2" w:rsidR="75AE9FE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it conveys intimacy and urgency.</w:t>
      </w:r>
    </w:p>
    <w:p xmlns:wp14="http://schemas.microsoft.com/office/word/2010/wordml" w:rsidP="160E4EE2" wp14:paraId="0384AF28" wp14:textId="621EA9E7">
      <w:pPr>
        <w:pStyle w:val="ListParagraph"/>
        <w:numPr>
          <w:ilvl w:val="0"/>
          <w:numId w:val="3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60E4EE2" w:rsidR="75AE9FE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Spiritually:</w:t>
      </w:r>
      <w:r w:rsidRPr="160E4EE2" w:rsidR="75AE9FE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it’s a </w:t>
      </w:r>
      <w:r w:rsidRPr="160E4EE2" w:rsidR="75AE9FE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call of the heart</w:t>
      </w:r>
      <w:r w:rsidRPr="160E4EE2" w:rsidR="75AE9FE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— not an order, but an awakening.</w:t>
      </w:r>
    </w:p>
    <w:p xmlns:wp14="http://schemas.microsoft.com/office/word/2010/wordml" w:rsidP="160E4EE2" wp14:paraId="6F45DFE1" wp14:textId="184DC56D">
      <w:pPr>
        <w:bidi w:val="0"/>
        <w:spacing w:before="240" w:beforeAutospacing="off" w:after="240" w:afterAutospacing="off"/>
      </w:pPr>
      <w:r w:rsidRPr="160E4EE2" w:rsidR="75AE9FE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Every </w:t>
      </w:r>
      <w:r w:rsidRPr="160E4EE2" w:rsidR="75AE9FE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“हे अर्जुन” (O Arjuna)</w:t>
      </w:r>
      <w:r w:rsidRPr="160E4EE2" w:rsidR="75AE9FE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in the </w:t>
      </w:r>
      <w:r w:rsidRPr="160E4EE2" w:rsidR="75AE9FE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Bhagavad Gītā</w:t>
      </w:r>
      <w:r w:rsidRPr="160E4EE2" w:rsidR="75AE9FE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is like a </w:t>
      </w:r>
      <w:r w:rsidRPr="160E4EE2" w:rsidR="75AE9FE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spiritual bell</w:t>
      </w:r>
      <w:r w:rsidRPr="160E4EE2" w:rsidR="75AE9FE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—</w:t>
      </w:r>
      <w:r>
        <w:br/>
      </w:r>
      <w:r w:rsidRPr="160E4EE2" w:rsidR="75AE9FE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it calls the soul back to attention, reminding it of its divine identity.</w:t>
      </w:r>
    </w:p>
    <w:p xmlns:wp14="http://schemas.microsoft.com/office/word/2010/wordml" wp14:paraId="73F4040D" wp14:textId="6389A610"/>
    <w:p xmlns:wp14="http://schemas.microsoft.com/office/word/2010/wordml" w:rsidP="160E4EE2" wp14:paraId="5B21D4DF" wp14:textId="7A6C2348">
      <w:pPr>
        <w:pStyle w:val="Heading2"/>
        <w:bidi w:val="0"/>
        <w:rPr>
          <w:noProof w:val="0"/>
          <w:lang w:val="en-US"/>
        </w:rPr>
      </w:pPr>
      <w:r w:rsidRPr="160E4EE2" w:rsidR="75AE9FE2">
        <w:rPr>
          <w:noProof w:val="0"/>
          <w:lang w:val="en-US"/>
        </w:rPr>
        <w:t xml:space="preserve">🕉️ Parallel in the Bhagavad </w:t>
      </w:r>
      <w:r w:rsidRPr="160E4EE2" w:rsidR="75AE9FE2">
        <w:rPr>
          <w:noProof w:val="0"/>
          <w:lang w:val="en-US"/>
        </w:rPr>
        <w:t>Gītā</w:t>
      </w:r>
    </w:p>
    <w:p xmlns:wp14="http://schemas.microsoft.com/office/word/2010/wordml" w:rsidP="160E4EE2" wp14:paraId="70935F84" wp14:textId="39300BB8">
      <w:pPr>
        <w:bidi w:val="0"/>
        <w:spacing w:before="240" w:beforeAutospacing="off" w:after="240" w:afterAutospacing="off"/>
      </w:pPr>
      <w:r w:rsidRPr="160E4EE2" w:rsidR="75AE9FE2">
        <w:rPr>
          <w:rFonts w:ascii="Aptos" w:hAnsi="Aptos" w:eastAsia="Aptos" w:cs="Aptos"/>
          <w:noProof w:val="0"/>
          <w:sz w:val="24"/>
          <w:szCs w:val="24"/>
          <w:lang w:val="en-US"/>
        </w:rPr>
        <w:t>Krishna frequently uses this structure:</w:t>
      </w:r>
    </w:p>
    <w:p xmlns:wp14="http://schemas.microsoft.com/office/word/2010/wordml" w:rsidP="160E4EE2" wp14:paraId="42152967" wp14:textId="11AA4243">
      <w:pPr>
        <w:bidi w:val="0"/>
        <w:spacing w:before="240" w:beforeAutospacing="off" w:after="240" w:afterAutospacing="off"/>
      </w:pPr>
      <w:r w:rsidRPr="160E4EE2" w:rsidR="75AE9FE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क्लैब्यं मा स्म गमः पार्थ।</w:t>
      </w:r>
      <w:r>
        <w:br/>
      </w:r>
      <w:r w:rsidRPr="160E4EE2" w:rsidR="75AE9FE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“Yield not to weakness, O son of Prithā.”</w:t>
      </w:r>
    </w:p>
    <w:p xmlns:wp14="http://schemas.microsoft.com/office/word/2010/wordml" w:rsidP="160E4EE2" wp14:paraId="7D1F0AB8" wp14:textId="18C16510">
      <w:pPr>
        <w:bidi w:val="0"/>
        <w:spacing w:before="240" w:beforeAutospacing="off" w:after="240" w:afterAutospacing="off"/>
      </w:pPr>
      <w:r w:rsidRPr="160E4EE2" w:rsidR="75AE9FE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उत्तिष्ठ कौंतेय।</w:t>
      </w:r>
      <w:r>
        <w:br/>
      </w:r>
      <w:r w:rsidRPr="160E4EE2" w:rsidR="75AE9FE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“Arise, O son of Kuntī.”</w:t>
      </w:r>
    </w:p>
    <w:p xmlns:wp14="http://schemas.microsoft.com/office/word/2010/wordml" w:rsidP="160E4EE2" wp14:paraId="26F36016" wp14:textId="32E5BA48">
      <w:pPr>
        <w:bidi w:val="0"/>
        <w:spacing w:before="240" w:beforeAutospacing="off" w:after="240" w:afterAutospacing="off"/>
      </w:pPr>
      <w:r w:rsidRPr="160E4EE2" w:rsidR="75AE9FE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He never needs to say </w:t>
      </w:r>
      <w:r w:rsidRPr="160E4EE2" w:rsidR="75AE9FE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“become strong like a warrior”</w:t>
      </w:r>
      <w:r w:rsidRPr="160E4EE2" w:rsidR="75AE9FE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—</w:t>
      </w:r>
      <w:r>
        <w:br/>
      </w:r>
      <w:r w:rsidRPr="160E4EE2" w:rsidR="75AE9FE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the </w:t>
      </w:r>
      <w:r w:rsidRPr="160E4EE2" w:rsidR="75AE9FE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vocative itself</w:t>
      </w:r>
      <w:r w:rsidRPr="160E4EE2" w:rsidR="75AE9FE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carries the power to awaken courage.</w:t>
      </w:r>
    </w:p>
    <w:p xmlns:wp14="http://schemas.microsoft.com/office/word/2010/wordml" w:rsidP="160E4EE2" wp14:paraId="39DA6E3B" wp14:textId="4592E2A3">
      <w:pPr>
        <w:bidi w:val="0"/>
        <w:spacing w:before="240" w:beforeAutospacing="off" w:after="240" w:afterAutospacing="off"/>
      </w:pPr>
      <w:r w:rsidRPr="160E4EE2" w:rsidR="75AE9FE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In the same way, </w:t>
      </w:r>
      <w:r w:rsidRPr="160E4EE2" w:rsidR="75AE9FE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“इसमें हे अर्जुन बनो”</w:t>
      </w:r>
      <w:r w:rsidRPr="160E4EE2" w:rsidR="75AE9FE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means:</w:t>
      </w:r>
    </w:p>
    <w:p xmlns:wp14="http://schemas.microsoft.com/office/word/2010/wordml" w:rsidP="160E4EE2" wp14:paraId="4084A7C8" wp14:textId="5ADE2E34">
      <w:pPr>
        <w:bidi w:val="0"/>
        <w:spacing w:before="240" w:beforeAutospacing="off" w:after="240" w:afterAutospacing="off"/>
      </w:pPr>
      <w:r w:rsidRPr="160E4EE2" w:rsidR="75AE9FE2">
        <w:rPr>
          <w:rFonts w:ascii="Aptos" w:hAnsi="Aptos" w:eastAsia="Aptos" w:cs="Aptos"/>
          <w:noProof w:val="0"/>
          <w:sz w:val="24"/>
          <w:szCs w:val="24"/>
          <w:lang w:val="en-US"/>
        </w:rPr>
        <w:t>“In this situation, remember who you are — the soul-warrior guided by God.”</w:t>
      </w:r>
    </w:p>
    <w:p xmlns:wp14="http://schemas.microsoft.com/office/word/2010/wordml" wp14:paraId="5F390A25" wp14:textId="66AAAEC6"/>
    <w:p xmlns:wp14="http://schemas.microsoft.com/office/word/2010/wordml" w:rsidP="160E4EE2" wp14:paraId="7C8EEDC0" wp14:textId="051726D8">
      <w:pPr>
        <w:pStyle w:val="Heading2"/>
        <w:bidi w:val="0"/>
      </w:pPr>
      <w:r w:rsidRPr="160E4EE2" w:rsidR="75AE9FE2">
        <w:rPr>
          <w:noProof w:val="0"/>
          <w:lang w:val="en-US"/>
        </w:rPr>
        <w:t>🌺 Spiritual Interpretation (Brahma Kumaris Perspective)</w:t>
      </w:r>
    </w:p>
    <w:p xmlns:wp14="http://schemas.microsoft.com/office/word/2010/wordml" w:rsidP="160E4EE2" wp14:paraId="4B21DA1D" wp14:textId="2209C401">
      <w:pPr>
        <w:bidi w:val="0"/>
        <w:spacing w:before="240" w:beforeAutospacing="off" w:after="240" w:afterAutospacing="off"/>
      </w:pPr>
      <w:r w:rsidRPr="160E4EE2" w:rsidR="75AE9FE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In the BK teachings, </w:t>
      </w:r>
      <w:r w:rsidRPr="160E4EE2" w:rsidR="75AE9FE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Arjuna</w:t>
      </w:r>
      <w:r w:rsidRPr="160E4EE2" w:rsidR="75AE9FE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represents </w:t>
      </w:r>
      <w:r w:rsidRPr="160E4EE2" w:rsidR="75AE9FE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the spiritual child of the Father (Shiv Baba)</w:t>
      </w:r>
      <w:r w:rsidRPr="160E4EE2" w:rsidR="75AE9FE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—</w:t>
      </w:r>
      <w:r>
        <w:br/>
      </w:r>
      <w:r w:rsidRPr="160E4EE2" w:rsidR="75AE9FE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the one who:</w:t>
      </w:r>
    </w:p>
    <w:p xmlns:wp14="http://schemas.microsoft.com/office/word/2010/wordml" w:rsidP="160E4EE2" wp14:paraId="2976412C" wp14:textId="23F6A029">
      <w:pPr>
        <w:pStyle w:val="ListParagraph"/>
        <w:numPr>
          <w:ilvl w:val="0"/>
          <w:numId w:val="4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60E4EE2" w:rsidR="75AE9FE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follows </w:t>
      </w:r>
      <w:r w:rsidRPr="160E4EE2" w:rsidR="75AE9FE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Shrimat</w:t>
      </w:r>
      <w:r w:rsidRPr="160E4EE2" w:rsidR="75AE9FE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(divine direction),</w:t>
      </w:r>
    </w:p>
    <w:p xmlns:wp14="http://schemas.microsoft.com/office/word/2010/wordml" w:rsidP="160E4EE2" wp14:paraId="70A115B6" wp14:textId="3DE94C48">
      <w:pPr>
        <w:pStyle w:val="ListParagraph"/>
        <w:numPr>
          <w:ilvl w:val="0"/>
          <w:numId w:val="4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60E4EE2" w:rsidR="75AE9FE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fights </w:t>
      </w:r>
      <w:r w:rsidRPr="160E4EE2" w:rsidR="75AE9FE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Maya</w:t>
      </w:r>
      <w:r w:rsidRPr="160E4EE2" w:rsidR="75AE9FE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(inner weaknesses, doubts, attachments),</w:t>
      </w:r>
    </w:p>
    <w:p xmlns:wp14="http://schemas.microsoft.com/office/word/2010/wordml" w:rsidP="160E4EE2" wp14:paraId="4166BD3C" wp14:textId="79C09699">
      <w:pPr>
        <w:pStyle w:val="ListParagraph"/>
        <w:numPr>
          <w:ilvl w:val="0"/>
          <w:numId w:val="4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60E4EE2" w:rsidR="75AE9FE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stays </w:t>
      </w:r>
      <w:r w:rsidRPr="160E4EE2" w:rsidR="75AE9FE2">
        <w:rPr>
          <w:rFonts w:ascii="Aptos" w:hAnsi="Aptos" w:eastAsia="Aptos" w:cs="Aptos"/>
          <w:i w:val="1"/>
          <w:iCs w:val="1"/>
          <w:noProof w:val="0"/>
          <w:sz w:val="24"/>
          <w:szCs w:val="24"/>
          <w:lang w:val="en-US"/>
        </w:rPr>
        <w:t>yog-yukt</w:t>
      </w:r>
      <w:r w:rsidRPr="160E4EE2" w:rsidR="75AE9FE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(connected through remembrance).</w:t>
      </w:r>
    </w:p>
    <w:p xmlns:wp14="http://schemas.microsoft.com/office/word/2010/wordml" w:rsidP="160E4EE2" wp14:paraId="3D2D94BD" wp14:textId="227FC479">
      <w:pPr>
        <w:bidi w:val="0"/>
        <w:spacing w:before="240" w:beforeAutospacing="off" w:after="240" w:afterAutospacing="off"/>
      </w:pPr>
      <w:r w:rsidRPr="160E4EE2" w:rsidR="75AE9FE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So </w:t>
      </w:r>
      <w:r w:rsidRPr="160E4EE2" w:rsidR="75AE9FE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इसमें हे अर्जुन बनो</w:t>
      </w:r>
      <w:r w:rsidRPr="160E4EE2" w:rsidR="75AE9FE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means:</w:t>
      </w:r>
    </w:p>
    <w:p xmlns:wp14="http://schemas.microsoft.com/office/word/2010/wordml" w:rsidP="160E4EE2" wp14:paraId="08CBD7D2" wp14:textId="7541231D">
      <w:pPr>
        <w:bidi w:val="0"/>
        <w:spacing w:before="240" w:beforeAutospacing="off" w:after="240" w:afterAutospacing="off"/>
      </w:pPr>
      <w:r w:rsidRPr="160E4EE2" w:rsidR="75AE9FE2">
        <w:rPr>
          <w:rFonts w:ascii="Aptos" w:hAnsi="Aptos" w:eastAsia="Aptos" w:cs="Aptos"/>
          <w:noProof w:val="0"/>
          <w:sz w:val="24"/>
          <w:szCs w:val="24"/>
          <w:lang w:val="en-US"/>
        </w:rPr>
        <w:t>“In this moment, don’t fall into weakness or confusion.</w:t>
      </w:r>
      <w:r>
        <w:br/>
      </w:r>
      <w:r w:rsidRPr="160E4EE2" w:rsidR="75AE9FE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Awaken your Arjuna nature — the obedient, fearless, and pure soul.</w:t>
      </w:r>
      <w:r>
        <w:br/>
      </w:r>
      <w:r w:rsidRPr="160E4EE2" w:rsidR="75AE9FE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Act according to Shrimat with remembrance and faith.”</w:t>
      </w:r>
    </w:p>
    <w:p xmlns:wp14="http://schemas.microsoft.com/office/word/2010/wordml" wp14:paraId="2D280AFC" wp14:textId="42B01136"/>
    <w:p xmlns:wp14="http://schemas.microsoft.com/office/word/2010/wordml" w:rsidP="160E4EE2" wp14:paraId="735E62AA" wp14:textId="0AECBC2D">
      <w:pPr>
        <w:pStyle w:val="Heading2"/>
        <w:bidi w:val="0"/>
      </w:pPr>
      <w:r w:rsidRPr="160E4EE2" w:rsidR="78EAAAFB">
        <w:rPr>
          <w:noProof w:val="0"/>
          <w:lang w:val="fr-FR"/>
        </w:rPr>
        <w:t xml:space="preserve">🪔 </w:t>
      </w:r>
      <w:r w:rsidRPr="160E4EE2" w:rsidR="75AE9FE2">
        <w:rPr>
          <w:noProof w:val="0"/>
          <w:lang w:val="en-US"/>
        </w:rPr>
        <w:t>Cultural Symbolism of Arjuna</w:t>
      </w:r>
    </w:p>
    <w:p xmlns:wp14="http://schemas.microsoft.com/office/word/2010/wordml" w:rsidP="160E4EE2" wp14:paraId="2B996C19" wp14:textId="0DC3921F">
      <w:pPr>
        <w:bidi w:val="0"/>
        <w:spacing w:before="240" w:beforeAutospacing="off" w:after="240" w:afterAutospacing="off"/>
      </w:pPr>
      <w:r w:rsidRPr="160E4EE2" w:rsidR="75AE9FE2">
        <w:rPr>
          <w:rFonts w:ascii="Aptos" w:hAnsi="Aptos" w:eastAsia="Aptos" w:cs="Aptos"/>
          <w:noProof w:val="0"/>
          <w:sz w:val="24"/>
          <w:szCs w:val="24"/>
          <w:lang w:val="en-US"/>
        </w:rPr>
        <w:t>Arjuna stands for:</w:t>
      </w:r>
    </w:p>
    <w:p xmlns:wp14="http://schemas.microsoft.com/office/word/2010/wordml" w:rsidP="160E4EE2" wp14:paraId="2673F2D4" wp14:textId="0EE45065">
      <w:pPr>
        <w:pStyle w:val="ListParagraph"/>
        <w:numPr>
          <w:ilvl w:val="0"/>
          <w:numId w:val="5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60E4EE2" w:rsidR="75AE9FE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the </w:t>
      </w:r>
      <w:r w:rsidRPr="160E4EE2" w:rsidR="75AE9FE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disciple who questions</w:t>
      </w:r>
      <w:r w:rsidRPr="160E4EE2" w:rsidR="75AE9FE2">
        <w:rPr>
          <w:rFonts w:ascii="Aptos" w:hAnsi="Aptos" w:eastAsia="Aptos" w:cs="Aptos"/>
          <w:noProof w:val="0"/>
          <w:sz w:val="24"/>
          <w:szCs w:val="24"/>
          <w:lang w:val="en-US"/>
        </w:rPr>
        <w:t>,</w:t>
      </w:r>
    </w:p>
    <w:p xmlns:wp14="http://schemas.microsoft.com/office/word/2010/wordml" w:rsidP="160E4EE2" wp14:paraId="701AFA68" wp14:textId="29F56A69">
      <w:pPr>
        <w:pStyle w:val="ListParagraph"/>
        <w:numPr>
          <w:ilvl w:val="0"/>
          <w:numId w:val="5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60E4EE2" w:rsidR="75AE9FE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the </w:t>
      </w:r>
      <w:r w:rsidRPr="160E4EE2" w:rsidR="75AE9FE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human soul in conflict</w:t>
      </w:r>
      <w:r w:rsidRPr="160E4EE2" w:rsidR="75AE9FE2">
        <w:rPr>
          <w:rFonts w:ascii="Aptos" w:hAnsi="Aptos" w:eastAsia="Aptos" w:cs="Aptos"/>
          <w:noProof w:val="0"/>
          <w:sz w:val="24"/>
          <w:szCs w:val="24"/>
          <w:lang w:val="en-US"/>
        </w:rPr>
        <w:t>,</w:t>
      </w:r>
    </w:p>
    <w:p xmlns:wp14="http://schemas.microsoft.com/office/word/2010/wordml" w:rsidP="160E4EE2" wp14:paraId="47B4559E" wp14:textId="0199B055">
      <w:pPr>
        <w:pStyle w:val="ListParagraph"/>
        <w:numPr>
          <w:ilvl w:val="0"/>
          <w:numId w:val="5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60E4EE2" w:rsidR="75AE9FE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and the </w:t>
      </w:r>
      <w:r w:rsidRPr="160E4EE2" w:rsidR="75AE9FE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spiritual hero</w:t>
      </w:r>
      <w:r w:rsidRPr="160E4EE2" w:rsidR="75AE9FE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who conquers through clarity and surrender.</w:t>
      </w:r>
    </w:p>
    <w:p xmlns:wp14="http://schemas.microsoft.com/office/word/2010/wordml" w:rsidP="160E4EE2" wp14:paraId="4F23DA75" wp14:textId="5C6284C9">
      <w:pPr>
        <w:bidi w:val="0"/>
        <w:spacing w:before="240" w:beforeAutospacing="off" w:after="240" w:afterAutospacing="off"/>
      </w:pPr>
      <w:r w:rsidRPr="160E4EE2" w:rsidR="75AE9FE2">
        <w:rPr>
          <w:rFonts w:ascii="Aptos" w:hAnsi="Aptos" w:eastAsia="Aptos" w:cs="Aptos"/>
          <w:noProof w:val="0"/>
          <w:sz w:val="24"/>
          <w:szCs w:val="24"/>
          <w:lang w:val="en-US"/>
        </w:rPr>
        <w:t>To say “Be Arjuna” means:</w:t>
      </w:r>
    </w:p>
    <w:p xmlns:wp14="http://schemas.microsoft.com/office/word/2010/wordml" w:rsidP="160E4EE2" wp14:paraId="3310DB09" wp14:textId="5119A68E">
      <w:pPr>
        <w:bidi w:val="0"/>
        <w:spacing w:before="240" w:beforeAutospacing="off" w:after="240" w:afterAutospacing="off"/>
      </w:pPr>
      <w:r w:rsidRPr="160E4EE2" w:rsidR="75AE9FE2">
        <w:rPr>
          <w:rFonts w:ascii="Aptos" w:hAnsi="Aptos" w:eastAsia="Aptos" w:cs="Aptos"/>
          <w:noProof w:val="0"/>
          <w:sz w:val="24"/>
          <w:szCs w:val="24"/>
          <w:lang w:val="en-US"/>
        </w:rPr>
        <w:t>“Be the one who listens to the Divine and acts according to truth.”</w:t>
      </w:r>
    </w:p>
    <w:p xmlns:wp14="http://schemas.microsoft.com/office/word/2010/wordml" wp14:paraId="3E34EAC1" wp14:textId="5812466E"/>
    <w:p xmlns:wp14="http://schemas.microsoft.com/office/word/2010/wordml" w:rsidP="160E4EE2" wp14:paraId="609B0AA7" wp14:textId="3BD2836B">
      <w:pPr>
        <w:pStyle w:val="Heading2"/>
        <w:bidi w:val="0"/>
      </w:pPr>
      <w:r w:rsidRPr="160E4EE2" w:rsidR="75AE9FE2">
        <w:rPr>
          <w:noProof w:val="0"/>
          <w:lang w:val="en-US"/>
        </w:rPr>
        <w:t>✨ Faithful English Renderings (without repeating ‘Arjuna’)</w:t>
      </w:r>
    </w:p>
    <w:p xmlns:wp14="http://schemas.microsoft.com/office/word/2010/wordml" w:rsidP="160E4EE2" wp14:paraId="4C2CAB39" wp14:textId="37009FB3">
      <w:pPr>
        <w:bidi w:val="0"/>
        <w:spacing w:before="240" w:beforeAutospacing="off" w:after="240" w:afterAutospacing="off"/>
      </w:pPr>
      <w:r w:rsidRPr="160E4EE2" w:rsidR="75AE9FE2">
        <w:rPr>
          <w:rFonts w:ascii="Aptos" w:hAnsi="Aptos" w:eastAsia="Aptos" w:cs="Aptos"/>
          <w:noProof w:val="0"/>
          <w:sz w:val="24"/>
          <w:szCs w:val="24"/>
          <w:lang w:val="en-US"/>
        </w:rPr>
        <w:t>You can translate naturally and still preserve meaning:</w:t>
      </w:r>
    </w:p>
    <w:p xmlns:wp14="http://schemas.microsoft.com/office/word/2010/wordml" w:rsidP="160E4EE2" wp14:paraId="1BB04E3E" wp14:textId="7789E06C">
      <w:pPr>
        <w:pStyle w:val="ListParagraph"/>
        <w:numPr>
          <w:ilvl w:val="0"/>
          <w:numId w:val="6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60E4EE2" w:rsidR="75AE9FE2">
        <w:rPr>
          <w:rFonts w:ascii="Aptos" w:hAnsi="Aptos" w:eastAsia="Aptos" w:cs="Aptos"/>
          <w:noProof w:val="0"/>
          <w:sz w:val="24"/>
          <w:szCs w:val="24"/>
          <w:lang w:val="en-US"/>
        </w:rPr>
        <w:t>“In this situation, O Arjuna, stand firm in courage.”</w:t>
      </w:r>
    </w:p>
    <w:p xmlns:wp14="http://schemas.microsoft.com/office/word/2010/wordml" w:rsidP="160E4EE2" wp14:paraId="662003EB" wp14:textId="0B207375">
      <w:pPr>
        <w:pStyle w:val="ListParagraph"/>
        <w:numPr>
          <w:ilvl w:val="0"/>
          <w:numId w:val="6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60E4EE2" w:rsidR="75AE9FE2">
        <w:rPr>
          <w:rFonts w:ascii="Aptos" w:hAnsi="Aptos" w:eastAsia="Aptos" w:cs="Aptos"/>
          <w:noProof w:val="0"/>
          <w:sz w:val="24"/>
          <w:szCs w:val="24"/>
          <w:lang w:val="en-US"/>
        </w:rPr>
        <w:t>“O Arjuna, in this moment, rise to your true strength.”</w:t>
      </w:r>
    </w:p>
    <w:p xmlns:wp14="http://schemas.microsoft.com/office/word/2010/wordml" w:rsidP="160E4EE2" wp14:paraId="0FF29CBC" wp14:textId="266F08DA">
      <w:pPr>
        <w:pStyle w:val="ListParagraph"/>
        <w:numPr>
          <w:ilvl w:val="0"/>
          <w:numId w:val="6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60E4EE2" w:rsidR="75AE9FE2">
        <w:rPr>
          <w:rFonts w:ascii="Aptos" w:hAnsi="Aptos" w:eastAsia="Aptos" w:cs="Aptos"/>
          <w:noProof w:val="0"/>
          <w:sz w:val="24"/>
          <w:szCs w:val="24"/>
          <w:lang w:val="en-US"/>
        </w:rPr>
        <w:t>“In this situation, awaken your inner Arjuna.”</w:t>
      </w:r>
    </w:p>
    <w:p xmlns:wp14="http://schemas.microsoft.com/office/word/2010/wordml" w:rsidP="160E4EE2" wp14:paraId="07B4507B" wp14:textId="33C57E7A">
      <w:pPr>
        <w:pStyle w:val="ListParagraph"/>
        <w:numPr>
          <w:ilvl w:val="0"/>
          <w:numId w:val="6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Pr="160E4EE2" w:rsidR="75AE9FE2">
        <w:rPr>
          <w:rFonts w:ascii="Aptos" w:hAnsi="Aptos" w:eastAsia="Aptos" w:cs="Aptos"/>
          <w:noProof w:val="0"/>
          <w:sz w:val="24"/>
          <w:szCs w:val="24"/>
          <w:lang w:val="en-US"/>
        </w:rPr>
        <w:t>“O Arjuna, in this circumstance, be victorious within.”</w:t>
      </w:r>
    </w:p>
    <w:p xmlns:wp14="http://schemas.microsoft.com/office/word/2010/wordml" w:rsidP="160E4EE2" wp14:paraId="775BEA04" wp14:textId="43E1C46B">
      <w:pPr>
        <w:bidi w:val="0"/>
        <w:spacing w:before="240" w:beforeAutospacing="off" w:after="240" w:afterAutospacing="off"/>
      </w:pPr>
      <w:r w:rsidRPr="160E4EE2" w:rsidR="75AE9FE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Each version keeps the </w:t>
      </w:r>
      <w:r w:rsidRPr="160E4EE2" w:rsidR="75AE9FE2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spirit of transformation</w:t>
      </w:r>
      <w:r w:rsidRPr="160E4EE2" w:rsidR="75AE9FE2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without literal repetition.</w:t>
      </w:r>
    </w:p>
    <w:p xmlns:wp14="http://schemas.microsoft.com/office/word/2010/wordml" wp14:paraId="3EC32865" wp14:textId="073B93F5"/>
    <w:p xmlns:wp14="http://schemas.microsoft.com/office/word/2010/wordml" w:rsidP="160E4EE2" wp14:paraId="43CF5037" wp14:textId="0AC3A432">
      <w:pPr>
        <w:pStyle w:val="Heading2"/>
        <w:bidi w:val="0"/>
      </w:pPr>
      <w:r w:rsidRPr="160E4EE2" w:rsidR="75AE9FE2">
        <w:rPr>
          <w:noProof w:val="0"/>
          <w:lang w:val="en-US"/>
        </w:rPr>
        <w:t>🌸 Symbolic Structure</w:t>
      </w:r>
    </w:p>
    <w:tbl>
      <w:tblPr>
        <w:tblStyle w:val="TableNormal"/>
        <w:bidiVisual w:val="0"/>
        <w:tblW w:w="0" w:type="auto"/>
        <w:tblLayout w:type="fixed"/>
        <w:tblLook w:val="06A0" w:firstRow="1" w:lastRow="0" w:firstColumn="1" w:lastColumn="0" w:noHBand="1" w:noVBand="1"/>
      </w:tblPr>
      <w:tblGrid>
        <w:gridCol w:w="2219"/>
        <w:gridCol w:w="2558"/>
        <w:gridCol w:w="4380"/>
      </w:tblGrid>
      <w:tr w:rsidR="160E4EE2" w:rsidTr="160E4EE2" w14:paraId="60F1850B">
        <w:trPr>
          <w:trHeight w:val="300"/>
        </w:trPr>
        <w:tc>
          <w:tcPr>
            <w:tcW w:w="2219" w:type="dxa"/>
            <w:tcMar/>
            <w:vAlign w:val="center"/>
          </w:tcPr>
          <w:p w:rsidR="160E4EE2" w:rsidP="160E4EE2" w:rsidRDefault="160E4EE2" w14:paraId="70040EF8" w14:textId="4005F698">
            <w:pPr>
              <w:bidi w:val="0"/>
              <w:spacing w:before="0" w:beforeAutospacing="off" w:after="0" w:afterAutospacing="off"/>
              <w:jc w:val="center"/>
            </w:pPr>
            <w:r w:rsidRPr="160E4EE2" w:rsidR="160E4EE2">
              <w:rPr>
                <w:b w:val="1"/>
                <w:bCs w:val="1"/>
              </w:rPr>
              <w:t>Element</w:t>
            </w:r>
          </w:p>
        </w:tc>
        <w:tc>
          <w:tcPr>
            <w:tcW w:w="2558" w:type="dxa"/>
            <w:tcMar/>
            <w:vAlign w:val="center"/>
          </w:tcPr>
          <w:p w:rsidR="160E4EE2" w:rsidP="160E4EE2" w:rsidRDefault="160E4EE2" w14:paraId="60EF6A75" w14:textId="0EA97A1F">
            <w:pPr>
              <w:bidi w:val="0"/>
              <w:spacing w:before="0" w:beforeAutospacing="off" w:after="0" w:afterAutospacing="off"/>
              <w:jc w:val="center"/>
            </w:pPr>
            <w:r w:rsidRPr="160E4EE2" w:rsidR="160E4EE2">
              <w:rPr>
                <w:b w:val="1"/>
                <w:bCs w:val="1"/>
              </w:rPr>
              <w:t>Function</w:t>
            </w:r>
          </w:p>
        </w:tc>
        <w:tc>
          <w:tcPr>
            <w:tcW w:w="4380" w:type="dxa"/>
            <w:tcMar/>
            <w:vAlign w:val="center"/>
          </w:tcPr>
          <w:p w:rsidR="160E4EE2" w:rsidP="160E4EE2" w:rsidRDefault="160E4EE2" w14:paraId="09712AF8" w14:textId="02D6FA95">
            <w:pPr>
              <w:bidi w:val="0"/>
              <w:spacing w:before="0" w:beforeAutospacing="off" w:after="0" w:afterAutospacing="off"/>
              <w:jc w:val="center"/>
            </w:pPr>
            <w:r w:rsidRPr="160E4EE2" w:rsidR="160E4EE2">
              <w:rPr>
                <w:b w:val="1"/>
                <w:bCs w:val="1"/>
              </w:rPr>
              <w:t>Spiritual meaning</w:t>
            </w:r>
          </w:p>
        </w:tc>
      </w:tr>
      <w:tr w:rsidR="160E4EE2" w:rsidTr="160E4EE2" w14:paraId="7D4E0E2E">
        <w:trPr>
          <w:trHeight w:val="300"/>
        </w:trPr>
        <w:tc>
          <w:tcPr>
            <w:tcW w:w="2219" w:type="dxa"/>
            <w:tcMar/>
            <w:vAlign w:val="center"/>
          </w:tcPr>
          <w:p w:rsidR="160E4EE2" w:rsidP="160E4EE2" w:rsidRDefault="160E4EE2" w14:paraId="5A7A674E" w14:textId="7EA98DD0">
            <w:pPr>
              <w:bidi w:val="0"/>
              <w:spacing w:before="0" w:beforeAutospacing="off" w:after="0" w:afterAutospacing="off"/>
            </w:pPr>
            <w:r w:rsidRPr="160E4EE2" w:rsidR="160E4EE2">
              <w:rPr>
                <w:b w:val="1"/>
                <w:bCs w:val="1"/>
              </w:rPr>
              <w:t>इसमें (in this)</w:t>
            </w:r>
          </w:p>
        </w:tc>
        <w:tc>
          <w:tcPr>
            <w:tcW w:w="2558" w:type="dxa"/>
            <w:tcMar/>
            <w:vAlign w:val="center"/>
          </w:tcPr>
          <w:p w:rsidR="160E4EE2" w:rsidP="160E4EE2" w:rsidRDefault="160E4EE2" w14:paraId="4D8E3192" w14:textId="144AF17B">
            <w:pPr>
              <w:bidi w:val="0"/>
              <w:spacing w:before="0" w:beforeAutospacing="off" w:after="0" w:afterAutospacing="off"/>
            </w:pPr>
            <w:r w:rsidR="160E4EE2">
              <w:rPr/>
              <w:t>context — the test or scene</w:t>
            </w:r>
          </w:p>
        </w:tc>
        <w:tc>
          <w:tcPr>
            <w:tcW w:w="4380" w:type="dxa"/>
            <w:tcMar/>
            <w:vAlign w:val="center"/>
          </w:tcPr>
          <w:p w:rsidR="160E4EE2" w:rsidP="160E4EE2" w:rsidRDefault="160E4EE2" w14:paraId="224F07EC" w14:textId="5C80827B">
            <w:pPr>
              <w:bidi w:val="0"/>
              <w:spacing w:before="0" w:beforeAutospacing="off" w:after="0" w:afterAutospacing="off"/>
            </w:pPr>
            <w:r w:rsidR="160E4EE2">
              <w:rPr/>
              <w:t>“In this situation of the drama”</w:t>
            </w:r>
          </w:p>
        </w:tc>
      </w:tr>
      <w:tr w:rsidR="160E4EE2" w:rsidTr="160E4EE2" w14:paraId="3F127445">
        <w:trPr>
          <w:trHeight w:val="300"/>
        </w:trPr>
        <w:tc>
          <w:tcPr>
            <w:tcW w:w="2219" w:type="dxa"/>
            <w:tcMar/>
            <w:vAlign w:val="center"/>
          </w:tcPr>
          <w:p w:rsidR="160E4EE2" w:rsidP="160E4EE2" w:rsidRDefault="160E4EE2" w14:paraId="3F316BDF" w14:textId="08354216">
            <w:pPr>
              <w:bidi w:val="0"/>
              <w:spacing w:before="0" w:beforeAutospacing="off" w:after="0" w:afterAutospacing="off"/>
            </w:pPr>
            <w:r w:rsidRPr="160E4EE2" w:rsidR="160E4EE2">
              <w:rPr>
                <w:b w:val="1"/>
                <w:bCs w:val="1"/>
              </w:rPr>
              <w:t>हे अर्जुन (O Arjuna)</w:t>
            </w:r>
          </w:p>
        </w:tc>
        <w:tc>
          <w:tcPr>
            <w:tcW w:w="2558" w:type="dxa"/>
            <w:tcMar/>
            <w:vAlign w:val="center"/>
          </w:tcPr>
          <w:p w:rsidR="160E4EE2" w:rsidP="160E4EE2" w:rsidRDefault="160E4EE2" w14:paraId="3B1A2CC1" w14:textId="2CF64311">
            <w:pPr>
              <w:bidi w:val="0"/>
              <w:spacing w:before="0" w:beforeAutospacing="off" w:after="0" w:afterAutospacing="off"/>
            </w:pPr>
            <w:r w:rsidR="160E4EE2">
              <w:rPr/>
              <w:t>invocation — the call</w:t>
            </w:r>
          </w:p>
        </w:tc>
        <w:tc>
          <w:tcPr>
            <w:tcW w:w="4380" w:type="dxa"/>
            <w:tcMar/>
            <w:vAlign w:val="center"/>
          </w:tcPr>
          <w:p w:rsidR="160E4EE2" w:rsidP="160E4EE2" w:rsidRDefault="160E4EE2" w14:paraId="13C27AFF" w14:textId="7897DAD1">
            <w:pPr>
              <w:bidi w:val="0"/>
              <w:spacing w:before="0" w:beforeAutospacing="off" w:after="0" w:afterAutospacing="off"/>
            </w:pPr>
            <w:r w:rsidR="160E4EE2">
              <w:rPr/>
              <w:t>“O soul, awaken your strength”</w:t>
            </w:r>
          </w:p>
        </w:tc>
      </w:tr>
      <w:tr w:rsidR="160E4EE2" w:rsidTr="160E4EE2" w14:paraId="30CCECE5">
        <w:trPr>
          <w:trHeight w:val="300"/>
        </w:trPr>
        <w:tc>
          <w:tcPr>
            <w:tcW w:w="2219" w:type="dxa"/>
            <w:tcMar/>
            <w:vAlign w:val="center"/>
          </w:tcPr>
          <w:p w:rsidR="160E4EE2" w:rsidP="160E4EE2" w:rsidRDefault="160E4EE2" w14:paraId="25001FA3" w14:textId="21CA108F">
            <w:pPr>
              <w:bidi w:val="0"/>
              <w:spacing w:before="0" w:beforeAutospacing="off" w:after="0" w:afterAutospacing="off"/>
            </w:pPr>
            <w:r w:rsidRPr="160E4EE2" w:rsidR="160E4EE2">
              <w:rPr>
                <w:b w:val="1"/>
                <w:bCs w:val="1"/>
              </w:rPr>
              <w:t>बनो (become)</w:t>
            </w:r>
          </w:p>
        </w:tc>
        <w:tc>
          <w:tcPr>
            <w:tcW w:w="2558" w:type="dxa"/>
            <w:tcMar/>
            <w:vAlign w:val="center"/>
          </w:tcPr>
          <w:p w:rsidR="160E4EE2" w:rsidP="160E4EE2" w:rsidRDefault="160E4EE2" w14:paraId="4F3D3471" w14:textId="102D0294">
            <w:pPr>
              <w:bidi w:val="0"/>
              <w:spacing w:before="0" w:beforeAutospacing="off" w:after="0" w:afterAutospacing="off"/>
            </w:pPr>
            <w:r w:rsidR="160E4EE2">
              <w:rPr/>
              <w:t>imperative — transformation</w:t>
            </w:r>
          </w:p>
        </w:tc>
        <w:tc>
          <w:tcPr>
            <w:tcW w:w="4380" w:type="dxa"/>
            <w:tcMar/>
            <w:vAlign w:val="center"/>
          </w:tcPr>
          <w:p w:rsidR="160E4EE2" w:rsidP="160E4EE2" w:rsidRDefault="160E4EE2" w14:paraId="35620BE1" w14:textId="41FA3E92">
            <w:pPr>
              <w:bidi w:val="0"/>
              <w:spacing w:before="0" w:beforeAutospacing="off" w:after="0" w:afterAutospacing="off"/>
            </w:pPr>
            <w:r w:rsidR="160E4EE2">
              <w:rPr/>
              <w:t>“Manifest the power that lies within”</w:t>
            </w:r>
          </w:p>
        </w:tc>
      </w:tr>
    </w:tbl>
    <w:p xmlns:wp14="http://schemas.microsoft.com/office/word/2010/wordml" w:rsidP="160E4EE2" wp14:paraId="3CE11A94" wp14:textId="170DBA87">
      <w:pPr>
        <w:pStyle w:val="Normal"/>
        <w:keepNext w:val="1"/>
        <w:keepLines w:val="1"/>
        <w:bidi w:val="0"/>
        <w:rPr>
          <w:noProof w:val="0"/>
          <w:lang w:val="en-US"/>
        </w:rPr>
      </w:pPr>
    </w:p>
    <w:p xmlns:wp14="http://schemas.microsoft.com/office/word/2010/wordml" w:rsidP="160E4EE2" wp14:paraId="5F0A9DCD" wp14:textId="69BAF797">
      <w:pPr>
        <w:pStyle w:val="Heading2"/>
        <w:keepNext w:val="1"/>
        <w:keepLines w:val="1"/>
        <w:bidi w:val="0"/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160E4EE2" w:rsidR="5FE3391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(content generated with the help of ChatGPT 5, copied and </w:t>
      </w:r>
      <w:r w:rsidRPr="160E4EE2" w:rsidR="5FE3391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validated</w:t>
      </w:r>
      <w:r w:rsidRPr="160E4EE2" w:rsidR="5FE3391F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by me)</w:t>
      </w:r>
    </w:p>
    <w:p xmlns:wp14="http://schemas.microsoft.com/office/word/2010/wordml" w:rsidP="160E4EE2" wp14:paraId="2E032626" wp14:textId="1F8B0531">
      <w:pPr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p14:paraId="3BFEFB25" wp14:textId="4D9C4410"/>
    <w:sectPr>
      <w:pgSz w:w="11906" w:h="16838" w:orient="portrait"/>
      <w:pgMar w:top="1440" w:right="1440" w:bottom="1440" w:left="1440" w:header="720" w:footer="720" w:gutter="0"/>
      <w:cols w:space="720"/>
      <w:docGrid w:linePitch="360"/>
      <w:headerReference w:type="default" r:id="R4be9c9927c374496"/>
      <w:footerReference w:type="default" r:id="R81358ab83ab24c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070B5CD" w:rsidTr="0070B5CD" w14:paraId="6B6EC425">
      <w:trPr>
        <w:trHeight w:val="300"/>
      </w:trPr>
      <w:tc>
        <w:tcPr>
          <w:tcW w:w="3005" w:type="dxa"/>
          <w:tcMar/>
        </w:tcPr>
        <w:p w:rsidR="0070B5CD" w:rsidP="0070B5CD" w:rsidRDefault="0070B5CD" w14:paraId="7229A04E" w14:textId="14B16F1C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0070B5CD" w:rsidP="0070B5CD" w:rsidRDefault="0070B5CD" w14:paraId="19836C71" w14:textId="3B833A2E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0070B5CD" w:rsidP="0070B5CD" w:rsidRDefault="0070B5CD" w14:paraId="381977D8" w14:textId="1346128A">
          <w:pPr>
            <w:pStyle w:val="Header"/>
            <w:bidi w:val="0"/>
            <w:ind w:right="-115"/>
            <w:jc w:val="right"/>
          </w:pPr>
        </w:p>
      </w:tc>
    </w:tr>
  </w:tbl>
  <w:p w:rsidR="0070B5CD" w:rsidP="0070B5CD" w:rsidRDefault="0070B5CD" w14:paraId="60DBAEDD" w14:textId="4423D073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0070B5CD" w:rsidTr="0070B5CD" w14:paraId="2EDFEAD9">
      <w:trPr>
        <w:trHeight w:val="300"/>
      </w:trPr>
      <w:tc>
        <w:tcPr>
          <w:tcW w:w="3005" w:type="dxa"/>
          <w:tcMar/>
        </w:tcPr>
        <w:p w:rsidR="0070B5CD" w:rsidP="0070B5CD" w:rsidRDefault="0070B5CD" w14:paraId="2DBF5C58" w14:textId="1F59B539">
          <w:pPr>
            <w:pStyle w:val="Header"/>
            <w:bidi w:val="0"/>
            <w:ind w:left="-115"/>
            <w:jc w:val="left"/>
          </w:pPr>
        </w:p>
      </w:tc>
      <w:tc>
        <w:tcPr>
          <w:tcW w:w="3005" w:type="dxa"/>
          <w:tcMar/>
        </w:tcPr>
        <w:p w:rsidR="0070B5CD" w:rsidP="0070B5CD" w:rsidRDefault="0070B5CD" w14:paraId="35C5CB7B" w14:textId="7675B2A9">
          <w:pPr>
            <w:pStyle w:val="Header"/>
            <w:bidi w:val="0"/>
            <w:jc w:val="center"/>
          </w:pPr>
        </w:p>
      </w:tc>
      <w:tc>
        <w:tcPr>
          <w:tcW w:w="3005" w:type="dxa"/>
          <w:tcMar/>
        </w:tcPr>
        <w:p w:rsidR="0070B5CD" w:rsidP="0070B5CD" w:rsidRDefault="0070B5CD" w14:paraId="1CE6BA3E" w14:textId="4898BD41">
          <w:pPr>
            <w:pStyle w:val="Header"/>
            <w:bidi w:val="0"/>
            <w:ind w:right="-115"/>
            <w:jc w:val="right"/>
          </w:pPr>
        </w:p>
      </w:tc>
    </w:tr>
  </w:tbl>
  <w:p w:rsidR="0070B5CD" w:rsidP="0070B5CD" w:rsidRDefault="0070B5CD" w14:paraId="5705ADF0" w14:textId="4789F0F2">
    <w:pPr>
      <w:pStyle w:val="Header"/>
      <w:bidi w:val="0"/>
    </w:pPr>
  </w:p>
</w:hdr>
</file>

<file path=word/numbering.xml><?xml version="1.0" encoding="utf-8"?>
<w:numbering xmlns:w="http://schemas.openxmlformats.org/wordprocessingml/2006/main">
  <w:abstractNum xmlns:w="http://schemas.openxmlformats.org/wordprocessingml/2006/main" w:abstractNumId="6">
    <w:nsid w:val="643b4123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5">
    <w:nsid w:val="6c76073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61e92ee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2bbaed1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36fa395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59be62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94B34D7"/>
    <w:rsid w:val="0070B5CD"/>
    <w:rsid w:val="068802CA"/>
    <w:rsid w:val="06B4F267"/>
    <w:rsid w:val="07A02211"/>
    <w:rsid w:val="09845AFA"/>
    <w:rsid w:val="123317CE"/>
    <w:rsid w:val="129B59FE"/>
    <w:rsid w:val="160E4EE2"/>
    <w:rsid w:val="173A6730"/>
    <w:rsid w:val="17EF676F"/>
    <w:rsid w:val="25C3E74E"/>
    <w:rsid w:val="294B34D7"/>
    <w:rsid w:val="3E3BB065"/>
    <w:rsid w:val="44F4E0BA"/>
    <w:rsid w:val="4B3F7047"/>
    <w:rsid w:val="56399DB3"/>
    <w:rsid w:val="5FE3391F"/>
    <w:rsid w:val="6427BE7F"/>
    <w:rsid w:val="6427BE7F"/>
    <w:rsid w:val="675C1FE0"/>
    <w:rsid w:val="75AE9FE2"/>
    <w:rsid w:val="78D7077A"/>
    <w:rsid w:val="78EAA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59B264"/>
  <w15:chartTrackingRefBased/>
  <w15:docId w15:val="{245E37EC-7817-4ACC-B83B-F3C5D6511DA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160E4EE2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160E4EE2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160E4EE2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160E4EE2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uiPriority w:val="99"/>
    <w:name w:val="header"/>
    <w:basedOn w:val="Normal"/>
    <w:unhideWhenUsed/>
    <w:rsid w:val="0070B5CD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0070B5CD"/>
    <w:pPr>
      <w:tabs>
        <w:tab w:val="center" w:leader="none" w:pos="4680"/>
        <w:tab w:val="right" w:leader="none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20064e1897414c36" /><Relationship Type="http://schemas.openxmlformats.org/officeDocument/2006/relationships/header" Target="header.xml" Id="R4be9c9927c374496" /><Relationship Type="http://schemas.openxmlformats.org/officeDocument/2006/relationships/footer" Target="footer.xml" Id="R81358ab83ab24c35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2025-10-12T09:17:37.7770522Z</dcterms:created>
  <dcterms:modified xsi:type="dcterms:W3CDTF">2025-10-13T07:03:16.4030310Z</dcterms:modified>
  <dc:creator>Jacques VUILLAUME</dc:creator>
  <lastModifiedBy>Jacques VUILLAUME</lastModifiedBy>
</coreProperties>
</file>