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C677C1" wp14:paraId="03D4527A" wp14:textId="5F190C2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31 </w:t>
      </w: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FC677C1" wp14:paraId="17B76A44" wp14:textId="2EA9042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C677C1" wp14:paraId="551700ED" wp14:textId="0E9A92F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31 </w:t>
      </w: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FC677C1" wp14:paraId="6F449F2D" wp14:textId="7BC149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FC677C1" wp14:paraId="2FFC459C" wp14:textId="14D252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C677C1" w:rsidR="6CF838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FC677C1" wp14:paraId="7271595D" wp14:textId="25D90952">
      <w:pPr>
        <w:pStyle w:val="Normal"/>
        <w:spacing w:before="0" w:beforeAutospacing="off" w:after="0" w:afterAutospacing="off"/>
      </w:pP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इनकागनीटो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स्प्रीचुअल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रूहानी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सैलवेशन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आर्मी</w:t>
      </w:r>
      <w:r w:rsidRPr="7FC677C1" w:rsidR="677FF2BB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FC677C1" wp14:paraId="307385DB" wp14:textId="4460455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FC677C1" wp14:paraId="4F6E7D6B" wp14:textId="453D71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C677C1" w:rsidR="6CF838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FC677C1" w:rsidR="6CF838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FC677C1" wp14:paraId="0D83C79F" wp14:textId="19FF7FB4">
      <w:pPr>
        <w:pStyle w:val="Normal"/>
        <w:spacing w:before="0" w:beforeAutospacing="off" w:after="0" w:afterAutospacing="off"/>
      </w:pP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>incāgnīṭo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>sprīcual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>rūhānī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>sailaveśan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>ārmy</w:t>
      </w:r>
      <w:r w:rsidRPr="7FC677C1" w:rsidR="6A81448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FC677C1" wp14:paraId="68CF19C9" wp14:textId="7711034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FC677C1" wp14:paraId="043FCF14" wp14:textId="6D8C1E9B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C677C1" w:rsidR="6CF838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7FC677C1" wp14:paraId="3C55434D" wp14:textId="241BA86D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C677C1" w:rsidR="57FBF6D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are an incognito, spiritual “Ruhani Salvation Army.”</w:t>
      </w:r>
    </w:p>
    <w:p xmlns:wp14="http://schemas.microsoft.com/office/word/2010/wordml" w:rsidP="7FC677C1" wp14:paraId="23ED82A1" wp14:textId="7ED5FF51">
      <w:pPr>
        <w:spacing w:before="240" w:beforeAutospacing="off" w:after="240" w:afterAutospacing="off"/>
      </w:pPr>
      <w:r w:rsidRPr="7FC677C1" w:rsidR="57FBF6D1">
        <w:rPr>
          <w:rFonts w:ascii="Arial" w:hAnsi="Arial" w:eastAsia="Arial" w:cs="Arial"/>
          <w:noProof w:val="0"/>
          <w:sz w:val="24"/>
          <w:szCs w:val="24"/>
          <w:lang w:val="en-US"/>
        </w:rPr>
        <w:t>(</w:t>
      </w:r>
      <w:r w:rsidRPr="7FC677C1" w:rsidR="57FBF6D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That is, you work as a spiritual army of salvation, but unseen — without external uniforms or recognition.</w:t>
      </w:r>
      <w:r w:rsidRPr="7FC677C1" w:rsidR="57FBF6D1">
        <w:rPr>
          <w:rFonts w:ascii="Arial" w:hAnsi="Arial" w:eastAsia="Arial" w:cs="Arial"/>
          <w:noProof w:val="0"/>
          <w:sz w:val="24"/>
          <w:szCs w:val="24"/>
          <w:lang w:val="en-US"/>
        </w:rPr>
        <w:t>)</w:t>
      </w:r>
    </w:p>
    <w:p xmlns:wp14="http://schemas.microsoft.com/office/word/2010/wordml" w:rsidP="7FC677C1" wp14:paraId="5FDA08F9" wp14:textId="091D3807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FC677C1" wp14:paraId="78CC93BE" wp14:textId="3E46B84E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310"/>
        <w:gridCol w:w="1374"/>
        <w:gridCol w:w="5330"/>
      </w:tblGrid>
      <w:tr w:rsidR="7FC677C1" w:rsidTr="7FC677C1" w14:paraId="48575436">
        <w:trPr>
          <w:trHeight w:val="300"/>
        </w:trPr>
        <w:tc>
          <w:tcPr>
            <w:tcW w:w="2310" w:type="dxa"/>
            <w:tcMar/>
            <w:vAlign w:val="center"/>
          </w:tcPr>
          <w:p w:rsidR="7FC677C1" w:rsidP="7FC677C1" w:rsidRDefault="7FC677C1" w14:paraId="50B8A4C0" w14:textId="6F4E5D83">
            <w:pPr>
              <w:spacing w:before="0" w:beforeAutospacing="off" w:after="0" w:afterAutospacing="off"/>
              <w:jc w:val="center"/>
            </w:pPr>
            <w:r w:rsidRPr="7FC677C1" w:rsidR="7FC677C1">
              <w:rPr>
                <w:b w:val="1"/>
                <w:bCs w:val="1"/>
              </w:rPr>
              <w:t>Hindi / English term</w:t>
            </w:r>
          </w:p>
        </w:tc>
        <w:tc>
          <w:tcPr>
            <w:tcW w:w="1374" w:type="dxa"/>
            <w:tcMar/>
            <w:vAlign w:val="center"/>
          </w:tcPr>
          <w:p w:rsidR="7FC677C1" w:rsidP="7FC677C1" w:rsidRDefault="7FC677C1" w14:paraId="328FBF3D" w14:textId="32CBA0C1">
            <w:pPr>
              <w:spacing w:before="0" w:beforeAutospacing="off" w:after="0" w:afterAutospacing="off"/>
              <w:jc w:val="center"/>
            </w:pPr>
            <w:r w:rsidRPr="7FC677C1" w:rsidR="7FC677C1">
              <w:rPr>
                <w:b w:val="1"/>
                <w:bCs w:val="1"/>
              </w:rPr>
              <w:t>Literal meaning</w:t>
            </w:r>
          </w:p>
        </w:tc>
        <w:tc>
          <w:tcPr>
            <w:tcW w:w="5330" w:type="dxa"/>
            <w:tcMar/>
            <w:vAlign w:val="center"/>
          </w:tcPr>
          <w:p w:rsidR="7FC677C1" w:rsidP="7FC677C1" w:rsidRDefault="7FC677C1" w14:paraId="4165B589" w14:textId="7CDE5142">
            <w:pPr>
              <w:spacing w:before="0" w:beforeAutospacing="off" w:after="0" w:afterAutospacing="off"/>
              <w:jc w:val="center"/>
            </w:pPr>
            <w:r w:rsidRPr="7FC677C1" w:rsidR="7FC677C1">
              <w:rPr>
                <w:b w:val="1"/>
                <w:bCs w:val="1"/>
              </w:rPr>
              <w:t>Spiritual or BK meaning</w:t>
            </w:r>
          </w:p>
        </w:tc>
      </w:tr>
      <w:tr w:rsidR="7FC677C1" w:rsidTr="7FC677C1" w14:paraId="58257C86">
        <w:trPr>
          <w:trHeight w:val="300"/>
        </w:trPr>
        <w:tc>
          <w:tcPr>
            <w:tcW w:w="2310" w:type="dxa"/>
            <w:tcMar/>
            <w:vAlign w:val="center"/>
          </w:tcPr>
          <w:p w:rsidR="7FC677C1" w:rsidP="7FC677C1" w:rsidRDefault="7FC677C1" w14:paraId="660088AA" w14:textId="412E7C09">
            <w:pPr>
              <w:spacing w:before="0" w:beforeAutospacing="off" w:after="0" w:afterAutospacing="off"/>
            </w:pPr>
            <w:r w:rsidRPr="7FC677C1" w:rsidR="7FC677C1">
              <w:rPr>
                <w:b w:val="1"/>
                <w:bCs w:val="1"/>
              </w:rPr>
              <w:t>तुम (tum)</w:t>
            </w:r>
          </w:p>
        </w:tc>
        <w:tc>
          <w:tcPr>
            <w:tcW w:w="1374" w:type="dxa"/>
            <w:tcMar/>
            <w:vAlign w:val="center"/>
          </w:tcPr>
          <w:p w:rsidR="7FC677C1" w:rsidP="7FC677C1" w:rsidRDefault="7FC677C1" w14:paraId="1B4D0031" w14:textId="7ED578FA">
            <w:pPr>
              <w:spacing w:before="0" w:beforeAutospacing="off" w:after="0" w:afterAutospacing="off"/>
            </w:pPr>
            <w:r w:rsidR="7FC677C1">
              <w:rPr/>
              <w:t>you</w:t>
            </w:r>
          </w:p>
        </w:tc>
        <w:tc>
          <w:tcPr>
            <w:tcW w:w="5330" w:type="dxa"/>
            <w:tcMar/>
            <w:vAlign w:val="center"/>
          </w:tcPr>
          <w:p w:rsidR="7FC677C1" w:rsidP="7FC677C1" w:rsidRDefault="7FC677C1" w14:paraId="334828C5" w14:textId="71DDD1CA">
            <w:pPr>
              <w:spacing w:before="0" w:beforeAutospacing="off" w:after="0" w:afterAutospacing="off"/>
            </w:pPr>
            <w:r w:rsidR="7FC677C1">
              <w:rPr/>
              <w:t>Refers to the spiritual children — the Brahma Kumars</w:t>
            </w:r>
          </w:p>
        </w:tc>
      </w:tr>
      <w:tr w:rsidR="7FC677C1" w:rsidTr="7FC677C1" w14:paraId="34BABF4A">
        <w:trPr>
          <w:trHeight w:val="300"/>
        </w:trPr>
        <w:tc>
          <w:tcPr>
            <w:tcW w:w="2310" w:type="dxa"/>
            <w:tcMar/>
            <w:vAlign w:val="center"/>
          </w:tcPr>
          <w:p w:rsidR="7FC677C1" w:rsidP="7FC677C1" w:rsidRDefault="7FC677C1" w14:paraId="1CDE41E6" w14:textId="1A863468">
            <w:pPr>
              <w:spacing w:before="0" w:beforeAutospacing="off" w:after="0" w:afterAutospacing="off"/>
            </w:pPr>
            <w:r w:rsidRPr="7FC677C1" w:rsidR="7FC677C1">
              <w:rPr>
                <w:b w:val="1"/>
                <w:bCs w:val="1"/>
              </w:rPr>
              <w:t>हो (ho)</w:t>
            </w:r>
          </w:p>
        </w:tc>
        <w:tc>
          <w:tcPr>
            <w:tcW w:w="1374" w:type="dxa"/>
            <w:tcMar/>
            <w:vAlign w:val="center"/>
          </w:tcPr>
          <w:p w:rsidR="7FC677C1" w:rsidP="7FC677C1" w:rsidRDefault="7FC677C1" w14:paraId="06043A70" w14:textId="7EE6B636">
            <w:pPr>
              <w:spacing w:before="0" w:beforeAutospacing="off" w:after="0" w:afterAutospacing="off"/>
            </w:pPr>
            <w:r w:rsidR="7FC677C1">
              <w:rPr/>
              <w:t>are</w:t>
            </w:r>
          </w:p>
        </w:tc>
        <w:tc>
          <w:tcPr>
            <w:tcW w:w="5330" w:type="dxa"/>
            <w:tcMar/>
            <w:vAlign w:val="center"/>
          </w:tcPr>
          <w:p w:rsidR="7FC677C1" w:rsidP="7FC677C1" w:rsidRDefault="7FC677C1" w14:paraId="2B5EBF81" w14:textId="02C50DE7">
            <w:pPr>
              <w:spacing w:before="0" w:beforeAutospacing="off" w:after="0" w:afterAutospacing="off"/>
            </w:pPr>
            <w:r w:rsidR="7FC677C1">
              <w:rPr/>
              <w:t>Present tense of “to be”</w:t>
            </w:r>
          </w:p>
        </w:tc>
      </w:tr>
      <w:tr w:rsidR="7FC677C1" w:rsidTr="7FC677C1" w14:paraId="7E394225">
        <w:trPr>
          <w:trHeight w:val="300"/>
        </w:trPr>
        <w:tc>
          <w:tcPr>
            <w:tcW w:w="2310" w:type="dxa"/>
            <w:tcMar/>
            <w:vAlign w:val="center"/>
          </w:tcPr>
          <w:p w:rsidR="7FC677C1" w:rsidP="7FC677C1" w:rsidRDefault="7FC677C1" w14:paraId="6F4A902D" w14:textId="6E333955">
            <w:pPr>
              <w:spacing w:before="0" w:beforeAutospacing="off" w:after="0" w:afterAutospacing="off"/>
            </w:pPr>
            <w:r w:rsidRPr="7FC677C1" w:rsidR="7FC677C1">
              <w:rPr>
                <w:b w:val="1"/>
                <w:bCs w:val="1"/>
              </w:rPr>
              <w:t>इनकागनीटो (incognito)</w:t>
            </w:r>
          </w:p>
        </w:tc>
        <w:tc>
          <w:tcPr>
            <w:tcW w:w="1374" w:type="dxa"/>
            <w:tcMar/>
            <w:vAlign w:val="center"/>
          </w:tcPr>
          <w:p w:rsidR="7FC677C1" w:rsidP="7FC677C1" w:rsidRDefault="7FC677C1" w14:paraId="1BC4E2E1" w14:textId="26AEFD3E">
            <w:pPr>
              <w:spacing w:before="0" w:beforeAutospacing="off" w:after="0" w:afterAutospacing="off"/>
            </w:pPr>
            <w:r w:rsidR="7FC677C1">
              <w:rPr/>
              <w:t>hidden, unseen</w:t>
            </w:r>
          </w:p>
        </w:tc>
        <w:tc>
          <w:tcPr>
            <w:tcW w:w="5330" w:type="dxa"/>
            <w:tcMar/>
            <w:vAlign w:val="center"/>
          </w:tcPr>
          <w:p w:rsidR="7FC677C1" w:rsidP="7FC677C1" w:rsidRDefault="7FC677C1" w14:paraId="020F4BDF" w14:textId="37630B1F">
            <w:pPr>
              <w:spacing w:before="0" w:beforeAutospacing="off" w:after="0" w:afterAutospacing="off"/>
            </w:pPr>
            <w:r w:rsidR="7FC677C1">
              <w:rPr/>
              <w:t>Indicates a subtle, invisible service — souls act quietly without worldly show</w:t>
            </w:r>
          </w:p>
        </w:tc>
      </w:tr>
      <w:tr w:rsidR="7FC677C1" w:rsidTr="7FC677C1" w14:paraId="18E394A5">
        <w:trPr>
          <w:trHeight w:val="300"/>
        </w:trPr>
        <w:tc>
          <w:tcPr>
            <w:tcW w:w="2310" w:type="dxa"/>
            <w:tcMar/>
            <w:vAlign w:val="center"/>
          </w:tcPr>
          <w:p w:rsidR="7FC677C1" w:rsidP="7FC677C1" w:rsidRDefault="7FC677C1" w14:paraId="60C183D2" w14:textId="46C7CBED">
            <w:pPr>
              <w:spacing w:before="0" w:beforeAutospacing="off" w:after="0" w:afterAutospacing="off"/>
            </w:pPr>
            <w:r w:rsidRPr="7FC677C1" w:rsidR="7FC677C1">
              <w:rPr>
                <w:b w:val="1"/>
                <w:bCs w:val="1"/>
              </w:rPr>
              <w:t>स्प्रीचुअल (spiritual)</w:t>
            </w:r>
          </w:p>
        </w:tc>
        <w:tc>
          <w:tcPr>
            <w:tcW w:w="1374" w:type="dxa"/>
            <w:tcMar/>
            <w:vAlign w:val="center"/>
          </w:tcPr>
          <w:p w:rsidR="7FC677C1" w:rsidP="7FC677C1" w:rsidRDefault="7FC677C1" w14:paraId="437858A6" w14:textId="2B0F880A">
            <w:pPr>
              <w:spacing w:before="0" w:beforeAutospacing="off" w:after="0" w:afterAutospacing="off"/>
            </w:pPr>
            <w:r w:rsidR="7FC677C1">
              <w:rPr/>
              <w:t>spiritual</w:t>
            </w:r>
          </w:p>
        </w:tc>
        <w:tc>
          <w:tcPr>
            <w:tcW w:w="5330" w:type="dxa"/>
            <w:tcMar/>
            <w:vAlign w:val="center"/>
          </w:tcPr>
          <w:p w:rsidR="7FC677C1" w:rsidP="7FC677C1" w:rsidRDefault="7FC677C1" w14:paraId="05108E42" w14:textId="0B5DD56D">
            <w:pPr>
              <w:spacing w:before="0" w:beforeAutospacing="off" w:after="0" w:afterAutospacing="off"/>
            </w:pPr>
            <w:r w:rsidR="7FC677C1">
              <w:rPr/>
              <w:t>Connected with the soul, purity, and divine consciousness</w:t>
            </w:r>
          </w:p>
        </w:tc>
      </w:tr>
      <w:tr w:rsidR="7FC677C1" w:rsidTr="7FC677C1" w14:paraId="1E1B16F2">
        <w:trPr>
          <w:trHeight w:val="300"/>
        </w:trPr>
        <w:tc>
          <w:tcPr>
            <w:tcW w:w="2310" w:type="dxa"/>
            <w:tcMar/>
            <w:vAlign w:val="center"/>
          </w:tcPr>
          <w:p w:rsidR="7FC677C1" w:rsidP="7FC677C1" w:rsidRDefault="7FC677C1" w14:paraId="6018A5C4" w14:textId="2F0287F5">
            <w:pPr>
              <w:spacing w:before="0" w:beforeAutospacing="off" w:after="0" w:afterAutospacing="off"/>
            </w:pPr>
            <w:r w:rsidRPr="7FC677C1" w:rsidR="7FC677C1">
              <w:rPr>
                <w:b w:val="1"/>
                <w:bCs w:val="1"/>
              </w:rPr>
              <w:t>रूहानी (rūhānī)</w:t>
            </w:r>
          </w:p>
        </w:tc>
        <w:tc>
          <w:tcPr>
            <w:tcW w:w="1374" w:type="dxa"/>
            <w:tcMar/>
            <w:vAlign w:val="center"/>
          </w:tcPr>
          <w:p w:rsidR="7FC677C1" w:rsidP="7FC677C1" w:rsidRDefault="7FC677C1" w14:paraId="2718DD3B" w14:textId="6F3EAB8A">
            <w:pPr>
              <w:spacing w:before="0" w:beforeAutospacing="off" w:after="0" w:afterAutospacing="off"/>
            </w:pPr>
            <w:r w:rsidR="7FC677C1">
              <w:rPr/>
              <w:t>of the soul, spiritual</w:t>
            </w:r>
          </w:p>
        </w:tc>
        <w:tc>
          <w:tcPr>
            <w:tcW w:w="5330" w:type="dxa"/>
            <w:tcMar/>
            <w:vAlign w:val="center"/>
          </w:tcPr>
          <w:p w:rsidR="7FC677C1" w:rsidP="7FC677C1" w:rsidRDefault="7FC677C1" w14:paraId="7C4B5A32" w14:textId="0CE7E8FF">
            <w:pPr>
              <w:spacing w:before="0" w:beforeAutospacing="off" w:after="0" w:afterAutospacing="off"/>
            </w:pPr>
            <w:r w:rsidR="7FC677C1">
              <w:rPr/>
              <w:t xml:space="preserve">From </w:t>
            </w:r>
            <w:r w:rsidRPr="7FC677C1" w:rsidR="7FC677C1">
              <w:rPr>
                <w:i w:val="1"/>
                <w:iCs w:val="1"/>
              </w:rPr>
              <w:t>rūh</w:t>
            </w:r>
            <w:r w:rsidR="7FC677C1">
              <w:rPr/>
              <w:t xml:space="preserve"> = soul (Arabic/Persian origin); emphasizes inner purity</w:t>
            </w:r>
          </w:p>
        </w:tc>
      </w:tr>
      <w:tr w:rsidR="7FC677C1" w:rsidTr="7FC677C1" w14:paraId="689AD7DC">
        <w:trPr>
          <w:trHeight w:val="300"/>
        </w:trPr>
        <w:tc>
          <w:tcPr>
            <w:tcW w:w="2310" w:type="dxa"/>
            <w:tcMar/>
            <w:vAlign w:val="center"/>
          </w:tcPr>
          <w:p w:rsidR="7FC677C1" w:rsidP="7FC677C1" w:rsidRDefault="7FC677C1" w14:paraId="6BE5C62F" w14:textId="625DCC91">
            <w:pPr>
              <w:spacing w:before="0" w:beforeAutospacing="off" w:after="0" w:afterAutospacing="off"/>
            </w:pPr>
            <w:r w:rsidRPr="7FC677C1" w:rsidR="7FC677C1">
              <w:rPr>
                <w:b w:val="1"/>
                <w:bCs w:val="1"/>
              </w:rPr>
              <w:t>सैलवेशन आर्मी (salvation army)</w:t>
            </w:r>
          </w:p>
        </w:tc>
        <w:tc>
          <w:tcPr>
            <w:tcW w:w="1374" w:type="dxa"/>
            <w:tcMar/>
            <w:vAlign w:val="center"/>
          </w:tcPr>
          <w:p w:rsidR="7FC677C1" w:rsidP="7FC677C1" w:rsidRDefault="7FC677C1" w14:paraId="0E2FAD64" w14:textId="488702BE">
            <w:pPr>
              <w:spacing w:before="0" w:beforeAutospacing="off" w:after="0" w:afterAutospacing="off"/>
            </w:pPr>
            <w:r w:rsidR="7FC677C1">
              <w:rPr/>
              <w:t>army of salvation</w:t>
            </w:r>
          </w:p>
        </w:tc>
        <w:tc>
          <w:tcPr>
            <w:tcW w:w="5330" w:type="dxa"/>
            <w:tcMar/>
            <w:vAlign w:val="center"/>
          </w:tcPr>
          <w:p w:rsidR="7FC677C1" w:rsidP="7FC677C1" w:rsidRDefault="7FC677C1" w14:paraId="357A03B6" w14:textId="6D0EE0D7">
            <w:pPr>
              <w:spacing w:before="0" w:beforeAutospacing="off" w:after="0" w:afterAutospacing="off"/>
            </w:pPr>
            <w:r w:rsidR="7FC677C1">
              <w:rPr/>
              <w:t>Symbolic “army” of God’s children who liberate souls from sorrow and vices</w:t>
            </w:r>
          </w:p>
        </w:tc>
      </w:tr>
    </w:tbl>
    <w:p xmlns:wp14="http://schemas.microsoft.com/office/word/2010/wordml" w:rsidP="7FC677C1" wp14:paraId="5917AE43" wp14:textId="29B04AE9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7FC677C1" wp14:paraId="7CA481C0" wp14:textId="53611354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FC677C1" w:rsidR="6CF838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FC677C1" wp14:paraId="14D510C4" wp14:textId="3F3ED17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</w:pPr>
      <w:r w:rsidRPr="7FC677C1" w:rsidR="4DFD723C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तुम</w:t>
      </w:r>
      <w:r w:rsidRPr="7FC677C1" w:rsidR="4DFD723C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FC677C1" w:rsidR="4DFD723C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हो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– simple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present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: </w:t>
      </w:r>
      <w:r w:rsidRPr="7FC677C1" w:rsidR="4DFD723C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you</w:t>
      </w:r>
      <w:r w:rsidRPr="7FC677C1" w:rsidR="4DFD723C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are.</w:t>
      </w:r>
    </w:p>
    <w:p xmlns:wp14="http://schemas.microsoft.com/office/word/2010/wordml" w:rsidP="7FC677C1" wp14:paraId="74C799D5" wp14:textId="4F7216C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Several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English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words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are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blended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into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Hindi (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typical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Murli style) to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connect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universal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spiritual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ideas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with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modern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vocabulary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7FC677C1" wp14:paraId="2F845B31" wp14:textId="3288BC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The combination </w:t>
      </w:r>
      <w:r w:rsidRPr="7FC677C1" w:rsidR="4DFD723C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spiritual + </w:t>
      </w:r>
      <w:r w:rsidRPr="7FC677C1" w:rsidR="4DFD723C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ruhani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doubles the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emphasis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on the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soul’s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divine nature — one English, one Persian/Hindi,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reinforcing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the 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meaning</w:t>
      </w:r>
      <w:r w:rsidRPr="7FC677C1" w:rsidR="4DFD723C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7FC677C1" wp14:paraId="6705043B" wp14:textId="164E3585">
      <w:pPr>
        <w:pStyle w:val="Normal"/>
      </w:pPr>
    </w:p>
    <w:p xmlns:wp14="http://schemas.microsoft.com/office/word/2010/wordml" w:rsidP="7FC677C1" wp14:paraId="340DD31E" wp14:textId="7D775A7F">
      <w:pPr>
        <w:pStyle w:val="Heading2"/>
      </w:pPr>
      <w:r w:rsidRPr="7FC677C1" w:rsidR="20B4EA3F">
        <w:rPr>
          <w:noProof w:val="0"/>
          <w:lang w:val="fr-FR"/>
        </w:rPr>
        <w:t xml:space="preserve">🌟 Spiritual </w:t>
      </w:r>
      <w:r w:rsidRPr="7FC677C1" w:rsidR="20B4EA3F">
        <w:rPr>
          <w:noProof w:val="0"/>
          <w:lang w:val="fr-FR"/>
        </w:rPr>
        <w:t>meaning</w:t>
      </w:r>
      <w:r w:rsidRPr="7FC677C1" w:rsidR="20B4EA3F">
        <w:rPr>
          <w:noProof w:val="0"/>
          <w:lang w:val="fr-FR"/>
        </w:rPr>
        <w:t xml:space="preserve"> (BK </w:t>
      </w:r>
      <w:r w:rsidRPr="7FC677C1" w:rsidR="20B4EA3F">
        <w:rPr>
          <w:noProof w:val="0"/>
          <w:lang w:val="fr-FR"/>
        </w:rPr>
        <w:t>interpretation</w:t>
      </w:r>
      <w:r w:rsidRPr="7FC677C1" w:rsidR="20B4EA3F">
        <w:rPr>
          <w:noProof w:val="0"/>
          <w:lang w:val="fr-FR"/>
        </w:rPr>
        <w:t>)</w:t>
      </w:r>
    </w:p>
    <w:p xmlns:wp14="http://schemas.microsoft.com/office/word/2010/wordml" w:rsidP="7FC677C1" wp14:paraId="53E953C5" wp14:textId="5DEF4F2D">
      <w:pPr>
        <w:spacing w:before="240" w:beforeAutospacing="off" w:after="240" w:afterAutospacing="off"/>
      </w:pP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FC677C1" w:rsidR="20B4EA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“Spiritual Ruhani Salvation Army”</w:t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community of God’s children who fight the </w:t>
      </w:r>
      <w:r w:rsidRPr="7FC677C1" w:rsidR="20B4EA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battle of purity and remembrance</w:t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not with weapons, but with:</w:t>
      </w:r>
    </w:p>
    <w:p xmlns:wp14="http://schemas.microsoft.com/office/word/2010/wordml" w:rsidP="7FC677C1" wp14:paraId="57901117" wp14:textId="19098BF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FC677C1" w:rsidR="20B4EA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power of yoga</w:t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7FC677C1" wp14:paraId="46A00B68" wp14:textId="07CADED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C677C1" w:rsidR="20B4EA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</w:t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(gyān), and</w:t>
      </w:r>
    </w:p>
    <w:p xmlns:wp14="http://schemas.microsoft.com/office/word/2010/wordml" w:rsidP="7FC677C1" wp14:paraId="121FAE99" wp14:textId="79B5AD1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C677C1" w:rsidR="20B4EA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silence</w:t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(shānti).</w:t>
      </w:r>
    </w:p>
    <w:p xmlns:wp14="http://schemas.microsoft.com/office/word/2010/wordml" w:rsidP="7FC677C1" wp14:paraId="09DE0BD8" wp14:textId="067B74C4">
      <w:pPr>
        <w:spacing w:before="240" w:beforeAutospacing="off" w:after="240" w:afterAutospacing="off"/>
      </w:pP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>They “save” souls by helping them awaken, cleanse their karmas, and return to their original divine state.</w:t>
      </w:r>
      <w:r>
        <w:br/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word </w:t>
      </w:r>
      <w:r w:rsidRPr="7FC677C1" w:rsidR="20B4EA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incognito</w:t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signifies that this mission is </w:t>
      </w:r>
      <w:r w:rsidRPr="7FC677C1" w:rsidR="20B4EA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invisible</w:t>
      </w: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FC677C1" wp14:paraId="075C8B65" wp14:textId="158C41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FC677C1" w:rsidR="20B4EA3F">
        <w:rPr>
          <w:rFonts w:ascii="Aptos" w:hAnsi="Aptos" w:eastAsia="Aptos" w:cs="Aptos"/>
          <w:noProof w:val="0"/>
          <w:sz w:val="24"/>
          <w:szCs w:val="24"/>
          <w:lang w:val="fr-FR"/>
        </w:rPr>
        <w:t>There are no uniforms, no flags, no external signs — only pure vibrations and spiritual power doing the work.</w:t>
      </w:r>
    </w:p>
    <w:p xmlns:wp14="http://schemas.microsoft.com/office/word/2010/wordml" w:rsidP="7FC677C1" wp14:paraId="2880392D" wp14:textId="22EE85D6">
      <w:pPr>
        <w:pStyle w:val="Normal"/>
      </w:pPr>
    </w:p>
    <w:p xmlns:wp14="http://schemas.microsoft.com/office/word/2010/wordml" w:rsidP="7FC677C1" wp14:paraId="14ACFAA0" wp14:textId="2229828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FC677C1" w:rsidR="149BEF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FC677C1" wp14:paraId="3BFEFB25" wp14:textId="1A2FB9F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fb6e6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0da5b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0d8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92e62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B88CBE"/>
    <w:rsid w:val="0A34ED40"/>
    <w:rsid w:val="149BEFB7"/>
    <w:rsid w:val="20B4EA3F"/>
    <w:rsid w:val="3849CB83"/>
    <w:rsid w:val="3849CB83"/>
    <w:rsid w:val="39B88CBE"/>
    <w:rsid w:val="400B4F77"/>
    <w:rsid w:val="453E39C1"/>
    <w:rsid w:val="48523277"/>
    <w:rsid w:val="49489BB0"/>
    <w:rsid w:val="4DFD723C"/>
    <w:rsid w:val="50F1141A"/>
    <w:rsid w:val="57FBF6D1"/>
    <w:rsid w:val="5BB4F52A"/>
    <w:rsid w:val="677FF2BB"/>
    <w:rsid w:val="6A814488"/>
    <w:rsid w:val="6CF83855"/>
    <w:rsid w:val="7599389B"/>
    <w:rsid w:val="76643B66"/>
    <w:rsid w:val="7FC6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88CBE"/>
  <w15:chartTrackingRefBased/>
  <w15:docId w15:val="{7A778D99-C230-4004-936A-1AE7ADD532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FC677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FC677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FC677C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b70c1fbe0c4ef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2025-10-31T07:15:38.5882116Z</dcterms:created>
  <dcterms:modified xsi:type="dcterms:W3CDTF">2025-10-31T07:26:06.6597628Z</dcterms:modified>
  <dc:creator>Jacques VUILLAUME</dc:creator>
  <lastModifiedBy>Jacques VUILLAUME</lastModifiedBy>
</coreProperties>
</file>