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0D8C348" w:rsidP="6837BE0C" w:rsidRDefault="20D8C348" w14:paraId="63A9FBF0" w14:textId="75295BD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837BE0C" w:rsidR="20D8C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07 </w:t>
      </w:r>
      <w:r w:rsidRPr="6837BE0C" w:rsidR="20D8C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6837BE0C" w:rsidR="20D8C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w:rsidR="6837BE0C" w:rsidP="6837BE0C" w:rsidRDefault="6837BE0C" w14:paraId="135E2B81" w14:textId="262C45B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0D8C348" w:rsidP="6837BE0C" w:rsidRDefault="20D8C348" w14:paraId="797C03BE" w14:textId="20339D0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37BE0C" w:rsidR="20D8C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07 </w:t>
      </w:r>
      <w:r w:rsidRPr="6837BE0C" w:rsidR="20D8C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6837BE0C" w:rsidR="20D8C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w:rsidR="6837BE0C" w:rsidP="6837BE0C" w:rsidRDefault="6837BE0C" w14:paraId="639C2CF1" w14:textId="4C1F413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0D8C348" w:rsidP="6837BE0C" w:rsidRDefault="20D8C348" w14:paraId="680BC456" w14:textId="4693B98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7BE0C" w:rsidR="20D8C34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20D8C348" w:rsidP="6837BE0C" w:rsidRDefault="20D8C348" w14:paraId="3AF1666E" w14:textId="0E9F95F1">
      <w:pPr>
        <w:pStyle w:val="Normal"/>
        <w:spacing w:before="0" w:beforeAutospacing="off" w:after="0" w:afterAutospacing="off"/>
      </w:pP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>अच्छा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>श्रीकृष्ण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>सांवरा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>क्यों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>बनाया</w:t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 ?</w:t>
      </w:r>
    </w:p>
    <w:p w:rsidR="6837BE0C" w:rsidP="6837BE0C" w:rsidRDefault="6837BE0C" w14:paraId="1308E598" w14:textId="51C0AC8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20D8C348" w:rsidP="6837BE0C" w:rsidRDefault="20D8C348" w14:paraId="4ECD82E4" w14:textId="24D4596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7BE0C" w:rsidR="20D8C34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837BE0C" w:rsidR="20D8C34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w:rsidR="20D8C348" w:rsidP="6837BE0C" w:rsidRDefault="20D8C348" w14:paraId="3BFFB93E" w14:textId="043E4959">
      <w:pPr>
        <w:pStyle w:val="Normal"/>
        <w:spacing w:before="0" w:beforeAutospacing="off" w:after="0" w:afterAutospacing="off"/>
      </w:pPr>
      <w:r w:rsidRPr="6837BE0C" w:rsidR="20D8C348">
        <w:rPr>
          <w:rFonts w:ascii="Arial" w:hAnsi="Arial" w:eastAsia="Arial" w:cs="Arial"/>
          <w:noProof w:val="0"/>
          <w:sz w:val="24"/>
          <w:szCs w:val="24"/>
          <w:lang w:val="fr-FR"/>
        </w:rPr>
        <w:t>acchā, phir śrīkṛṣṇa ko sāṃvarā kyoṃ banāyā hai?</w:t>
      </w:r>
    </w:p>
    <w:p w:rsidR="6837BE0C" w:rsidP="6837BE0C" w:rsidRDefault="6837BE0C" w14:paraId="4C25BCC3" w14:textId="3744D25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20D8C348" w:rsidP="6837BE0C" w:rsidRDefault="20D8C348" w14:paraId="69488BF9" w14:textId="724016B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7BE0C" w:rsidR="20D8C34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w:rsidR="20D8C348" w:rsidP="6837BE0C" w:rsidRDefault="20D8C348" w14:paraId="28F30CB7" w14:textId="5C4C129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7BE0C" w:rsidR="20D8C348">
        <w:rPr>
          <w:rFonts w:ascii="Arial" w:hAnsi="Arial" w:eastAsia="Arial" w:cs="Arial"/>
          <w:noProof w:val="0"/>
          <w:sz w:val="24"/>
          <w:szCs w:val="24"/>
          <w:lang w:val="en-US"/>
        </w:rPr>
        <w:t>“Alright then, why has Shri Krishna been shown with a dark complexion?”</w:t>
      </w:r>
      <w:r>
        <w:br/>
      </w:r>
      <w:r w:rsidRPr="6837BE0C" w:rsidR="20D8C34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 or more naturally:</w:t>
      </w:r>
    </w:p>
    <w:p w:rsidR="20D8C348" w:rsidP="6837BE0C" w:rsidRDefault="20D8C348" w14:paraId="14C9C1BC" w14:textId="3D9A313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7BE0C" w:rsidR="20D8C348">
        <w:rPr>
          <w:rFonts w:ascii="Arial" w:hAnsi="Arial" w:eastAsia="Arial" w:cs="Arial"/>
          <w:noProof w:val="0"/>
          <w:sz w:val="24"/>
          <w:szCs w:val="24"/>
          <w:lang w:val="en-US"/>
        </w:rPr>
        <w:t>“So, why is Shri Krishna portrayed as blue or dark-skinned?”</w:t>
      </w:r>
    </w:p>
    <w:p w:rsidR="6837BE0C" w:rsidP="6837BE0C" w:rsidRDefault="6837BE0C" w14:paraId="6C8DF92B" w14:textId="3DA35EE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20D8C348" w:rsidP="6837BE0C" w:rsidRDefault="20D8C348" w14:paraId="0EE458CB" w14:textId="02F3EC0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37BE0C" w:rsidR="20D8C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475"/>
        <w:gridCol w:w="2235"/>
        <w:gridCol w:w="5157"/>
      </w:tblGrid>
      <w:tr w:rsidR="6837BE0C" w:rsidTr="6837BE0C" w14:paraId="2FC4D3DB">
        <w:trPr>
          <w:trHeight w:val="300"/>
        </w:trPr>
        <w:tc>
          <w:tcPr>
            <w:tcW w:w="2475" w:type="dxa"/>
            <w:tcMar/>
            <w:vAlign w:val="center"/>
          </w:tcPr>
          <w:p w:rsidR="6837BE0C" w:rsidP="6837BE0C" w:rsidRDefault="6837BE0C" w14:paraId="4F0D3E15" w14:textId="61C24479">
            <w:pPr>
              <w:bidi w:val="0"/>
              <w:spacing w:before="0" w:beforeAutospacing="off" w:after="0" w:afterAutospacing="off"/>
              <w:jc w:val="center"/>
            </w:pPr>
            <w:r w:rsidRPr="6837BE0C" w:rsidR="6837BE0C">
              <w:rPr>
                <w:b w:val="1"/>
                <w:bCs w:val="1"/>
              </w:rPr>
              <w:t>Hindi</w:t>
            </w:r>
          </w:p>
        </w:tc>
        <w:tc>
          <w:tcPr>
            <w:tcW w:w="2235" w:type="dxa"/>
            <w:tcMar/>
            <w:vAlign w:val="center"/>
          </w:tcPr>
          <w:p w:rsidR="6837BE0C" w:rsidP="6837BE0C" w:rsidRDefault="6837BE0C" w14:paraId="7072B57C" w14:textId="03DFE2B7">
            <w:pPr>
              <w:bidi w:val="0"/>
              <w:spacing w:before="0" w:beforeAutospacing="off" w:after="0" w:afterAutospacing="off"/>
              <w:jc w:val="center"/>
            </w:pPr>
            <w:r w:rsidRPr="6837BE0C" w:rsidR="6837BE0C">
              <w:rPr>
                <w:b w:val="1"/>
                <w:bCs w:val="1"/>
              </w:rPr>
              <w:t>Transliteration</w:t>
            </w:r>
          </w:p>
        </w:tc>
        <w:tc>
          <w:tcPr>
            <w:tcW w:w="5157" w:type="dxa"/>
            <w:tcMar/>
            <w:vAlign w:val="center"/>
          </w:tcPr>
          <w:p w:rsidR="6837BE0C" w:rsidP="6837BE0C" w:rsidRDefault="6837BE0C" w14:paraId="024DD502" w14:textId="5CA3AAE8">
            <w:pPr>
              <w:bidi w:val="0"/>
              <w:spacing w:before="0" w:beforeAutospacing="off" w:after="0" w:afterAutospacing="off"/>
              <w:jc w:val="center"/>
            </w:pPr>
            <w:r w:rsidRPr="6837BE0C" w:rsidR="6837BE0C">
              <w:rPr>
                <w:b w:val="1"/>
                <w:bCs w:val="1"/>
              </w:rPr>
              <w:t>Meaning</w:t>
            </w:r>
          </w:p>
        </w:tc>
      </w:tr>
      <w:tr w:rsidR="6837BE0C" w:rsidTr="6837BE0C" w14:paraId="4F28B124">
        <w:trPr>
          <w:trHeight w:val="300"/>
        </w:trPr>
        <w:tc>
          <w:tcPr>
            <w:tcW w:w="2475" w:type="dxa"/>
            <w:tcMar/>
            <w:vAlign w:val="center"/>
          </w:tcPr>
          <w:p w:rsidR="6837BE0C" w:rsidP="6837BE0C" w:rsidRDefault="6837BE0C" w14:paraId="663356C3" w14:textId="2C50BC75">
            <w:pPr>
              <w:bidi w:val="0"/>
              <w:spacing w:before="0" w:beforeAutospacing="off" w:after="0" w:afterAutospacing="off"/>
              <w:jc w:val="left"/>
            </w:pPr>
            <w:r w:rsidRPr="6837BE0C" w:rsidR="6837BE0C">
              <w:rPr>
                <w:b w:val="1"/>
                <w:bCs w:val="1"/>
              </w:rPr>
              <w:t>अच्छा (acchā)</w:t>
            </w:r>
          </w:p>
        </w:tc>
        <w:tc>
          <w:tcPr>
            <w:tcW w:w="2235" w:type="dxa"/>
            <w:tcMar/>
            <w:vAlign w:val="center"/>
          </w:tcPr>
          <w:p w:rsidR="6837BE0C" w:rsidP="6837BE0C" w:rsidRDefault="6837BE0C" w14:paraId="5AD57207" w14:textId="08D95CC1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okay, well</w:t>
            </w:r>
          </w:p>
        </w:tc>
        <w:tc>
          <w:tcPr>
            <w:tcW w:w="5157" w:type="dxa"/>
            <w:tcMar/>
            <w:vAlign w:val="center"/>
          </w:tcPr>
          <w:p w:rsidR="6837BE0C" w:rsidP="6837BE0C" w:rsidRDefault="6837BE0C" w14:paraId="38B13AC9" w14:textId="4AC5AD0B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used to resume or question logically</w:t>
            </w:r>
          </w:p>
        </w:tc>
      </w:tr>
      <w:tr w:rsidR="6837BE0C" w:rsidTr="6837BE0C" w14:paraId="082C4FD2">
        <w:trPr>
          <w:trHeight w:val="300"/>
        </w:trPr>
        <w:tc>
          <w:tcPr>
            <w:tcW w:w="2475" w:type="dxa"/>
            <w:tcMar/>
            <w:vAlign w:val="center"/>
          </w:tcPr>
          <w:p w:rsidR="6837BE0C" w:rsidP="6837BE0C" w:rsidRDefault="6837BE0C" w14:paraId="4470FF72" w14:textId="0D11D37E">
            <w:pPr>
              <w:bidi w:val="0"/>
              <w:spacing w:before="0" w:beforeAutospacing="off" w:after="0" w:afterAutospacing="off"/>
              <w:jc w:val="left"/>
            </w:pPr>
            <w:r w:rsidRPr="6837BE0C" w:rsidR="6837BE0C">
              <w:rPr>
                <w:b w:val="1"/>
                <w:bCs w:val="1"/>
              </w:rPr>
              <w:t>फिर (phir)</w:t>
            </w:r>
          </w:p>
        </w:tc>
        <w:tc>
          <w:tcPr>
            <w:tcW w:w="2235" w:type="dxa"/>
            <w:tcMar/>
            <w:vAlign w:val="center"/>
          </w:tcPr>
          <w:p w:rsidR="6837BE0C" w:rsidP="6837BE0C" w:rsidRDefault="6837BE0C" w14:paraId="7A9E2703" w14:textId="472AC374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then, so</w:t>
            </w:r>
          </w:p>
        </w:tc>
        <w:tc>
          <w:tcPr>
            <w:tcW w:w="5157" w:type="dxa"/>
            <w:tcMar/>
            <w:vAlign w:val="center"/>
          </w:tcPr>
          <w:p w:rsidR="6837BE0C" w:rsidP="6837BE0C" w:rsidRDefault="6837BE0C" w14:paraId="0FC140DA" w14:textId="4BCD31E6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introduces a conclusion or new question</w:t>
            </w:r>
          </w:p>
        </w:tc>
      </w:tr>
      <w:tr w:rsidR="6837BE0C" w:rsidTr="6837BE0C" w14:paraId="7C087776">
        <w:trPr>
          <w:trHeight w:val="300"/>
        </w:trPr>
        <w:tc>
          <w:tcPr>
            <w:tcW w:w="2475" w:type="dxa"/>
            <w:tcMar/>
            <w:vAlign w:val="center"/>
          </w:tcPr>
          <w:p w:rsidR="6837BE0C" w:rsidP="6837BE0C" w:rsidRDefault="6837BE0C" w14:paraId="27ADAA9B" w14:textId="57F8736C">
            <w:pPr>
              <w:bidi w:val="0"/>
              <w:spacing w:before="0" w:beforeAutospacing="off" w:after="0" w:afterAutospacing="off"/>
              <w:jc w:val="left"/>
            </w:pPr>
            <w:r w:rsidRPr="6837BE0C" w:rsidR="6837BE0C">
              <w:rPr>
                <w:b w:val="1"/>
                <w:bCs w:val="1"/>
              </w:rPr>
              <w:t>श्रीकृष्ण (śrīkṛṣṇa)</w:t>
            </w:r>
          </w:p>
        </w:tc>
        <w:tc>
          <w:tcPr>
            <w:tcW w:w="2235" w:type="dxa"/>
            <w:tcMar/>
            <w:vAlign w:val="center"/>
          </w:tcPr>
          <w:p w:rsidR="6837BE0C" w:rsidP="6837BE0C" w:rsidRDefault="6837BE0C" w14:paraId="052FF270" w14:textId="4241A708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Lord Krishna</w:t>
            </w:r>
          </w:p>
        </w:tc>
        <w:tc>
          <w:tcPr>
            <w:tcW w:w="5157" w:type="dxa"/>
            <w:tcMar/>
            <w:vAlign w:val="center"/>
          </w:tcPr>
          <w:p w:rsidR="6837BE0C" w:rsidP="6837BE0C" w:rsidRDefault="6837BE0C" w14:paraId="1D45BC54" w14:textId="1F1D18F7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divine figure, first birth of the purest soul</w:t>
            </w:r>
          </w:p>
        </w:tc>
      </w:tr>
      <w:tr w:rsidR="6837BE0C" w:rsidTr="6837BE0C" w14:paraId="21B311AB">
        <w:trPr>
          <w:trHeight w:val="300"/>
        </w:trPr>
        <w:tc>
          <w:tcPr>
            <w:tcW w:w="2475" w:type="dxa"/>
            <w:tcMar/>
            <w:vAlign w:val="center"/>
          </w:tcPr>
          <w:p w:rsidR="6837BE0C" w:rsidP="6837BE0C" w:rsidRDefault="6837BE0C" w14:paraId="7953DEA4" w14:textId="67F74615">
            <w:pPr>
              <w:bidi w:val="0"/>
              <w:spacing w:before="0" w:beforeAutospacing="off" w:after="0" w:afterAutospacing="off"/>
              <w:jc w:val="left"/>
            </w:pPr>
            <w:r w:rsidRPr="6837BE0C" w:rsidR="6837BE0C">
              <w:rPr>
                <w:b w:val="1"/>
                <w:bCs w:val="1"/>
              </w:rPr>
              <w:t>को (ko)</w:t>
            </w:r>
          </w:p>
        </w:tc>
        <w:tc>
          <w:tcPr>
            <w:tcW w:w="2235" w:type="dxa"/>
            <w:tcMar/>
            <w:vAlign w:val="center"/>
          </w:tcPr>
          <w:p w:rsidR="6837BE0C" w:rsidP="6837BE0C" w:rsidRDefault="6837BE0C" w14:paraId="2BD32EEE" w14:textId="2D3A65C8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to / object marker</w:t>
            </w:r>
          </w:p>
        </w:tc>
        <w:tc>
          <w:tcPr>
            <w:tcW w:w="5157" w:type="dxa"/>
            <w:tcMar/>
            <w:vAlign w:val="center"/>
          </w:tcPr>
          <w:p w:rsidR="6837BE0C" w:rsidP="6837BE0C" w:rsidRDefault="6837BE0C" w14:paraId="163918FE" w14:textId="43BC26FF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indicates the direct object of the verb</w:t>
            </w:r>
          </w:p>
        </w:tc>
      </w:tr>
      <w:tr w:rsidR="6837BE0C" w:rsidTr="6837BE0C" w14:paraId="5DBC9100">
        <w:trPr>
          <w:trHeight w:val="300"/>
        </w:trPr>
        <w:tc>
          <w:tcPr>
            <w:tcW w:w="2475" w:type="dxa"/>
            <w:tcMar/>
            <w:vAlign w:val="center"/>
          </w:tcPr>
          <w:p w:rsidR="6837BE0C" w:rsidP="6837BE0C" w:rsidRDefault="6837BE0C" w14:paraId="475C6544" w14:textId="55CD213D">
            <w:pPr>
              <w:bidi w:val="0"/>
              <w:spacing w:before="0" w:beforeAutospacing="off" w:after="0" w:afterAutospacing="off"/>
              <w:jc w:val="left"/>
            </w:pPr>
            <w:r w:rsidRPr="6837BE0C" w:rsidR="6837BE0C">
              <w:rPr>
                <w:b w:val="1"/>
                <w:bCs w:val="1"/>
              </w:rPr>
              <w:t>सांवरा (sāṃvarā)</w:t>
            </w:r>
          </w:p>
        </w:tc>
        <w:tc>
          <w:tcPr>
            <w:tcW w:w="2235" w:type="dxa"/>
            <w:tcMar/>
            <w:vAlign w:val="center"/>
          </w:tcPr>
          <w:p w:rsidR="6837BE0C" w:rsidP="6837BE0C" w:rsidRDefault="6837BE0C" w14:paraId="4126AFD0" w14:textId="75FFB575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dark, dusky, bluish</w:t>
            </w:r>
          </w:p>
        </w:tc>
        <w:tc>
          <w:tcPr>
            <w:tcW w:w="5157" w:type="dxa"/>
            <w:tcMar/>
            <w:vAlign w:val="center"/>
          </w:tcPr>
          <w:p w:rsidR="6837BE0C" w:rsidP="6837BE0C" w:rsidRDefault="6837BE0C" w14:paraId="10CD42A5" w14:textId="7A882B00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literally “of dark complexion”</w:t>
            </w:r>
          </w:p>
        </w:tc>
      </w:tr>
      <w:tr w:rsidR="6837BE0C" w:rsidTr="6837BE0C" w14:paraId="47580877">
        <w:trPr>
          <w:trHeight w:val="300"/>
        </w:trPr>
        <w:tc>
          <w:tcPr>
            <w:tcW w:w="2475" w:type="dxa"/>
            <w:tcMar/>
            <w:vAlign w:val="center"/>
          </w:tcPr>
          <w:p w:rsidR="6837BE0C" w:rsidP="6837BE0C" w:rsidRDefault="6837BE0C" w14:paraId="64D285BB" w14:textId="530B5F35">
            <w:pPr>
              <w:bidi w:val="0"/>
              <w:spacing w:before="0" w:beforeAutospacing="off" w:after="0" w:afterAutospacing="off"/>
              <w:jc w:val="left"/>
            </w:pPr>
            <w:r w:rsidRPr="6837BE0C" w:rsidR="6837BE0C">
              <w:rPr>
                <w:b w:val="1"/>
                <w:bCs w:val="1"/>
              </w:rPr>
              <w:t>क्यों (kyoṃ)</w:t>
            </w:r>
          </w:p>
        </w:tc>
        <w:tc>
          <w:tcPr>
            <w:tcW w:w="2235" w:type="dxa"/>
            <w:tcMar/>
            <w:vAlign w:val="center"/>
          </w:tcPr>
          <w:p w:rsidR="6837BE0C" w:rsidP="6837BE0C" w:rsidRDefault="6837BE0C" w14:paraId="3BA6387F" w14:textId="7C9DFC62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why</w:t>
            </w:r>
          </w:p>
        </w:tc>
        <w:tc>
          <w:tcPr>
            <w:tcW w:w="5157" w:type="dxa"/>
            <w:tcMar/>
            <w:vAlign w:val="center"/>
          </w:tcPr>
          <w:p w:rsidR="6837BE0C" w:rsidP="6837BE0C" w:rsidRDefault="6837BE0C" w14:paraId="29C08EC6" w14:textId="5718CEF3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interrogative adverb</w:t>
            </w:r>
          </w:p>
        </w:tc>
      </w:tr>
      <w:tr w:rsidR="6837BE0C" w:rsidTr="6837BE0C" w14:paraId="526DBF91">
        <w:trPr>
          <w:trHeight w:val="300"/>
        </w:trPr>
        <w:tc>
          <w:tcPr>
            <w:tcW w:w="2475" w:type="dxa"/>
            <w:tcMar/>
            <w:vAlign w:val="center"/>
          </w:tcPr>
          <w:p w:rsidR="6837BE0C" w:rsidP="6837BE0C" w:rsidRDefault="6837BE0C" w14:paraId="7BB5731E" w14:textId="7495CC94">
            <w:pPr>
              <w:bidi w:val="0"/>
              <w:spacing w:before="0" w:beforeAutospacing="off" w:after="0" w:afterAutospacing="off"/>
              <w:jc w:val="left"/>
            </w:pPr>
            <w:r w:rsidRPr="6837BE0C" w:rsidR="6837BE0C">
              <w:rPr>
                <w:b w:val="1"/>
                <w:bCs w:val="1"/>
              </w:rPr>
              <w:t>बनाया है (banāyā hai)</w:t>
            </w:r>
          </w:p>
        </w:tc>
        <w:tc>
          <w:tcPr>
            <w:tcW w:w="2235" w:type="dxa"/>
            <w:tcMar/>
            <w:vAlign w:val="center"/>
          </w:tcPr>
          <w:p w:rsidR="6837BE0C" w:rsidP="6837BE0C" w:rsidRDefault="6837BE0C" w14:paraId="0963A8F3" w14:textId="2FB67C8F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>has been made / depicted</w:t>
            </w:r>
          </w:p>
        </w:tc>
        <w:tc>
          <w:tcPr>
            <w:tcW w:w="5157" w:type="dxa"/>
            <w:tcMar/>
            <w:vAlign w:val="center"/>
          </w:tcPr>
          <w:p w:rsidR="6837BE0C" w:rsidP="6837BE0C" w:rsidRDefault="6837BE0C" w14:paraId="02F9EB96" w14:textId="21BD4C03">
            <w:pPr>
              <w:bidi w:val="0"/>
              <w:spacing w:before="0" w:beforeAutospacing="off" w:after="0" w:afterAutospacing="off"/>
              <w:jc w:val="left"/>
            </w:pPr>
            <w:r w:rsidR="6837BE0C">
              <w:rPr/>
              <w:t xml:space="preserve">from </w:t>
            </w:r>
            <w:r w:rsidRPr="6837BE0C" w:rsidR="6837BE0C">
              <w:rPr>
                <w:b w:val="1"/>
                <w:bCs w:val="1"/>
              </w:rPr>
              <w:t>बनाना – banānā</w:t>
            </w:r>
            <w:r w:rsidR="6837BE0C">
              <w:rPr/>
              <w:t>, “to make, to create, to portray”</w:t>
            </w:r>
          </w:p>
        </w:tc>
      </w:tr>
    </w:tbl>
    <w:p w:rsidR="6837BE0C" w:rsidP="6837BE0C" w:rsidRDefault="6837BE0C" w14:paraId="07A89A35" w14:textId="175DC01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0D8C348" w:rsidP="6837BE0C" w:rsidRDefault="20D8C348" w14:paraId="014CFDB5" w14:textId="7A2A603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37BE0C" w:rsidR="20D8C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6837BE0C" w:rsidR="20D8C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4F5AA19D" w:rsidP="6837BE0C" w:rsidRDefault="4F5AA19D" w14:paraId="396A420E" w14:textId="218C0BD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+ बनाना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make someone into something” or “to portray someone as…”</w:t>
      </w:r>
      <w:r>
        <w:br/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837BE0C" w:rsidR="4F5AA1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śrīkṛṣṇa ko sāṃvarā banāyā hai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“Krishna has been made dark.”</w:t>
      </w:r>
    </w:p>
    <w:p w:rsidR="4F5AA19D" w:rsidP="6837BE0C" w:rsidRDefault="4F5AA19D" w14:paraId="74795714" w14:textId="716C83D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अच्छा, फिर…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typical spoken way to reopen a discussion: </w:t>
      </w:r>
      <w:r w:rsidRPr="6837BE0C" w:rsidR="4F5AA1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“Well then…?”</w:t>
      </w:r>
    </w:p>
    <w:p w:rsidR="4F5AA19D" w:rsidP="6837BE0C" w:rsidRDefault="4F5AA19D" w14:paraId="27E36D51" w14:textId="3279D0D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-या है (–yā hai)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perfect aspect, used for completed facts or general truths.</w:t>
      </w:r>
    </w:p>
    <w:p w:rsidR="4F5AA19D" w:rsidP="6837BE0C" w:rsidRDefault="4F5AA19D" w14:paraId="2C08669A" w14:textId="11F75FD0">
      <w:pPr>
        <w:pStyle w:val="Heading2"/>
        <w:bidi w:val="0"/>
        <w:rPr>
          <w:noProof w:val="0"/>
          <w:lang w:val="fr-FR"/>
        </w:rPr>
      </w:pPr>
      <w:r w:rsidRPr="6837BE0C" w:rsidR="4F5AA19D">
        <w:rPr>
          <w:noProof w:val="0"/>
          <w:lang w:val="fr-FR"/>
        </w:rPr>
        <w:t xml:space="preserve">🌼 Cultural </w:t>
      </w:r>
      <w:r w:rsidRPr="6837BE0C" w:rsidR="4F5AA19D">
        <w:rPr>
          <w:noProof w:val="0"/>
          <w:lang w:val="fr-FR"/>
        </w:rPr>
        <w:t>meaning</w:t>
      </w:r>
    </w:p>
    <w:p w:rsidR="4F5AA19D" w:rsidP="6837BE0C" w:rsidRDefault="4F5AA19D" w14:paraId="30E5129B" w14:textId="06E4B855">
      <w:pPr>
        <w:pStyle w:val="Heading3"/>
        <w:bidi w:val="0"/>
        <w:rPr>
          <w:noProof w:val="0"/>
          <w:lang w:val="fr-FR"/>
        </w:rPr>
      </w:pPr>
      <w:r w:rsidRPr="6837BE0C" w:rsidR="4F5AA19D">
        <w:rPr>
          <w:noProof w:val="0"/>
          <w:lang w:val="fr-FR"/>
        </w:rPr>
        <w:t xml:space="preserve">1. </w:t>
      </w:r>
      <w:r w:rsidRPr="6837BE0C" w:rsidR="4F5AA19D">
        <w:rPr>
          <w:noProof w:val="0"/>
          <w:lang w:val="fr-FR"/>
        </w:rPr>
        <w:t>Traditional</w:t>
      </w:r>
      <w:r w:rsidRPr="6837BE0C" w:rsidR="4F5AA19D">
        <w:rPr>
          <w:noProof w:val="0"/>
          <w:lang w:val="fr-FR"/>
        </w:rPr>
        <w:t xml:space="preserve"> / </w:t>
      </w:r>
      <w:r w:rsidRPr="6837BE0C" w:rsidR="4F5AA19D">
        <w:rPr>
          <w:noProof w:val="0"/>
          <w:lang w:val="fr-FR"/>
        </w:rPr>
        <w:t>Mythological</w:t>
      </w:r>
      <w:r w:rsidRPr="6837BE0C" w:rsidR="4F5AA19D">
        <w:rPr>
          <w:noProof w:val="0"/>
          <w:lang w:val="fr-FR"/>
        </w:rPr>
        <w:t xml:space="preserve"> </w:t>
      </w:r>
      <w:r w:rsidRPr="6837BE0C" w:rsidR="4F5AA19D">
        <w:rPr>
          <w:noProof w:val="0"/>
          <w:lang w:val="fr-FR"/>
        </w:rPr>
        <w:t>view</w:t>
      </w:r>
    </w:p>
    <w:p w:rsidR="4F5AA19D" w:rsidP="6837BE0C" w:rsidRDefault="4F5AA19D" w14:paraId="2FF3C18A" w14:textId="7B4B0736">
      <w:pPr>
        <w:bidi w:val="0"/>
        <w:spacing w:before="240" w:beforeAutospacing="off" w:after="240" w:afterAutospacing="off"/>
      </w:pP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In Indian mythology:</w:t>
      </w:r>
    </w:p>
    <w:p w:rsidR="4F5AA19D" w:rsidP="6837BE0C" w:rsidRDefault="4F5AA19D" w14:paraId="42CC2743" w14:textId="421F5981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Krishna is sometimes said to have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absorbed poison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(from Pūtanā’s milk or the serpent Kāliya), which made his skin appear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blue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F5AA19D" w:rsidP="6837BE0C" w:rsidRDefault="4F5AA19D" w14:paraId="062376C3" w14:textId="02DB32EB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blue color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also symbolizes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infinite sky and ocean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expressing his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cosmic nature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divine serenity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F5AA19D" w:rsidP="6837BE0C" w:rsidRDefault="4F5AA19D" w14:paraId="74363222" w14:textId="4865880F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Artists therefore painted him blue to represent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infinity, depth, and divinity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, not literal skin color.</w:t>
      </w:r>
    </w:p>
    <w:p w:rsidR="6837BE0C" w:rsidRDefault="6837BE0C" w14:paraId="2D65E52A" w14:textId="2B6D159D"/>
    <w:p w:rsidR="4F5AA19D" w:rsidP="6837BE0C" w:rsidRDefault="4F5AA19D" w14:paraId="3F802ECA" w14:textId="0ADA4883">
      <w:pPr>
        <w:pStyle w:val="Heading3"/>
        <w:bidi w:val="0"/>
      </w:pPr>
      <w:r w:rsidRPr="6837BE0C" w:rsidR="4F5AA19D">
        <w:rPr>
          <w:noProof w:val="0"/>
          <w:lang w:val="fr-FR"/>
        </w:rPr>
        <w:t xml:space="preserve">2. Spiritual </w:t>
      </w:r>
      <w:r w:rsidRPr="6837BE0C" w:rsidR="4F5AA19D">
        <w:rPr>
          <w:noProof w:val="0"/>
          <w:lang w:val="fr-FR"/>
        </w:rPr>
        <w:t>interpretation</w:t>
      </w:r>
      <w:r w:rsidRPr="6837BE0C" w:rsidR="4F5AA19D">
        <w:rPr>
          <w:noProof w:val="0"/>
          <w:lang w:val="fr-FR"/>
        </w:rPr>
        <w:t xml:space="preserve"> (Brahma </w:t>
      </w:r>
      <w:r w:rsidRPr="6837BE0C" w:rsidR="4F5AA19D">
        <w:rPr>
          <w:noProof w:val="0"/>
          <w:lang w:val="fr-FR"/>
        </w:rPr>
        <w:t>Kumaris</w:t>
      </w:r>
      <w:r w:rsidRPr="6837BE0C" w:rsidR="4F5AA19D">
        <w:rPr>
          <w:noProof w:val="0"/>
          <w:lang w:val="fr-FR"/>
        </w:rPr>
        <w:t>)</w:t>
      </w:r>
    </w:p>
    <w:p w:rsidR="4F5AA19D" w:rsidP="6837BE0C" w:rsidRDefault="4F5AA19D" w14:paraId="0F805704" w14:textId="676E5D95">
      <w:pPr>
        <w:bidi w:val="0"/>
        <w:spacing w:before="240" w:beforeAutospacing="off" w:after="240" w:afterAutospacing="off"/>
      </w:pP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According to the BK knowledge:</w:t>
      </w:r>
    </w:p>
    <w:p w:rsidR="4F5AA19D" w:rsidP="6837BE0C" w:rsidRDefault="4F5AA19D" w14:paraId="718C9459" w14:textId="4F2B5DB2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Shri Krishna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first birth of the purest soul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 the beginning of the Golden Age (</w:t>
      </w:r>
      <w:r w:rsidRPr="6837BE0C" w:rsidR="4F5AA1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Satyug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  <w:r>
        <w:br/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His body is originally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radiant, fair, and luminous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not dark at all.</w:t>
      </w:r>
    </w:p>
    <w:p w:rsidR="4F5AA19D" w:rsidP="6837BE0C" w:rsidRDefault="4F5AA19D" w14:paraId="361A2549" w14:textId="61E30E18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same soul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passes through the four ages of the world cycle.</w:t>
      </w:r>
      <w:r>
        <w:br/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the soul loses purity, its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light fades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F5AA19D" w:rsidP="6837BE0C" w:rsidRDefault="4F5AA19D" w14:paraId="433D98A5" w14:textId="15D7073A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By the Iron Age (</w:t>
      </w:r>
      <w:r w:rsidRPr="6837BE0C" w:rsidR="4F5AA1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Kaliyug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the same soul — once divine — has become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impure, ordinary, dark in consciousness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F5AA19D" w:rsidP="6837BE0C" w:rsidRDefault="4F5AA19D" w14:paraId="4DFEA024" w14:textId="7DBB5808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Later, devotees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remembered Krishna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, but only vaguely.</w:t>
      </w:r>
      <w:r>
        <w:br/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sensed that he was divine and radiant, but unable to depict spiritual light, they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painted him blue or dark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, thinking it was his divine form.</w:t>
      </w:r>
    </w:p>
    <w:p w:rsidR="4F5AA19D" w:rsidP="6837BE0C" w:rsidRDefault="4F5AA19D" w14:paraId="7868BD51" w14:textId="4DECCC51">
      <w:pPr>
        <w:bidi w:val="0"/>
        <w:spacing w:before="240" w:beforeAutospacing="off" w:after="240" w:afterAutospacing="off"/>
      </w:pP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>Hence, in the BK understanding:</w:t>
      </w:r>
    </w:p>
    <w:p w:rsidR="4F5AA19D" w:rsidP="6837BE0C" w:rsidRDefault="4F5AA19D" w14:paraId="3DC213BB" w14:textId="5BB5A422">
      <w:pPr>
        <w:bidi w:val="0"/>
        <w:spacing w:before="240" w:beforeAutospacing="off" w:after="240" w:afterAutospacing="off"/>
      </w:pP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dark or blue color of Krishna symbolizes </w:t>
      </w:r>
      <w:r w:rsidRPr="6837BE0C" w:rsidR="4F5AA1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same soul</w:t>
      </w:r>
      <w:r w:rsidRPr="6837BE0C" w:rsidR="4F5AA1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was once divine and luminous, now darkened by the influence of matter and time.</w:t>
      </w:r>
    </w:p>
    <w:p w:rsidR="6837BE0C" w:rsidRDefault="6837BE0C" w14:paraId="02A09B74" w14:textId="0F1BFAAC"/>
    <w:p w:rsidR="3B829BB1" w:rsidP="6837BE0C" w:rsidRDefault="3B829BB1" w14:paraId="671C8388" w14:textId="6203D6DC">
      <w:pPr>
        <w:pStyle w:val="Heading2"/>
        <w:bidi w:val="0"/>
      </w:pPr>
      <w:r w:rsidRPr="6837BE0C" w:rsidR="3B829BB1">
        <w:rPr>
          <w:noProof w:val="0"/>
          <w:lang w:val="fr-FR"/>
        </w:rPr>
        <w:t xml:space="preserve">✅ </w:t>
      </w:r>
      <w:r w:rsidRPr="6837BE0C" w:rsidR="4F5AA19D">
        <w:rPr>
          <w:noProof w:val="0"/>
          <w:lang w:val="fr-FR"/>
        </w:rPr>
        <w:t>Summary</w:t>
      </w:r>
      <w:r w:rsidRPr="6837BE0C" w:rsidR="4F5AA19D">
        <w:rPr>
          <w:noProof w:val="0"/>
          <w:lang w:val="fr-FR"/>
        </w:rPr>
        <w:t xml:space="preserve"> table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3045"/>
        <w:gridCol w:w="6933"/>
      </w:tblGrid>
      <w:tr w:rsidR="6837BE0C" w:rsidTr="6837BE0C" w14:paraId="7B7E65FA">
        <w:trPr>
          <w:trHeight w:val="300"/>
        </w:trPr>
        <w:tc>
          <w:tcPr>
            <w:tcW w:w="3045" w:type="dxa"/>
            <w:tcMar/>
            <w:vAlign w:val="center"/>
          </w:tcPr>
          <w:p w:rsidR="6837BE0C" w:rsidP="6837BE0C" w:rsidRDefault="6837BE0C" w14:paraId="72F67AA6" w14:textId="4A7A99AD">
            <w:pPr>
              <w:bidi w:val="0"/>
              <w:spacing w:before="0" w:beforeAutospacing="off" w:after="0" w:afterAutospacing="off"/>
              <w:jc w:val="center"/>
            </w:pPr>
            <w:r w:rsidRPr="6837BE0C" w:rsidR="6837BE0C">
              <w:rPr>
                <w:b w:val="1"/>
                <w:bCs w:val="1"/>
              </w:rPr>
              <w:t>Level</w:t>
            </w:r>
          </w:p>
        </w:tc>
        <w:tc>
          <w:tcPr>
            <w:tcW w:w="6933" w:type="dxa"/>
            <w:tcMar/>
            <w:vAlign w:val="center"/>
          </w:tcPr>
          <w:p w:rsidR="6837BE0C" w:rsidP="6837BE0C" w:rsidRDefault="6837BE0C" w14:paraId="2A630C91" w14:textId="3D52792B">
            <w:pPr>
              <w:bidi w:val="0"/>
              <w:spacing w:before="0" w:beforeAutospacing="off" w:after="0" w:afterAutospacing="off"/>
              <w:jc w:val="center"/>
            </w:pPr>
            <w:r w:rsidRPr="6837BE0C" w:rsidR="6837BE0C">
              <w:rPr>
                <w:b w:val="1"/>
                <w:bCs w:val="1"/>
              </w:rPr>
              <w:t>Meaning of “blue / dark”</w:t>
            </w:r>
          </w:p>
        </w:tc>
      </w:tr>
      <w:tr w:rsidR="6837BE0C" w:rsidTr="6837BE0C" w14:paraId="254368B8">
        <w:trPr>
          <w:trHeight w:val="300"/>
        </w:trPr>
        <w:tc>
          <w:tcPr>
            <w:tcW w:w="3045" w:type="dxa"/>
            <w:tcMar/>
            <w:vAlign w:val="center"/>
          </w:tcPr>
          <w:p w:rsidR="6837BE0C" w:rsidP="6837BE0C" w:rsidRDefault="6837BE0C" w14:paraId="03DE4220" w14:textId="7B579E31">
            <w:pPr>
              <w:bidi w:val="0"/>
              <w:spacing w:before="0" w:beforeAutospacing="off" w:after="0" w:afterAutospacing="off"/>
            </w:pPr>
            <w:r w:rsidRPr="6837BE0C" w:rsidR="6837BE0C">
              <w:rPr>
                <w:b w:val="1"/>
                <w:bCs w:val="1"/>
              </w:rPr>
              <w:t>Cultural / mythological</w:t>
            </w:r>
          </w:p>
        </w:tc>
        <w:tc>
          <w:tcPr>
            <w:tcW w:w="6933" w:type="dxa"/>
            <w:tcMar/>
            <w:vAlign w:val="center"/>
          </w:tcPr>
          <w:p w:rsidR="6837BE0C" w:rsidP="6837BE0C" w:rsidRDefault="6837BE0C" w14:paraId="63506BAB" w14:textId="6D6D519E">
            <w:pPr>
              <w:bidi w:val="0"/>
              <w:spacing w:before="0" w:beforeAutospacing="off" w:after="0" w:afterAutospacing="off"/>
            </w:pPr>
            <w:r w:rsidR="6837BE0C">
              <w:rPr/>
              <w:t>Result of poison or symbol of cosmic infinity</w:t>
            </w:r>
          </w:p>
        </w:tc>
      </w:tr>
      <w:tr w:rsidR="6837BE0C" w:rsidTr="6837BE0C" w14:paraId="56CEB712">
        <w:trPr>
          <w:trHeight w:val="300"/>
        </w:trPr>
        <w:tc>
          <w:tcPr>
            <w:tcW w:w="3045" w:type="dxa"/>
            <w:tcMar/>
            <w:vAlign w:val="center"/>
          </w:tcPr>
          <w:p w:rsidR="6837BE0C" w:rsidP="6837BE0C" w:rsidRDefault="6837BE0C" w14:paraId="6907D0C6" w14:textId="1D23BF70">
            <w:pPr>
              <w:bidi w:val="0"/>
              <w:spacing w:before="0" w:beforeAutospacing="off" w:after="0" w:afterAutospacing="off"/>
            </w:pPr>
            <w:r w:rsidRPr="6837BE0C" w:rsidR="6837BE0C">
              <w:rPr>
                <w:b w:val="1"/>
                <w:bCs w:val="1"/>
              </w:rPr>
              <w:t>Poetic / devotional</w:t>
            </w:r>
          </w:p>
        </w:tc>
        <w:tc>
          <w:tcPr>
            <w:tcW w:w="6933" w:type="dxa"/>
            <w:tcMar/>
            <w:vAlign w:val="center"/>
          </w:tcPr>
          <w:p w:rsidR="6837BE0C" w:rsidP="6837BE0C" w:rsidRDefault="6837BE0C" w14:paraId="12D0C0A7" w14:textId="549D9CBB">
            <w:pPr>
              <w:bidi w:val="0"/>
              <w:spacing w:before="0" w:beforeAutospacing="off" w:after="0" w:afterAutospacing="off"/>
            </w:pPr>
            <w:r w:rsidR="6837BE0C">
              <w:rPr/>
              <w:t>Color of divine love and boundless consciousness</w:t>
            </w:r>
          </w:p>
        </w:tc>
      </w:tr>
      <w:tr w:rsidR="6837BE0C" w:rsidTr="6837BE0C" w14:paraId="056D2BEE">
        <w:trPr>
          <w:trHeight w:val="300"/>
        </w:trPr>
        <w:tc>
          <w:tcPr>
            <w:tcW w:w="3045" w:type="dxa"/>
            <w:tcMar/>
            <w:vAlign w:val="center"/>
          </w:tcPr>
          <w:p w:rsidR="6837BE0C" w:rsidP="6837BE0C" w:rsidRDefault="6837BE0C" w14:paraId="7186538E" w14:textId="30630BE3">
            <w:pPr>
              <w:bidi w:val="0"/>
              <w:spacing w:before="0" w:beforeAutospacing="off" w:after="0" w:afterAutospacing="off"/>
            </w:pPr>
            <w:r w:rsidRPr="6837BE0C" w:rsidR="6837BE0C">
              <w:rPr>
                <w:b w:val="1"/>
                <w:bCs w:val="1"/>
              </w:rPr>
              <w:t>Spiritual (BK)</w:t>
            </w:r>
          </w:p>
        </w:tc>
        <w:tc>
          <w:tcPr>
            <w:tcW w:w="6933" w:type="dxa"/>
            <w:tcMar/>
            <w:vAlign w:val="center"/>
          </w:tcPr>
          <w:p w:rsidR="6837BE0C" w:rsidP="6837BE0C" w:rsidRDefault="6837BE0C" w14:paraId="5D3E0B63" w14:textId="0F0C927F">
            <w:pPr>
              <w:bidi w:val="0"/>
              <w:spacing w:before="0" w:beforeAutospacing="off" w:after="0" w:afterAutospacing="off"/>
            </w:pPr>
            <w:r w:rsidR="6837BE0C">
              <w:rPr/>
              <w:t>Symbol of the same soul at the end of the cycle — purity lost, inner light faded</w:t>
            </w:r>
          </w:p>
        </w:tc>
      </w:tr>
    </w:tbl>
    <w:p w:rsidR="6837BE0C" w:rsidP="6837BE0C" w:rsidRDefault="6837BE0C" w14:paraId="7FFBCBE6" w14:textId="2B0D6339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3C0993EB" w:rsidP="6837BE0C" w:rsidRDefault="3C0993EB" w14:paraId="35B17117" w14:textId="09794F7F">
      <w:pPr>
        <w:pStyle w:val="Heading2"/>
      </w:pPr>
      <w:r w:rsidRPr="6837BE0C" w:rsidR="3C0993EB">
        <w:rPr>
          <w:noProof w:val="0"/>
          <w:lang w:val="fr-FR"/>
        </w:rPr>
        <w:t>🌺 Essence</w:t>
      </w:r>
    </w:p>
    <w:p w:rsidR="3C0993EB" w:rsidP="6837BE0C" w:rsidRDefault="3C0993EB" w14:paraId="70E6531F" w14:textId="772AE250">
      <w:pPr>
        <w:spacing w:before="240" w:beforeAutospacing="off" w:after="240" w:afterAutospacing="off"/>
      </w:pPr>
      <w:r w:rsidRPr="6837BE0C" w:rsidR="3C0993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Krishna’s blue complexion is not a physical reality, but a </w:t>
      </w:r>
      <w:r w:rsidRPr="6837BE0C" w:rsidR="3C0993E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 of transformation through the world cycle</w:t>
      </w:r>
      <w:r w:rsidRPr="6837BE0C" w:rsidR="3C0993E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pure soul of the Golden Age, now darkened at the Iron Age.</w:t>
      </w:r>
    </w:p>
    <w:p w:rsidR="6837BE0C" w:rsidP="6837BE0C" w:rsidRDefault="6837BE0C" w14:paraId="33F85026" w14:textId="6E59168B">
      <w:pPr>
        <w:pStyle w:val="Normal"/>
      </w:pPr>
    </w:p>
    <w:p w:rsidR="6C2278C4" w:rsidP="6837BE0C" w:rsidRDefault="6C2278C4" w14:paraId="5F7B81AF" w14:textId="002F5C6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37BE0C" w:rsidR="6C2278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6837BE0C" w:rsidRDefault="6837BE0C" w14:paraId="373BE286" w14:textId="4CE442F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f33203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88ea9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d0a6e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3EAA0C"/>
    <w:rsid w:val="0618BFCF"/>
    <w:rsid w:val="0618BFCF"/>
    <w:rsid w:val="093EAA0C"/>
    <w:rsid w:val="10538243"/>
    <w:rsid w:val="20D8C348"/>
    <w:rsid w:val="24E7EBE2"/>
    <w:rsid w:val="2FA3D60C"/>
    <w:rsid w:val="3B829BB1"/>
    <w:rsid w:val="3C0993EB"/>
    <w:rsid w:val="3D01EC99"/>
    <w:rsid w:val="3F9C1A5E"/>
    <w:rsid w:val="3F9C1A5E"/>
    <w:rsid w:val="4168E3C9"/>
    <w:rsid w:val="47774F2C"/>
    <w:rsid w:val="4DE12306"/>
    <w:rsid w:val="4F5AA19D"/>
    <w:rsid w:val="501C8CD1"/>
    <w:rsid w:val="516300A2"/>
    <w:rsid w:val="52F5762E"/>
    <w:rsid w:val="52F5762E"/>
    <w:rsid w:val="5F842963"/>
    <w:rsid w:val="6837BE0C"/>
    <w:rsid w:val="6C22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AA0C"/>
  <w15:chartTrackingRefBased/>
  <w15:docId w15:val="{01EA3AA7-0F77-49A2-BEBD-B1A8E7CEAB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37BE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837BE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837BE0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837BE0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1e59d775618484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2025-11-07T18:21:42.3160093Z</dcterms:created>
  <dcterms:modified xsi:type="dcterms:W3CDTF">2025-11-07T18:37:06.0447475Z</dcterms:modified>
  <dc:creator>Jacques VUILLAUME</dc:creator>
  <lastModifiedBy>Jacques VUILLAUME</lastModifiedBy>
</coreProperties>
</file>