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D90F4E" wp14:paraId="043DEA1C" wp14:textId="4F532C8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08 </w:t>
      </w: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FD90F4E" wp14:paraId="571A8123" wp14:textId="1A478DD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D90F4E" wp14:paraId="265EB885" wp14:textId="12C9F5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08 </w:t>
      </w: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FD90F4E" wp14:paraId="588B53C7" wp14:textId="4918D63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D90F4E" wp14:paraId="5156E38E" wp14:textId="048FBB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D90F4E" w:rsidR="7F709A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FD90F4E" wp14:paraId="5B62F2EF" wp14:textId="2E37C303">
      <w:pPr>
        <w:pStyle w:val="Normal"/>
        <w:spacing w:before="0" w:beforeAutospacing="off" w:after="0" w:afterAutospacing="off"/>
      </w:pP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बच्चा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गर्भ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निकला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मालिक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बना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वारिस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गया</w:t>
      </w:r>
      <w:r w:rsidRPr="3FD90F4E" w:rsidR="102CC06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FD90F4E" wp14:paraId="0E7B548C" wp14:textId="614B338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FD90F4E" wp14:paraId="7CBE9618" wp14:textId="04A5244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D90F4E" w:rsidR="7F709A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FD90F4E" w:rsidR="7F709A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FD90F4E" wp14:paraId="75182DBF" wp14:textId="3A02CE5D">
      <w:pPr>
        <w:pStyle w:val="Normal"/>
        <w:spacing w:before="0" w:beforeAutospacing="off" w:after="0" w:afterAutospacing="off"/>
      </w:pP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bacchā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garbh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niklā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aur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mālik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banā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vāris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gayā</w:t>
      </w:r>
      <w:r w:rsidRPr="3FD90F4E" w:rsidR="04AF045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FD90F4E" wp14:paraId="2120DDA0" wp14:textId="03A8851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FD90F4E" wp14:paraId="20D1EA97" wp14:textId="6997FC6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D90F4E" w:rsidR="7F709A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3FD90F4E" wp14:paraId="69C356E9" wp14:textId="0F243E48">
      <w:pPr>
        <w:pStyle w:val="Normal"/>
        <w:spacing w:before="0" w:beforeAutospacing="off" w:after="0" w:afterAutospacing="off"/>
      </w:pPr>
      <w:r w:rsidRPr="3FD90F4E" w:rsidR="12C7EDC7">
        <w:rPr>
          <w:rFonts w:ascii="Arial" w:hAnsi="Arial" w:eastAsia="Arial" w:cs="Arial"/>
          <w:noProof w:val="0"/>
          <w:sz w:val="24"/>
          <w:szCs w:val="24"/>
          <w:lang w:val="en-US"/>
        </w:rPr>
        <w:t>“The son came out of the mother’s womb and became the master; he indeed became the heir.”</w:t>
      </w:r>
    </w:p>
    <w:p xmlns:wp14="http://schemas.microsoft.com/office/word/2010/wordml" w:rsidP="3FD90F4E" wp14:paraId="5C57C5D4" wp14:textId="534885E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FD90F4E" wp14:paraId="52D1D661" wp14:textId="74E945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870" w:type="dxa"/>
        <w:tblLayout w:type="fixed"/>
        <w:tblLook w:val="06A0" w:firstRow="1" w:lastRow="0" w:firstColumn="1" w:lastColumn="0" w:noHBand="1" w:noVBand="1"/>
      </w:tblPr>
      <w:tblGrid>
        <w:gridCol w:w="2505"/>
        <w:gridCol w:w="2610"/>
        <w:gridCol w:w="6210"/>
      </w:tblGrid>
      <w:tr w:rsidR="3FD90F4E" w:rsidTr="3FD90F4E" w14:paraId="390669B8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3C5495A2" w14:textId="3C27D296">
            <w:pPr>
              <w:bidi w:val="0"/>
              <w:spacing w:before="0" w:beforeAutospacing="off" w:after="0" w:afterAutospacing="off"/>
              <w:jc w:val="center"/>
            </w:pPr>
            <w:r w:rsidRPr="3FD90F4E" w:rsidR="3FD90F4E">
              <w:rPr>
                <w:b w:val="1"/>
                <w:bCs w:val="1"/>
              </w:rPr>
              <w:t>Hindi word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586E2C2D" w14:textId="0DA99109">
            <w:pPr>
              <w:bidi w:val="0"/>
              <w:spacing w:before="0" w:beforeAutospacing="off" w:after="0" w:afterAutospacing="off"/>
              <w:jc w:val="center"/>
            </w:pPr>
            <w:r w:rsidRPr="3FD90F4E" w:rsidR="3FD90F4E">
              <w:rPr>
                <w:b w:val="1"/>
                <w:bCs w:val="1"/>
              </w:rPr>
              <w:t>Literal meaning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037CED3D" w14:textId="22C9A17A">
            <w:pPr>
              <w:bidi w:val="0"/>
              <w:spacing w:before="0" w:beforeAutospacing="off" w:after="0" w:afterAutospacing="off"/>
              <w:jc w:val="center"/>
            </w:pPr>
            <w:r w:rsidRPr="3FD90F4E" w:rsidR="3FD90F4E">
              <w:rPr>
                <w:b w:val="1"/>
                <w:bCs w:val="1"/>
              </w:rPr>
              <w:t>Explanation</w:t>
            </w:r>
          </w:p>
        </w:tc>
      </w:tr>
      <w:tr w:rsidR="3FD90F4E" w:rsidTr="3FD90F4E" w14:paraId="53E0C4BB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3B92A1A5" w14:textId="084059D8">
            <w:pPr>
              <w:bidi w:val="0"/>
              <w:spacing w:before="0" w:beforeAutospacing="off" w:after="0" w:afterAutospacing="off"/>
            </w:pPr>
            <w:r w:rsidRPr="3FD90F4E" w:rsidR="3FD90F4E">
              <w:rPr>
                <w:b w:val="1"/>
                <w:bCs w:val="1"/>
              </w:rPr>
              <w:t>बच्चा (bacchā)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4A9BEAD9" w14:textId="220DBDBC">
            <w:pPr>
              <w:bidi w:val="0"/>
              <w:spacing w:before="0" w:beforeAutospacing="off" w:after="0" w:afterAutospacing="off"/>
            </w:pPr>
            <w:r w:rsidR="3FD90F4E">
              <w:rPr/>
              <w:t>child / son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1A1EECF0" w14:textId="580BB232">
            <w:pPr>
              <w:bidi w:val="0"/>
              <w:spacing w:before="0" w:beforeAutospacing="off" w:after="0" w:afterAutospacing="off"/>
            </w:pPr>
            <w:r w:rsidR="3FD90F4E">
              <w:rPr/>
              <w:t xml:space="preserve">Here it refers specifically to a </w:t>
            </w:r>
            <w:r w:rsidRPr="3FD90F4E" w:rsidR="3FD90F4E">
              <w:rPr>
                <w:b w:val="1"/>
                <w:bCs w:val="1"/>
              </w:rPr>
              <w:t>son</w:t>
            </w:r>
            <w:r w:rsidR="3FD90F4E">
              <w:rPr/>
              <w:t>, as the context is inheritance and lineage.</w:t>
            </w:r>
          </w:p>
        </w:tc>
      </w:tr>
      <w:tr w:rsidR="3FD90F4E" w:rsidTr="3FD90F4E" w14:paraId="384C37A5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472C5BEC" w14:textId="41F4082D">
            <w:pPr>
              <w:bidi w:val="0"/>
              <w:spacing w:before="0" w:beforeAutospacing="off" w:after="0" w:afterAutospacing="off"/>
            </w:pPr>
            <w:r w:rsidRPr="3FD90F4E" w:rsidR="3FD90F4E">
              <w:rPr>
                <w:b w:val="1"/>
                <w:bCs w:val="1"/>
              </w:rPr>
              <w:t>गर्भ (garbh)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332590BC" w14:textId="3821B083">
            <w:pPr>
              <w:bidi w:val="0"/>
              <w:spacing w:before="0" w:beforeAutospacing="off" w:after="0" w:afterAutospacing="off"/>
            </w:pPr>
            <w:r w:rsidR="3FD90F4E">
              <w:rPr/>
              <w:t>womb, uterus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1B124BB5" w14:textId="6DB12E43">
            <w:pPr>
              <w:bidi w:val="0"/>
              <w:spacing w:before="0" w:beforeAutospacing="off" w:after="0" w:afterAutospacing="off"/>
            </w:pPr>
            <w:r w:rsidR="3FD90F4E">
              <w:rPr/>
              <w:t>The mother’s womb.</w:t>
            </w:r>
          </w:p>
        </w:tc>
      </w:tr>
      <w:tr w:rsidR="3FD90F4E" w:rsidTr="3FD90F4E" w14:paraId="72B37D32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33C985A9" w14:textId="1838E008">
            <w:pPr>
              <w:bidi w:val="0"/>
              <w:spacing w:before="0" w:beforeAutospacing="off" w:after="0" w:afterAutospacing="off"/>
            </w:pPr>
            <w:r w:rsidRPr="3FD90F4E" w:rsidR="3FD90F4E">
              <w:rPr>
                <w:b w:val="1"/>
                <w:bCs w:val="1"/>
              </w:rPr>
              <w:t>से निकला (se niklā)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215809FD" w14:textId="12DF6437">
            <w:pPr>
              <w:bidi w:val="0"/>
              <w:spacing w:before="0" w:beforeAutospacing="off" w:after="0" w:afterAutospacing="off"/>
            </w:pPr>
            <w:r w:rsidR="3FD90F4E">
              <w:rPr/>
              <w:t>came out of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5D1B12D7" w14:textId="549C5BCF">
            <w:pPr>
              <w:bidi w:val="0"/>
              <w:spacing w:before="0" w:beforeAutospacing="off" w:after="0" w:afterAutospacing="off"/>
            </w:pPr>
            <w:r w:rsidR="3FD90F4E">
              <w:rPr/>
              <w:t>Refers to the act of being born.</w:t>
            </w:r>
          </w:p>
        </w:tc>
      </w:tr>
      <w:tr w:rsidR="3FD90F4E" w:rsidTr="3FD90F4E" w14:paraId="70F74974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537B45F4" w14:textId="0BA900CC">
            <w:pPr>
              <w:bidi w:val="0"/>
              <w:spacing w:before="0" w:beforeAutospacing="off" w:after="0" w:afterAutospacing="off"/>
            </w:pPr>
            <w:r w:rsidRPr="3FD90F4E" w:rsidR="3FD90F4E">
              <w:rPr>
                <w:b w:val="1"/>
                <w:bCs w:val="1"/>
              </w:rPr>
              <w:t>मालिक (mālik)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37636A15" w14:textId="25C32CFD">
            <w:pPr>
              <w:bidi w:val="0"/>
              <w:spacing w:before="0" w:beforeAutospacing="off" w:after="0" w:afterAutospacing="off"/>
            </w:pPr>
            <w:r w:rsidR="3FD90F4E">
              <w:rPr/>
              <w:t>master, owner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0398B990" w14:textId="05868FD3">
            <w:pPr>
              <w:bidi w:val="0"/>
              <w:spacing w:before="0" w:beforeAutospacing="off" w:after="0" w:afterAutospacing="off"/>
            </w:pPr>
            <w:r w:rsidR="3FD90F4E">
              <w:rPr/>
              <w:t>Head of the household or one who possesses property.</w:t>
            </w:r>
          </w:p>
        </w:tc>
      </w:tr>
      <w:tr w:rsidR="3FD90F4E" w:rsidTr="3FD90F4E" w14:paraId="12347F21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6F6C64D8" w14:textId="35576CB1">
            <w:pPr>
              <w:bidi w:val="0"/>
              <w:spacing w:before="0" w:beforeAutospacing="off" w:after="0" w:afterAutospacing="off"/>
            </w:pPr>
            <w:r w:rsidRPr="3FD90F4E" w:rsidR="3FD90F4E">
              <w:rPr>
                <w:b w:val="1"/>
                <w:bCs w:val="1"/>
              </w:rPr>
              <w:t>बना (banā)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3AF06E76" w14:textId="6C5E7E81">
            <w:pPr>
              <w:bidi w:val="0"/>
              <w:spacing w:before="0" w:beforeAutospacing="off" w:after="0" w:afterAutospacing="off"/>
            </w:pPr>
            <w:r w:rsidR="3FD90F4E">
              <w:rPr/>
              <w:t>became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12EADFE3" w14:textId="6DEA9499">
            <w:pPr>
              <w:bidi w:val="0"/>
              <w:spacing w:before="0" w:beforeAutospacing="off" w:after="0" w:afterAutospacing="off"/>
            </w:pPr>
            <w:r w:rsidR="3FD90F4E">
              <w:rPr/>
              <w:t xml:space="preserve">Past form of </w:t>
            </w:r>
            <w:r w:rsidRPr="3FD90F4E" w:rsidR="3FD90F4E">
              <w:rPr>
                <w:i w:val="1"/>
                <w:iCs w:val="1"/>
              </w:rPr>
              <w:t>bananā</w:t>
            </w:r>
            <w:r w:rsidR="3FD90F4E">
              <w:rPr/>
              <w:t xml:space="preserve"> (to become).</w:t>
            </w:r>
          </w:p>
        </w:tc>
      </w:tr>
      <w:tr w:rsidR="3FD90F4E" w:rsidTr="3FD90F4E" w14:paraId="5BBD2873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7979C711" w14:textId="7BE6D3A6">
            <w:pPr>
              <w:bidi w:val="0"/>
              <w:spacing w:before="0" w:beforeAutospacing="off" w:after="0" w:afterAutospacing="off"/>
            </w:pPr>
            <w:r w:rsidRPr="3FD90F4E" w:rsidR="3FD90F4E">
              <w:rPr>
                <w:b w:val="1"/>
                <w:bCs w:val="1"/>
              </w:rPr>
              <w:t>वारिस (vāris)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5BFBB40F" w14:textId="4C7EE8E1">
            <w:pPr>
              <w:bidi w:val="0"/>
              <w:spacing w:before="0" w:beforeAutospacing="off" w:after="0" w:afterAutospacing="off"/>
            </w:pPr>
            <w:r w:rsidR="3FD90F4E">
              <w:rPr/>
              <w:t>heir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74DC1949" w14:textId="1F0A4DB4">
            <w:pPr>
              <w:bidi w:val="0"/>
              <w:spacing w:before="0" w:beforeAutospacing="off" w:after="0" w:afterAutospacing="off"/>
            </w:pPr>
            <w:r w:rsidR="3FD90F4E">
              <w:rPr/>
              <w:t>One who inherits family property or position.</w:t>
            </w:r>
          </w:p>
        </w:tc>
      </w:tr>
      <w:tr w:rsidR="3FD90F4E" w:rsidTr="3FD90F4E" w14:paraId="0A3EF388">
        <w:trPr>
          <w:trHeight w:val="300"/>
        </w:trPr>
        <w:tc>
          <w:tcPr>
            <w:tcW w:w="2505" w:type="dxa"/>
            <w:tcMar/>
            <w:vAlign w:val="center"/>
          </w:tcPr>
          <w:p w:rsidR="3FD90F4E" w:rsidP="3FD90F4E" w:rsidRDefault="3FD90F4E" w14:paraId="37D8307D" w14:textId="2CC3D44C">
            <w:pPr>
              <w:bidi w:val="0"/>
              <w:spacing w:before="0" w:beforeAutospacing="off" w:after="0" w:afterAutospacing="off"/>
            </w:pPr>
            <w:r w:rsidRPr="3FD90F4E" w:rsidR="3FD90F4E">
              <w:rPr>
                <w:b w:val="1"/>
                <w:bCs w:val="1"/>
              </w:rPr>
              <w:t>हो ही गया (ho hī gayā)</w:t>
            </w:r>
          </w:p>
        </w:tc>
        <w:tc>
          <w:tcPr>
            <w:tcW w:w="2610" w:type="dxa"/>
            <w:tcMar/>
            <w:vAlign w:val="center"/>
          </w:tcPr>
          <w:p w:rsidR="3FD90F4E" w:rsidP="3FD90F4E" w:rsidRDefault="3FD90F4E" w14:paraId="2D7F5914" w14:textId="66CD34E5">
            <w:pPr>
              <w:bidi w:val="0"/>
              <w:spacing w:before="0" w:beforeAutospacing="off" w:after="0" w:afterAutospacing="off"/>
            </w:pPr>
            <w:r w:rsidR="3FD90F4E">
              <w:rPr/>
              <w:t>has indeed become</w:t>
            </w:r>
          </w:p>
        </w:tc>
        <w:tc>
          <w:tcPr>
            <w:tcW w:w="6210" w:type="dxa"/>
            <w:tcMar/>
            <w:vAlign w:val="center"/>
          </w:tcPr>
          <w:p w:rsidR="3FD90F4E" w:rsidP="3FD90F4E" w:rsidRDefault="3FD90F4E" w14:paraId="1B55E3AA" w14:textId="05FBA7BE">
            <w:pPr>
              <w:bidi w:val="0"/>
              <w:spacing w:before="0" w:beforeAutospacing="off" w:after="0" w:afterAutospacing="off"/>
            </w:pPr>
            <w:r w:rsidR="3FD90F4E">
              <w:rPr/>
              <w:t xml:space="preserve">The particle </w:t>
            </w:r>
            <w:r w:rsidRPr="3FD90F4E" w:rsidR="3FD90F4E">
              <w:rPr>
                <w:i w:val="1"/>
                <w:iCs w:val="1"/>
              </w:rPr>
              <w:t>ही</w:t>
            </w:r>
            <w:r w:rsidR="3FD90F4E">
              <w:rPr/>
              <w:t xml:space="preserve"> emphasizes certainty or inevitability.</w:t>
            </w:r>
          </w:p>
        </w:tc>
      </w:tr>
    </w:tbl>
    <w:p xmlns:wp14="http://schemas.microsoft.com/office/word/2010/wordml" w:rsidP="3FD90F4E" wp14:paraId="7C227346" wp14:textId="58544F2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D90F4E" wp14:paraId="7CA86ECE" wp14:textId="5F9E5C7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D90F4E" w:rsidR="7F709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FD90F4E" wp14:paraId="1C068B06" wp14:textId="51E1F64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unfolds in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three sequential actions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FD90F4E" wp14:paraId="5195BDD9" wp14:textId="1F39DADF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 गर्भ से निकला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son is born.</w:t>
      </w:r>
    </w:p>
    <w:p xmlns:wp14="http://schemas.microsoft.com/office/word/2010/wordml" w:rsidP="3FD90F4E" wp14:paraId="26946056" wp14:textId="10FCD614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मालिक बना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 becomes the master.</w:t>
      </w:r>
    </w:p>
    <w:p xmlns:wp14="http://schemas.microsoft.com/office/word/2010/wordml" w:rsidP="3FD90F4E" wp14:paraId="74C77D4E" wp14:textId="14AB6DEF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वारिस हो ही गया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 has indeed become the heir.</w:t>
      </w:r>
    </w:p>
    <w:p xmlns:wp14="http://schemas.microsoft.com/office/word/2010/wordml" w:rsidP="3FD90F4E" wp14:paraId="1893EDC0" wp14:textId="559C1AF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 or inevitability:</w:t>
      </w:r>
    </w:p>
    <w:p xmlns:wp14="http://schemas.microsoft.com/office/word/2010/wordml" w:rsidP="3FD90F4E" wp14:paraId="5021ACFC" wp14:textId="14FB3F86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हो गया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“became.”</w:t>
      </w:r>
      <w:r>
        <w:br/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D90F4E" w:rsidR="24F74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हो ही गया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“has indeed become,” “inevitably became.”</w:t>
      </w:r>
    </w:p>
    <w:p xmlns:wp14="http://schemas.microsoft.com/office/word/2010/wordml" wp14:paraId="394ED392" wp14:textId="12E8C37F"/>
    <w:p xmlns:wp14="http://schemas.microsoft.com/office/word/2010/wordml" w:rsidP="3FD90F4E" wp14:paraId="20DA71AD" wp14:textId="33F45763">
      <w:pPr>
        <w:pStyle w:val="Heading2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3FD90F4E" w:rsidR="24F745AB">
        <w:rPr>
          <w:noProof w:val="0"/>
          <w:lang w:val="fr-FR"/>
        </w:rPr>
        <w:t xml:space="preserve">🪔 </w:t>
      </w:r>
      <w:r w:rsidRPr="3FD90F4E" w:rsidR="24F745AB">
        <w:rPr>
          <w:noProof w:val="0"/>
          <w:lang w:val="fr-FR"/>
        </w:rPr>
        <w:t xml:space="preserve">Cultural and social </w:t>
      </w:r>
      <w:r w:rsidRPr="3FD90F4E" w:rsidR="24F745AB">
        <w:rPr>
          <w:noProof w:val="0"/>
          <w:lang w:val="fr-FR"/>
        </w:rPr>
        <w:t>meaning</w:t>
      </w:r>
    </w:p>
    <w:p xmlns:wp14="http://schemas.microsoft.com/office/word/2010/wordml" w:rsidP="3FD90F4E" wp14:paraId="06AA0D12" wp14:textId="2A239B6B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In traditional Indian culture, this sentence reflects a deep social belief:</w:t>
      </w:r>
    </w:p>
    <w:p xmlns:wp14="http://schemas.microsoft.com/office/word/2010/wordml" w:rsidP="3FD90F4E" wp14:paraId="67D3E0B0" wp14:textId="1C2919AA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moment a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son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born, he automatically becomes the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heir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continuator of the family line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D90F4E" w:rsidR="24F74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वंश / vaṃśa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3FD90F4E" wp14:paraId="603188D5" wp14:textId="2C9ACC04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Common saying:</w:t>
      </w:r>
    </w:p>
    <w:p xmlns:wp14="http://schemas.microsoft.com/office/word/2010/wordml" w:rsidP="3FD90F4E" wp14:paraId="0041BA8B" wp14:textId="61C730DE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“घर का मालिक आ गया”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 master of the house has arrived,” meaning a son has been born.</w:t>
      </w:r>
    </w:p>
    <w:p xmlns:wp14="http://schemas.microsoft.com/office/word/2010/wordml" w:rsidP="3FD90F4E" wp14:paraId="45C5687A" wp14:textId="7F68ED47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Birth of a son symbolizes:</w:t>
      </w:r>
    </w:p>
    <w:p xmlns:wp14="http://schemas.microsoft.com/office/word/2010/wordml" w:rsidP="3FD90F4E" wp14:paraId="503E8E4B" wp14:textId="3C8F43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Continuity of lineage.</w:t>
      </w:r>
    </w:p>
    <w:p xmlns:wp14="http://schemas.microsoft.com/office/word/2010/wordml" w:rsidP="3FD90F4E" wp14:paraId="7B63B120" wp14:textId="512328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Preservation of family honor.</w:t>
      </w:r>
    </w:p>
    <w:p xmlns:wp14="http://schemas.microsoft.com/office/word/2010/wordml" w:rsidP="3FD90F4E" wp14:paraId="15C38ECD" wp14:textId="1EB316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Natural right to inheritance (</w:t>
      </w:r>
      <w:r w:rsidRPr="3FD90F4E" w:rsidR="24F74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वारिस का अधिकार / vāris kā adhikār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6F16590E" wp14:textId="251BA3AA"/>
    <w:p xmlns:wp14="http://schemas.microsoft.com/office/word/2010/wordml" w:rsidP="3FD90F4E" wp14:paraId="023B6EB6" wp14:textId="5841F983">
      <w:pPr>
        <w:pStyle w:val="Heading2"/>
      </w:pPr>
      <w:r w:rsidRPr="3FD90F4E" w:rsidR="24F745AB">
        <w:rPr>
          <w:noProof w:val="0"/>
          <w:lang w:val="fr-FR"/>
        </w:rPr>
        <w:t>⚖️ Legal background</w:t>
      </w:r>
    </w:p>
    <w:p xmlns:wp14="http://schemas.microsoft.com/office/word/2010/wordml" w:rsidP="3FD90F4E" wp14:paraId="1C585C88" wp14:textId="2A9039FE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ancient Hindu law (Dharmashāstra, Manusmṛti)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FD90F4E" wp14:paraId="21449062" wp14:textId="40CFDD9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Only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legitimate sons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were entitled to inherit.</w:t>
      </w:r>
    </w:p>
    <w:p xmlns:wp14="http://schemas.microsoft.com/office/word/2010/wordml" w:rsidP="3FD90F4E" wp14:paraId="61939F90" wp14:textId="2324A5E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Each son became a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coparcener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joint owner of ancestral property —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 birth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D90F4E" wp14:paraId="7F7DA57D" wp14:textId="02C8158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Sometimes, the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eldest son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received a symbolic extra share, but all legitimate sons were heirs.</w:t>
      </w:r>
    </w:p>
    <w:p xmlns:wp14="http://schemas.microsoft.com/office/word/2010/wordml" w:rsidP="3FD90F4E" wp14:paraId="4A1E9ACC" wp14:textId="608890C5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modern Indian law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(after the 2005 reform of the </w:t>
      </w:r>
      <w:r w:rsidRPr="3FD90F4E" w:rsidR="24F74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Hindu Succession Act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):</w:t>
      </w:r>
    </w:p>
    <w:p xmlns:wp14="http://schemas.microsoft.com/office/word/2010/wordml" w:rsidP="3FD90F4E" wp14:paraId="2498501E" wp14:textId="4E3B798F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Daughters now share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equal inheritance rights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sons.</w:t>
      </w:r>
      <w:r>
        <w:br/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Yet, the phrase itself reflects the </w:t>
      </w:r>
      <w:r w:rsidRPr="3FD90F4E" w:rsidR="24F74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older patriarchal mindset</w:t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where lineage and property passed through sons.</w:t>
      </w:r>
    </w:p>
    <w:p xmlns:wp14="http://schemas.microsoft.com/office/word/2010/wordml" wp14:paraId="5CFC77B2" wp14:textId="3D691F5F"/>
    <w:p xmlns:wp14="http://schemas.microsoft.com/office/word/2010/wordml" w:rsidP="3FD90F4E" wp14:paraId="6852EE83" wp14:textId="7A43829B">
      <w:pPr>
        <w:pStyle w:val="Heading2"/>
        <w:rPr>
          <w:noProof w:val="0"/>
          <w:lang w:val="fr-FR"/>
        </w:rPr>
      </w:pPr>
      <w:r w:rsidRPr="3FD90F4E" w:rsidR="24F745AB">
        <w:rPr>
          <w:noProof w:val="0"/>
          <w:lang w:val="fr-FR"/>
        </w:rPr>
        <w:t xml:space="preserve">✨ </w:t>
      </w:r>
      <w:r w:rsidRPr="3FD90F4E" w:rsidR="24F745AB">
        <w:rPr>
          <w:noProof w:val="0"/>
          <w:lang w:val="fr-FR"/>
        </w:rPr>
        <w:t>Overall</w:t>
      </w:r>
      <w:r w:rsidRPr="3FD90F4E" w:rsidR="24F745AB">
        <w:rPr>
          <w:noProof w:val="0"/>
          <w:lang w:val="fr-FR"/>
        </w:rPr>
        <w:t xml:space="preserve"> </w:t>
      </w:r>
      <w:r w:rsidRPr="3FD90F4E" w:rsidR="24F745AB">
        <w:rPr>
          <w:noProof w:val="0"/>
          <w:lang w:val="fr-FR"/>
        </w:rPr>
        <w:t>meaning</w:t>
      </w:r>
    </w:p>
    <w:p xmlns:wp14="http://schemas.microsoft.com/office/word/2010/wordml" w:rsidP="3FD90F4E" wp14:paraId="3FB631C6" wp14:textId="6E0FD0EF">
      <w:pPr>
        <w:spacing w:before="240" w:beforeAutospacing="off" w:after="240" w:afterAutospacing="off"/>
      </w:pP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>As soon as the son is born, he naturally becomes the master and heir of the family.</w:t>
      </w:r>
      <w:r>
        <w:br/>
      </w:r>
      <w:r w:rsidRPr="3FD90F4E" w:rsidR="24F74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His birth alone grants him the right to continue the lineage and inherit the family’s legacy.</w:t>
      </w:r>
    </w:p>
    <w:p xmlns:wp14="http://schemas.microsoft.com/office/word/2010/wordml" w:rsidP="3FD90F4E" wp14:paraId="176542E6" wp14:textId="1C3DBC2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D90F4E" wp14:paraId="7AA6FEBB" wp14:textId="487A968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D90F4E" w:rsidR="424E84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3FD90F4E" wp14:paraId="3BFEFB25" wp14:textId="78B033A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8169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7c66b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e83742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0A95CA"/>
    <w:rsid w:val="04AF045C"/>
    <w:rsid w:val="086EB1A5"/>
    <w:rsid w:val="102CC061"/>
    <w:rsid w:val="12C7EDC7"/>
    <w:rsid w:val="1B19AB37"/>
    <w:rsid w:val="1B90105D"/>
    <w:rsid w:val="22221ACC"/>
    <w:rsid w:val="22221ACC"/>
    <w:rsid w:val="24F745AB"/>
    <w:rsid w:val="269AEC1E"/>
    <w:rsid w:val="38B2181B"/>
    <w:rsid w:val="3FD90F4E"/>
    <w:rsid w:val="424E8448"/>
    <w:rsid w:val="430A95CA"/>
    <w:rsid w:val="47722F24"/>
    <w:rsid w:val="49A13D90"/>
    <w:rsid w:val="768D0103"/>
    <w:rsid w:val="7F709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A95CA"/>
  <w15:chartTrackingRefBased/>
  <w15:docId w15:val="{D7F14DA8-D2DF-4DE2-8E31-719164C5B4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D90F4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D90F4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D90F4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FD90F4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7a168189dc04ef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2025-11-08T08:46:17.9306060Z</dcterms:created>
  <dcterms:modified xsi:type="dcterms:W3CDTF">2025-11-08T09:01:10.4635493Z</dcterms:modified>
  <dc:creator>Jacques VUILLAUME</dc:creator>
  <lastModifiedBy>Jacques VUILLAUME</lastModifiedBy>
</coreProperties>
</file>