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43C3B80" wp14:paraId="738EC1B7" wp14:textId="3D889052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43C3B80" w:rsidR="42265B0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09 </w:t>
      </w:r>
      <w:r w:rsidRPr="243C3B80" w:rsidR="42265B0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November</w:t>
      </w:r>
      <w:r w:rsidRPr="243C3B80" w:rsidR="42265B0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243C3B80" wp14:paraId="52DD0E31" wp14:textId="723312E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43C3B80" wp14:paraId="3ED1BAD7" wp14:textId="0D15DCF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43C3B80" w:rsidR="42265B0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09 </w:t>
      </w:r>
      <w:r w:rsidRPr="243C3B80" w:rsidR="42265B0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November</w:t>
      </w:r>
      <w:r w:rsidRPr="243C3B80" w:rsidR="42265B0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243C3B80" wp14:paraId="46225CF9" wp14:textId="0F497C1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43C3B80" wp14:paraId="22ADD0A0" wp14:textId="3E8D73F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43C3B80" w:rsidR="42265B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243C3B80" wp14:paraId="55656A6A" wp14:textId="5E6FF758">
      <w:pPr>
        <w:pStyle w:val="Normal"/>
        <w:spacing w:before="0" w:beforeAutospacing="off" w:after="0" w:afterAutospacing="off"/>
      </w:pPr>
      <w:r w:rsidRPr="243C3B80" w:rsidR="195EB714">
        <w:rPr>
          <w:rFonts w:ascii="Arial" w:hAnsi="Arial" w:eastAsia="Arial" w:cs="Arial"/>
          <w:noProof w:val="0"/>
          <w:sz w:val="24"/>
          <w:szCs w:val="24"/>
          <w:lang w:val="fr-FR"/>
        </w:rPr>
        <w:t>तनमनाभव</w:t>
      </w:r>
      <w:r w:rsidRPr="243C3B80" w:rsidR="195EB71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243C3B80" w:rsidR="195EB714">
        <w:rPr>
          <w:rFonts w:ascii="Arial" w:hAnsi="Arial" w:eastAsia="Arial" w:cs="Arial"/>
          <w:noProof w:val="0"/>
          <w:sz w:val="24"/>
          <w:szCs w:val="24"/>
          <w:lang w:val="fr-FR"/>
        </w:rPr>
        <w:t>धनमनाभव</w:t>
      </w:r>
      <w:r w:rsidRPr="243C3B80" w:rsidR="195EB71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43C3B80" w:rsidR="195EB714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243C3B80" w:rsidR="195EB71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है, </w:t>
      </w:r>
      <w:r w:rsidRPr="243C3B80" w:rsidR="195EB714">
        <w:rPr>
          <w:rFonts w:ascii="Arial" w:hAnsi="Arial" w:eastAsia="Arial" w:cs="Arial"/>
          <w:noProof w:val="0"/>
          <w:sz w:val="24"/>
          <w:szCs w:val="24"/>
          <w:lang w:val="fr-FR"/>
        </w:rPr>
        <w:t>मनमनाभव</w:t>
      </w:r>
      <w:r w:rsidRPr="243C3B80" w:rsidR="195EB71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43C3B80" w:rsidR="195EB714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243C3B80" w:rsidR="195EB714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243C3B80" wp14:paraId="63B1D32F" wp14:textId="597DDDC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243C3B80" wp14:paraId="407BC56F" wp14:textId="774467D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43C3B80" w:rsidR="42265B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243C3B80" wp14:paraId="77BD7ED9" wp14:textId="47C73E72">
      <w:pPr>
        <w:pStyle w:val="Normal"/>
        <w:spacing w:before="0" w:beforeAutospacing="off" w:after="0" w:afterAutospacing="off"/>
      </w:pPr>
      <w:r w:rsidRPr="243C3B80" w:rsidR="02B209B9">
        <w:rPr>
          <w:rFonts w:ascii="Arial" w:hAnsi="Arial" w:eastAsia="Arial" w:cs="Arial"/>
          <w:noProof w:val="0"/>
          <w:sz w:val="24"/>
          <w:szCs w:val="24"/>
          <w:lang w:val="en-US"/>
        </w:rPr>
        <w:t>tan-</w:t>
      </w:r>
      <w:r w:rsidRPr="243C3B80" w:rsidR="02B209B9">
        <w:rPr>
          <w:rFonts w:ascii="Arial" w:hAnsi="Arial" w:eastAsia="Arial" w:cs="Arial"/>
          <w:noProof w:val="0"/>
          <w:sz w:val="24"/>
          <w:szCs w:val="24"/>
          <w:lang w:val="en-US"/>
        </w:rPr>
        <w:t>manā</w:t>
      </w:r>
      <w:r w:rsidRPr="243C3B80" w:rsidR="02B209B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bhava, </w:t>
      </w:r>
      <w:r w:rsidRPr="243C3B80" w:rsidR="02B209B9">
        <w:rPr>
          <w:rFonts w:ascii="Arial" w:hAnsi="Arial" w:eastAsia="Arial" w:cs="Arial"/>
          <w:noProof w:val="0"/>
          <w:sz w:val="24"/>
          <w:szCs w:val="24"/>
          <w:lang w:val="en-US"/>
        </w:rPr>
        <w:t>dhan-manā</w:t>
      </w:r>
      <w:r w:rsidRPr="243C3B80" w:rsidR="02B209B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bhava </w:t>
      </w:r>
      <w:r w:rsidRPr="243C3B80" w:rsidR="02B209B9">
        <w:rPr>
          <w:rFonts w:ascii="Arial" w:hAnsi="Arial" w:eastAsia="Arial" w:cs="Arial"/>
          <w:noProof w:val="0"/>
          <w:sz w:val="24"/>
          <w:szCs w:val="24"/>
          <w:lang w:val="en-US"/>
        </w:rPr>
        <w:t>nahī</w:t>
      </w:r>
      <w:r w:rsidRPr="243C3B80" w:rsidR="02B209B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̃ </w:t>
      </w:r>
      <w:r w:rsidRPr="243C3B80" w:rsidR="02B209B9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243C3B80" w:rsidR="02B209B9">
        <w:rPr>
          <w:rFonts w:ascii="Arial" w:hAnsi="Arial" w:eastAsia="Arial" w:cs="Arial"/>
          <w:noProof w:val="0"/>
          <w:sz w:val="24"/>
          <w:szCs w:val="24"/>
          <w:lang w:val="en-US"/>
        </w:rPr>
        <w:t>, man-</w:t>
      </w:r>
      <w:r w:rsidRPr="243C3B80" w:rsidR="02B209B9">
        <w:rPr>
          <w:rFonts w:ascii="Arial" w:hAnsi="Arial" w:eastAsia="Arial" w:cs="Arial"/>
          <w:noProof w:val="0"/>
          <w:sz w:val="24"/>
          <w:szCs w:val="24"/>
          <w:lang w:val="en-US"/>
        </w:rPr>
        <w:t>manā</w:t>
      </w:r>
      <w:r w:rsidRPr="243C3B80" w:rsidR="02B209B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bhava </w:t>
      </w:r>
      <w:r w:rsidRPr="243C3B80" w:rsidR="02B209B9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243C3B80" w:rsidR="02B209B9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243C3B80" wp14:paraId="44424487" wp14:textId="3BF77BC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43C3B80" wp14:paraId="424BF53C" wp14:textId="18D9FBA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43C3B80" w:rsidR="42265B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xmlns:wp14="http://schemas.microsoft.com/office/word/2010/wordml" w:rsidP="243C3B80" wp14:paraId="76CE2221" wp14:textId="2C213206">
      <w:pPr>
        <w:pStyle w:val="Normal"/>
        <w:spacing w:before="0" w:beforeAutospacing="off" w:after="0" w:afterAutospacing="off"/>
      </w:pPr>
      <w:r w:rsidRPr="243C3B80" w:rsidR="20AC53C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It is not </w:t>
      </w:r>
      <w:r w:rsidRPr="243C3B80" w:rsidR="20AC53C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tan-</w:t>
      </w:r>
      <w:r w:rsidRPr="243C3B80" w:rsidR="20AC53C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manā</w:t>
      </w:r>
      <w:r w:rsidRPr="243C3B80" w:rsidR="20AC53C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bhava</w:t>
      </w:r>
      <w:r w:rsidRPr="243C3B80" w:rsidR="20AC53C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— “be absorbed in your body,”</w:t>
      </w:r>
      <w:r>
        <w:br/>
      </w:r>
      <w:r w:rsidRPr="243C3B80" w:rsidR="20AC53C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nor </w:t>
      </w:r>
      <w:r w:rsidRPr="243C3B80" w:rsidR="20AC53C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dhan-manā</w:t>
      </w:r>
      <w:r w:rsidRPr="243C3B80" w:rsidR="20AC53C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bhava</w:t>
      </w:r>
      <w:r w:rsidRPr="243C3B80" w:rsidR="20AC53C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— “be absorbed in your wealth,”</w:t>
      </w:r>
      <w:r>
        <w:br/>
      </w:r>
      <w:r w:rsidRPr="243C3B80" w:rsidR="20AC53C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but </w:t>
      </w:r>
      <w:r w:rsidRPr="243C3B80" w:rsidR="20AC53C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man-</w:t>
      </w:r>
      <w:r w:rsidRPr="243C3B80" w:rsidR="20AC53C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manā</w:t>
      </w:r>
      <w:r w:rsidRPr="243C3B80" w:rsidR="20AC53C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bhava</w:t>
      </w:r>
      <w:r w:rsidRPr="243C3B80" w:rsidR="20AC53C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— “turn your mind toward Me,” “think of Me.”</w:t>
      </w:r>
    </w:p>
    <w:p xmlns:wp14="http://schemas.microsoft.com/office/word/2010/wordml" w:rsidP="243C3B80" wp14:paraId="424AF506" wp14:textId="5FC2C31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43C3B80" wp14:paraId="38F58D19" wp14:textId="758249D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43C3B80" w:rsidR="42265B0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Ind w:w="-1200" w:type="dxa"/>
        <w:tblLayout w:type="fixed"/>
        <w:tblLook w:val="06A0" w:firstRow="1" w:lastRow="0" w:firstColumn="1" w:lastColumn="0" w:noHBand="1" w:noVBand="1"/>
      </w:tblPr>
      <w:tblGrid>
        <w:gridCol w:w="3021"/>
        <w:gridCol w:w="3832"/>
        <w:gridCol w:w="4806"/>
      </w:tblGrid>
      <w:tr w:rsidR="243C3B80" w:rsidTr="243C3B80" w14:paraId="03DAA328">
        <w:trPr>
          <w:trHeight w:val="300"/>
        </w:trPr>
        <w:tc>
          <w:tcPr>
            <w:tcW w:w="3021" w:type="dxa"/>
            <w:tcMar/>
            <w:vAlign w:val="center"/>
          </w:tcPr>
          <w:p w:rsidR="243C3B80" w:rsidP="243C3B80" w:rsidRDefault="243C3B80" w14:paraId="39A1C03B" w14:textId="5F14B365">
            <w:pPr>
              <w:bidi w:val="0"/>
              <w:spacing w:before="0" w:beforeAutospacing="off" w:after="0" w:afterAutospacing="off"/>
              <w:jc w:val="center"/>
            </w:pPr>
            <w:r w:rsidRPr="243C3B80" w:rsidR="243C3B80">
              <w:rPr>
                <w:b w:val="1"/>
                <w:bCs w:val="1"/>
              </w:rPr>
              <w:t>Word</w:t>
            </w:r>
          </w:p>
        </w:tc>
        <w:tc>
          <w:tcPr>
            <w:tcW w:w="3832" w:type="dxa"/>
            <w:tcMar/>
            <w:vAlign w:val="center"/>
          </w:tcPr>
          <w:p w:rsidR="243C3B80" w:rsidP="243C3B80" w:rsidRDefault="243C3B80" w14:paraId="6538B1AB" w14:textId="06BC1C55">
            <w:pPr>
              <w:bidi w:val="0"/>
              <w:spacing w:before="0" w:beforeAutospacing="off" w:after="0" w:afterAutospacing="off"/>
              <w:jc w:val="center"/>
            </w:pPr>
            <w:r w:rsidRPr="243C3B80" w:rsidR="243C3B80">
              <w:rPr>
                <w:b w:val="1"/>
                <w:bCs w:val="1"/>
              </w:rPr>
              <w:t>Literal meaning</w:t>
            </w:r>
          </w:p>
        </w:tc>
        <w:tc>
          <w:tcPr>
            <w:tcW w:w="4806" w:type="dxa"/>
            <w:tcMar/>
            <w:vAlign w:val="center"/>
          </w:tcPr>
          <w:p w:rsidR="243C3B80" w:rsidP="243C3B80" w:rsidRDefault="243C3B80" w14:paraId="24E517C3" w14:textId="08C58616">
            <w:pPr>
              <w:bidi w:val="0"/>
              <w:spacing w:before="0" w:beforeAutospacing="off" w:after="0" w:afterAutospacing="off"/>
              <w:jc w:val="center"/>
            </w:pPr>
            <w:r w:rsidRPr="243C3B80" w:rsidR="243C3B80">
              <w:rPr>
                <w:b w:val="1"/>
                <w:bCs w:val="1"/>
              </w:rPr>
              <w:t>Spiritual meaning</w:t>
            </w:r>
          </w:p>
        </w:tc>
      </w:tr>
      <w:tr w:rsidR="243C3B80" w:rsidTr="243C3B80" w14:paraId="1482896C">
        <w:trPr>
          <w:trHeight w:val="300"/>
        </w:trPr>
        <w:tc>
          <w:tcPr>
            <w:tcW w:w="3021" w:type="dxa"/>
            <w:tcMar/>
            <w:vAlign w:val="center"/>
          </w:tcPr>
          <w:p w:rsidR="243C3B80" w:rsidP="243C3B80" w:rsidRDefault="243C3B80" w14:paraId="3D116F59" w14:textId="41B2BA14">
            <w:pPr>
              <w:bidi w:val="0"/>
              <w:spacing w:before="0" w:beforeAutospacing="off" w:after="0" w:afterAutospacing="off"/>
            </w:pPr>
            <w:r w:rsidRPr="243C3B80" w:rsidR="243C3B80">
              <w:rPr>
                <w:b w:val="1"/>
                <w:bCs w:val="1"/>
              </w:rPr>
              <w:t>तन (tan)</w:t>
            </w:r>
          </w:p>
        </w:tc>
        <w:tc>
          <w:tcPr>
            <w:tcW w:w="3832" w:type="dxa"/>
            <w:tcMar/>
            <w:vAlign w:val="center"/>
          </w:tcPr>
          <w:p w:rsidR="243C3B80" w:rsidP="243C3B80" w:rsidRDefault="243C3B80" w14:paraId="69DABD63" w14:textId="7D77BC21">
            <w:pPr>
              <w:bidi w:val="0"/>
              <w:spacing w:before="0" w:beforeAutospacing="off" w:after="0" w:afterAutospacing="off"/>
            </w:pPr>
            <w:r w:rsidR="243C3B80">
              <w:rPr/>
              <w:t>body</w:t>
            </w:r>
          </w:p>
        </w:tc>
        <w:tc>
          <w:tcPr>
            <w:tcW w:w="4806" w:type="dxa"/>
            <w:tcMar/>
            <w:vAlign w:val="center"/>
          </w:tcPr>
          <w:p w:rsidR="243C3B80" w:rsidP="243C3B80" w:rsidRDefault="243C3B80" w14:paraId="62CF2B50" w14:textId="0B1D63C3">
            <w:pPr>
              <w:bidi w:val="0"/>
              <w:spacing w:before="0" w:beforeAutospacing="off" w:after="0" w:afterAutospacing="off"/>
            </w:pPr>
            <w:r w:rsidR="243C3B80">
              <w:rPr/>
              <w:t>physical awareness, attachment to the body</w:t>
            </w:r>
          </w:p>
        </w:tc>
      </w:tr>
      <w:tr w:rsidR="243C3B80" w:rsidTr="243C3B80" w14:paraId="1F1D2D11">
        <w:trPr>
          <w:trHeight w:val="300"/>
        </w:trPr>
        <w:tc>
          <w:tcPr>
            <w:tcW w:w="3021" w:type="dxa"/>
            <w:tcMar/>
            <w:vAlign w:val="center"/>
          </w:tcPr>
          <w:p w:rsidR="243C3B80" w:rsidP="243C3B80" w:rsidRDefault="243C3B80" w14:paraId="2720032A" w14:textId="6DEBAF04">
            <w:pPr>
              <w:bidi w:val="0"/>
              <w:spacing w:before="0" w:beforeAutospacing="off" w:after="0" w:afterAutospacing="off"/>
            </w:pPr>
            <w:r w:rsidRPr="243C3B80" w:rsidR="243C3B80">
              <w:rPr>
                <w:b w:val="1"/>
                <w:bCs w:val="1"/>
              </w:rPr>
              <w:t>धन (dhan)</w:t>
            </w:r>
          </w:p>
        </w:tc>
        <w:tc>
          <w:tcPr>
            <w:tcW w:w="3832" w:type="dxa"/>
            <w:tcMar/>
            <w:vAlign w:val="center"/>
          </w:tcPr>
          <w:p w:rsidR="243C3B80" w:rsidP="243C3B80" w:rsidRDefault="243C3B80" w14:paraId="46EDADAB" w14:textId="52912443">
            <w:pPr>
              <w:bidi w:val="0"/>
              <w:spacing w:before="0" w:beforeAutospacing="off" w:after="0" w:afterAutospacing="off"/>
            </w:pPr>
            <w:r w:rsidR="243C3B80">
              <w:rPr/>
              <w:t>wealth</w:t>
            </w:r>
          </w:p>
        </w:tc>
        <w:tc>
          <w:tcPr>
            <w:tcW w:w="4806" w:type="dxa"/>
            <w:tcMar/>
            <w:vAlign w:val="center"/>
          </w:tcPr>
          <w:p w:rsidR="243C3B80" w:rsidP="243C3B80" w:rsidRDefault="243C3B80" w14:paraId="3B95B560" w14:textId="0FF42EC5">
            <w:pPr>
              <w:bidi w:val="0"/>
              <w:spacing w:before="0" w:beforeAutospacing="off" w:after="0" w:afterAutospacing="off"/>
            </w:pPr>
            <w:r w:rsidR="243C3B80">
              <w:rPr/>
              <w:t>material possessions, attachment to riches</w:t>
            </w:r>
          </w:p>
        </w:tc>
      </w:tr>
      <w:tr w:rsidR="243C3B80" w:rsidTr="243C3B80" w14:paraId="572C4FB9">
        <w:trPr>
          <w:trHeight w:val="300"/>
        </w:trPr>
        <w:tc>
          <w:tcPr>
            <w:tcW w:w="3021" w:type="dxa"/>
            <w:tcMar/>
            <w:vAlign w:val="center"/>
          </w:tcPr>
          <w:p w:rsidR="243C3B80" w:rsidP="243C3B80" w:rsidRDefault="243C3B80" w14:paraId="467D3958" w14:textId="0099712A">
            <w:pPr>
              <w:bidi w:val="0"/>
              <w:spacing w:before="0" w:beforeAutospacing="off" w:after="0" w:afterAutospacing="off"/>
            </w:pPr>
            <w:r w:rsidRPr="243C3B80" w:rsidR="243C3B80">
              <w:rPr>
                <w:b w:val="1"/>
                <w:bCs w:val="1"/>
              </w:rPr>
              <w:t>मन (man)</w:t>
            </w:r>
          </w:p>
        </w:tc>
        <w:tc>
          <w:tcPr>
            <w:tcW w:w="3832" w:type="dxa"/>
            <w:tcMar/>
            <w:vAlign w:val="center"/>
          </w:tcPr>
          <w:p w:rsidR="243C3B80" w:rsidP="243C3B80" w:rsidRDefault="243C3B80" w14:paraId="2F25EF8D" w14:textId="127D76D2">
            <w:pPr>
              <w:bidi w:val="0"/>
              <w:spacing w:before="0" w:beforeAutospacing="off" w:after="0" w:afterAutospacing="off"/>
            </w:pPr>
            <w:r w:rsidR="243C3B80">
              <w:rPr/>
              <w:t>mind</w:t>
            </w:r>
          </w:p>
        </w:tc>
        <w:tc>
          <w:tcPr>
            <w:tcW w:w="4806" w:type="dxa"/>
            <w:tcMar/>
            <w:vAlign w:val="center"/>
          </w:tcPr>
          <w:p w:rsidR="243C3B80" w:rsidP="243C3B80" w:rsidRDefault="243C3B80" w14:paraId="175C3663" w14:textId="05A86819">
            <w:pPr>
              <w:bidi w:val="0"/>
              <w:spacing w:before="0" w:beforeAutospacing="off" w:after="0" w:afterAutospacing="off"/>
            </w:pPr>
            <w:r w:rsidR="243C3B80">
              <w:rPr/>
              <w:t>the inner consciousness, the thinking faculty</w:t>
            </w:r>
          </w:p>
        </w:tc>
      </w:tr>
      <w:tr w:rsidR="243C3B80" w:rsidTr="243C3B80" w14:paraId="0E89A48E">
        <w:trPr>
          <w:trHeight w:val="300"/>
        </w:trPr>
        <w:tc>
          <w:tcPr>
            <w:tcW w:w="3021" w:type="dxa"/>
            <w:tcMar/>
            <w:vAlign w:val="center"/>
          </w:tcPr>
          <w:p w:rsidR="243C3B80" w:rsidP="243C3B80" w:rsidRDefault="243C3B80" w14:paraId="5F1F2A22" w14:textId="469CE69F">
            <w:pPr>
              <w:bidi w:val="0"/>
              <w:spacing w:before="0" w:beforeAutospacing="off" w:after="0" w:afterAutospacing="off"/>
            </w:pPr>
            <w:r w:rsidRPr="243C3B80" w:rsidR="243C3B80">
              <w:rPr>
                <w:b w:val="1"/>
                <w:bCs w:val="1"/>
              </w:rPr>
              <w:t>भाव / भव (bhava)</w:t>
            </w:r>
          </w:p>
        </w:tc>
        <w:tc>
          <w:tcPr>
            <w:tcW w:w="3832" w:type="dxa"/>
            <w:tcMar/>
            <w:vAlign w:val="center"/>
          </w:tcPr>
          <w:p w:rsidR="243C3B80" w:rsidP="243C3B80" w:rsidRDefault="243C3B80" w14:paraId="2E336EBE" w14:textId="1F3AEE42">
            <w:pPr>
              <w:bidi w:val="0"/>
              <w:spacing w:before="0" w:beforeAutospacing="off" w:after="0" w:afterAutospacing="off"/>
            </w:pPr>
            <w:r w:rsidR="243C3B80">
              <w:rPr/>
              <w:t>be, become, be oriented toward</w:t>
            </w:r>
          </w:p>
        </w:tc>
        <w:tc>
          <w:tcPr>
            <w:tcW w:w="4806" w:type="dxa"/>
            <w:tcMar/>
            <w:vAlign w:val="center"/>
          </w:tcPr>
          <w:p w:rsidR="243C3B80" w:rsidP="243C3B80" w:rsidRDefault="243C3B80" w14:paraId="1EA0162E" w14:textId="7EE4C3A2">
            <w:pPr>
              <w:bidi w:val="0"/>
              <w:spacing w:before="0" w:beforeAutospacing="off" w:after="0" w:afterAutospacing="off"/>
            </w:pPr>
            <w:r w:rsidR="243C3B80">
              <w:rPr/>
              <w:t>spiritual state or direction of mind</w:t>
            </w:r>
          </w:p>
        </w:tc>
      </w:tr>
      <w:tr w:rsidR="243C3B80" w:rsidTr="243C3B80" w14:paraId="58B06602">
        <w:trPr>
          <w:trHeight w:val="300"/>
        </w:trPr>
        <w:tc>
          <w:tcPr>
            <w:tcW w:w="3021" w:type="dxa"/>
            <w:tcMar/>
            <w:vAlign w:val="center"/>
          </w:tcPr>
          <w:p w:rsidR="243C3B80" w:rsidP="243C3B80" w:rsidRDefault="243C3B80" w14:paraId="3637517A" w14:textId="313AD151">
            <w:pPr>
              <w:bidi w:val="0"/>
              <w:spacing w:before="0" w:beforeAutospacing="off" w:after="0" w:afterAutospacing="off"/>
            </w:pPr>
            <w:r w:rsidRPr="243C3B80" w:rsidR="243C3B80">
              <w:rPr>
                <w:b w:val="1"/>
                <w:bCs w:val="1"/>
              </w:rPr>
              <w:t>मन्मनाभव (man-manā bhava)</w:t>
            </w:r>
          </w:p>
        </w:tc>
        <w:tc>
          <w:tcPr>
            <w:tcW w:w="3832" w:type="dxa"/>
            <w:tcMar/>
            <w:vAlign w:val="center"/>
          </w:tcPr>
          <w:p w:rsidR="243C3B80" w:rsidP="243C3B80" w:rsidRDefault="243C3B80" w14:paraId="35AC5089" w14:textId="207E235D">
            <w:pPr>
              <w:bidi w:val="0"/>
              <w:spacing w:before="0" w:beforeAutospacing="off" w:after="0" w:afterAutospacing="off"/>
            </w:pPr>
            <w:r w:rsidR="243C3B80">
              <w:rPr/>
              <w:t>become one whose mind is fixed on Me</w:t>
            </w:r>
          </w:p>
        </w:tc>
        <w:tc>
          <w:tcPr>
            <w:tcW w:w="4806" w:type="dxa"/>
            <w:tcMar/>
            <w:vAlign w:val="center"/>
          </w:tcPr>
          <w:p w:rsidR="243C3B80" w:rsidP="243C3B80" w:rsidRDefault="243C3B80" w14:paraId="179D7F82" w14:textId="67AD46FF">
            <w:pPr>
              <w:bidi w:val="0"/>
              <w:spacing w:before="0" w:beforeAutospacing="off" w:after="0" w:afterAutospacing="off"/>
            </w:pPr>
            <w:r w:rsidR="243C3B80">
              <w:rPr/>
              <w:t>think of God, link your intellect with the Supreme</w:t>
            </w:r>
          </w:p>
        </w:tc>
      </w:tr>
      <w:tr w:rsidR="243C3B80" w:rsidTr="243C3B80" w14:paraId="23D5A7EC">
        <w:trPr>
          <w:trHeight w:val="300"/>
        </w:trPr>
        <w:tc>
          <w:tcPr>
            <w:tcW w:w="3021" w:type="dxa"/>
            <w:tcMar/>
            <w:vAlign w:val="center"/>
          </w:tcPr>
          <w:p w:rsidR="243C3B80" w:rsidP="243C3B80" w:rsidRDefault="243C3B80" w14:paraId="7CFB0C3C" w14:textId="734AB432">
            <w:pPr>
              <w:bidi w:val="0"/>
              <w:spacing w:before="0" w:beforeAutospacing="off" w:after="0" w:afterAutospacing="off"/>
            </w:pPr>
            <w:r w:rsidRPr="243C3B80" w:rsidR="243C3B80">
              <w:rPr>
                <w:b w:val="1"/>
                <w:bCs w:val="1"/>
              </w:rPr>
              <w:t>नहीं है (nahī̃ hai)</w:t>
            </w:r>
          </w:p>
        </w:tc>
        <w:tc>
          <w:tcPr>
            <w:tcW w:w="3832" w:type="dxa"/>
            <w:tcMar/>
            <w:vAlign w:val="center"/>
          </w:tcPr>
          <w:p w:rsidR="243C3B80" w:rsidP="243C3B80" w:rsidRDefault="243C3B80" w14:paraId="481154B9" w14:textId="3776C627">
            <w:pPr>
              <w:bidi w:val="0"/>
              <w:spacing w:before="0" w:beforeAutospacing="off" w:after="0" w:afterAutospacing="off"/>
            </w:pPr>
            <w:r w:rsidR="243C3B80">
              <w:rPr/>
              <w:t>is not</w:t>
            </w:r>
          </w:p>
        </w:tc>
        <w:tc>
          <w:tcPr>
            <w:tcW w:w="4806" w:type="dxa"/>
            <w:tcMar/>
            <w:vAlign w:val="center"/>
          </w:tcPr>
          <w:p w:rsidR="243C3B80" w:rsidP="243C3B80" w:rsidRDefault="243C3B80" w14:paraId="75AB74DA" w14:textId="40D45AD2">
            <w:pPr>
              <w:bidi w:val="0"/>
              <w:spacing w:before="0" w:beforeAutospacing="off" w:after="0" w:afterAutospacing="off"/>
            </w:pPr>
            <w:r w:rsidR="243C3B80">
              <w:rPr/>
              <w:t>negation</w:t>
            </w:r>
          </w:p>
        </w:tc>
      </w:tr>
      <w:tr w:rsidR="243C3B80" w:rsidTr="243C3B80" w14:paraId="17A4D3DA">
        <w:trPr>
          <w:trHeight w:val="300"/>
        </w:trPr>
        <w:tc>
          <w:tcPr>
            <w:tcW w:w="3021" w:type="dxa"/>
            <w:tcMar/>
            <w:vAlign w:val="center"/>
          </w:tcPr>
          <w:p w:rsidR="243C3B80" w:rsidP="243C3B80" w:rsidRDefault="243C3B80" w14:paraId="39D72809" w14:textId="1617B1F2">
            <w:pPr>
              <w:bidi w:val="0"/>
              <w:spacing w:before="0" w:beforeAutospacing="off" w:after="0" w:afterAutospacing="off"/>
            </w:pPr>
            <w:r w:rsidRPr="243C3B80" w:rsidR="243C3B80">
              <w:rPr>
                <w:b w:val="1"/>
                <w:bCs w:val="1"/>
              </w:rPr>
              <w:t>है (hai)</w:t>
            </w:r>
          </w:p>
        </w:tc>
        <w:tc>
          <w:tcPr>
            <w:tcW w:w="3832" w:type="dxa"/>
            <w:tcMar/>
            <w:vAlign w:val="center"/>
          </w:tcPr>
          <w:p w:rsidR="243C3B80" w:rsidP="243C3B80" w:rsidRDefault="243C3B80" w14:paraId="62B46FCD" w14:textId="78F7FEFD">
            <w:pPr>
              <w:bidi w:val="0"/>
              <w:spacing w:before="0" w:beforeAutospacing="off" w:after="0" w:afterAutospacing="off"/>
            </w:pPr>
            <w:r w:rsidR="243C3B80">
              <w:rPr/>
              <w:t>is</w:t>
            </w:r>
          </w:p>
        </w:tc>
        <w:tc>
          <w:tcPr>
            <w:tcW w:w="4806" w:type="dxa"/>
            <w:tcMar/>
            <w:vAlign w:val="center"/>
          </w:tcPr>
          <w:p w:rsidR="243C3B80" w:rsidP="243C3B80" w:rsidRDefault="243C3B80" w14:paraId="634B2539" w14:textId="1106EA57">
            <w:pPr>
              <w:bidi w:val="0"/>
              <w:spacing w:before="0" w:beforeAutospacing="off" w:after="0" w:afterAutospacing="off"/>
            </w:pPr>
            <w:r w:rsidR="243C3B80">
              <w:rPr/>
              <w:t>affirmation</w:t>
            </w:r>
          </w:p>
        </w:tc>
      </w:tr>
    </w:tbl>
    <w:p xmlns:wp14="http://schemas.microsoft.com/office/word/2010/wordml" w:rsidP="243C3B80" wp14:paraId="68EF64F7" wp14:textId="2BF8AFD2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43C3B80" wp14:paraId="308CF51B" wp14:textId="1E8687C5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43C3B80" w:rsidR="42265B0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243C3B80" wp14:paraId="03688390" wp14:textId="0C82EF26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3C3B80" w:rsidR="7B79D9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Each compound — </w:t>
      </w:r>
      <w:r w:rsidRPr="243C3B80" w:rsidR="7B79D90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tan-manā</w:t>
      </w:r>
      <w:r w:rsidRPr="243C3B80" w:rsidR="7B79D9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243C3B80" w:rsidR="7B79D90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dhan-manā</w:t>
      </w:r>
      <w:r w:rsidRPr="243C3B80" w:rsidR="7B79D9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243C3B80" w:rsidR="7B79D90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man-manā</w:t>
      </w:r>
      <w:r w:rsidRPr="243C3B80" w:rsidR="7B79D9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means literally “one whose mind is set on…”.</w:t>
      </w:r>
    </w:p>
    <w:p xmlns:wp14="http://schemas.microsoft.com/office/word/2010/wordml" w:rsidP="243C3B80" wp14:paraId="5BE823D0" wp14:textId="2E70BE73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3C3B80" w:rsidR="7B79D9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verb </w:t>
      </w:r>
      <w:r w:rsidRPr="243C3B80" w:rsidR="7B79D9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bhava</w:t>
      </w:r>
      <w:r w:rsidRPr="243C3B80" w:rsidR="7B79D9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imperative form of </w:t>
      </w:r>
      <w:r w:rsidRPr="243C3B80" w:rsidR="7B79D90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bhū</w:t>
      </w:r>
      <w:r w:rsidRPr="243C3B80" w:rsidR="7B79D9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(to be, to become): “be,” “become.”</w:t>
      </w:r>
    </w:p>
    <w:p xmlns:wp14="http://schemas.microsoft.com/office/word/2010/wordml" w:rsidP="243C3B80" wp14:paraId="077F9EFA" wp14:textId="030F8CB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3C3B80" w:rsidR="7B79D9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phrase </w:t>
      </w:r>
      <w:r w:rsidRPr="243C3B80" w:rsidR="7B79D9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है … है</w:t>
      </w:r>
      <w:r w:rsidRPr="243C3B80" w:rsidR="7B79D9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forms a clear contrast: “it is not this, but that.”</w:t>
      </w:r>
    </w:p>
    <w:p xmlns:wp14="http://schemas.microsoft.com/office/word/2010/wordml" wp14:paraId="3BFEFB25" wp14:textId="262DA789"/>
    <w:p w:rsidR="7B79D90A" w:rsidP="243C3B80" w:rsidRDefault="7B79D90A" w14:paraId="1845C0B9" w14:textId="7A75E371">
      <w:pPr>
        <w:pStyle w:val="Heading2"/>
        <w:rPr>
          <w:noProof w:val="0"/>
          <w:lang w:val="fr-FR"/>
        </w:rPr>
      </w:pPr>
      <w:r w:rsidRPr="243C3B80" w:rsidR="7B79D90A">
        <w:rPr>
          <w:noProof w:val="0"/>
          <w:lang w:val="fr-FR"/>
        </w:rPr>
        <w:t xml:space="preserve">✨ Spiritual </w:t>
      </w:r>
      <w:r w:rsidRPr="243C3B80" w:rsidR="7B79D90A">
        <w:rPr>
          <w:noProof w:val="0"/>
          <w:lang w:val="fr-FR"/>
        </w:rPr>
        <w:t>Interpretation</w:t>
      </w:r>
    </w:p>
    <w:p w:rsidR="7B79D90A" w:rsidP="243C3B80" w:rsidRDefault="7B79D90A" w14:paraId="777CB121" w14:textId="1258D256">
      <w:pPr>
        <w:spacing w:before="240" w:beforeAutospacing="off" w:after="240" w:afterAutospacing="off"/>
      </w:pPr>
      <w:r w:rsidRPr="243C3B80" w:rsidR="7B79D9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teaches </w:t>
      </w:r>
      <w:r w:rsidRPr="243C3B80" w:rsidR="7B79D9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right direction for the mind</w:t>
      </w:r>
      <w:r w:rsidRPr="243C3B80" w:rsidR="7B79D90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243C3B80" w:rsidR="7B79D9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Father (God) says:</w:t>
      </w:r>
    </w:p>
    <w:p w:rsidR="7B79D90A" w:rsidP="243C3B80" w:rsidRDefault="7B79D90A" w14:paraId="520BD0E3" w14:textId="71D4BCA1">
      <w:pPr>
        <w:spacing w:before="240" w:beforeAutospacing="off" w:after="240" w:afterAutospacing="off"/>
      </w:pPr>
      <w:r w:rsidRPr="243C3B80" w:rsidR="7B79D90A">
        <w:rPr>
          <w:rFonts w:ascii="Aptos" w:hAnsi="Aptos" w:eastAsia="Aptos" w:cs="Aptos"/>
          <w:noProof w:val="0"/>
          <w:sz w:val="24"/>
          <w:szCs w:val="24"/>
          <w:lang w:val="fr-FR"/>
        </w:rPr>
        <w:t>“Do not set your mind on the body (tan),</w:t>
      </w:r>
      <w:r>
        <w:br/>
      </w:r>
      <w:r w:rsidRPr="243C3B80" w:rsidR="7B79D9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nor on wealth (dhan),</w:t>
      </w:r>
      <w:r>
        <w:br/>
      </w:r>
      <w:r w:rsidRPr="243C3B80" w:rsidR="7B79D9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but direct it toward Me (man).”</w:t>
      </w:r>
    </w:p>
    <w:p w:rsidR="7B79D90A" w:rsidP="243C3B80" w:rsidRDefault="7B79D90A" w14:paraId="5DB38985" w14:textId="4EE2F1A6">
      <w:pPr>
        <w:spacing w:before="240" w:beforeAutospacing="off" w:after="240" w:afterAutospacing="off"/>
      </w:pPr>
      <w:r w:rsidRPr="243C3B80" w:rsidR="7B79D9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True </w:t>
      </w:r>
      <w:r w:rsidRPr="243C3B80" w:rsidR="7B79D90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yoga</w:t>
      </w:r>
      <w:r w:rsidRPr="243C3B80" w:rsidR="7B79D9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not physical or material —</w:t>
      </w:r>
      <w:r>
        <w:br/>
      </w:r>
      <w:r w:rsidRPr="243C3B80" w:rsidR="7B79D9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is a </w:t>
      </w:r>
      <w:r w:rsidRPr="243C3B80" w:rsidR="7B79D9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connection of the mind and remembrance of God</w:t>
      </w:r>
      <w:r w:rsidRPr="243C3B80" w:rsidR="7B79D90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243C3B80" w:rsidR="7B79D9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When the mind is fixed on the Supreme, it becomes pure and peaceful.</w:t>
      </w:r>
      <w:r>
        <w:br/>
      </w:r>
      <w:r w:rsidRPr="243C3B80" w:rsidR="7B79D9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This state, </w:t>
      </w:r>
      <w:r w:rsidRPr="243C3B80" w:rsidR="7B79D90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manmanā bhava</w:t>
      </w:r>
      <w:r w:rsidRPr="243C3B80" w:rsidR="7B79D90A">
        <w:rPr>
          <w:rFonts w:ascii="Aptos" w:hAnsi="Aptos" w:eastAsia="Aptos" w:cs="Aptos"/>
          <w:noProof w:val="0"/>
          <w:sz w:val="24"/>
          <w:szCs w:val="24"/>
          <w:lang w:val="fr-FR"/>
        </w:rPr>
        <w:t>, is the essence of spiritual practice.</w:t>
      </w:r>
    </w:p>
    <w:p w:rsidR="243C3B80" w:rsidRDefault="243C3B80" w14:paraId="04F3431A" w14:textId="4B69E703"/>
    <w:p w:rsidR="68DD0A76" w:rsidP="243C3B80" w:rsidRDefault="68DD0A76" w14:paraId="046AD90C" w14:textId="7F4ACABC">
      <w:pPr>
        <w:pStyle w:val="Heading2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</w:pPr>
      <w:r w:rsidRPr="243C3B80" w:rsidR="68DD0A76">
        <w:rPr>
          <w:noProof w:val="0"/>
          <w:lang w:val="fr-FR"/>
        </w:rPr>
        <w:t xml:space="preserve">✅ </w:t>
      </w:r>
      <w:r w:rsidRPr="243C3B80" w:rsidR="7B79D90A">
        <w:rPr>
          <w:noProof w:val="0"/>
          <w:lang w:val="fr-FR"/>
        </w:rPr>
        <w:t xml:space="preserve">To </w:t>
      </w:r>
      <w:r w:rsidRPr="243C3B80" w:rsidR="7B79D90A">
        <w:rPr>
          <w:noProof w:val="0"/>
          <w:lang w:val="fr-FR"/>
        </w:rPr>
        <w:t>Remember</w:t>
      </w:r>
    </w:p>
    <w:p w:rsidR="7B79D90A" w:rsidP="243C3B80" w:rsidRDefault="7B79D90A" w14:paraId="7A628D29" w14:textId="385B6F28">
      <w:pPr>
        <w:spacing w:before="240" w:beforeAutospacing="off" w:after="240" w:afterAutospacing="off"/>
      </w:pPr>
      <w:r w:rsidRPr="243C3B80" w:rsidR="7B79D9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🕊️ </w:t>
      </w:r>
      <w:r w:rsidRPr="243C3B80" w:rsidR="7B79D9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Manmanā bhava</w:t>
      </w:r>
      <w:r w:rsidRPr="243C3B80" w:rsidR="7B79D9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“Think of Me.”</w:t>
      </w:r>
      <w:r>
        <w:br/>
      </w:r>
      <w:r w:rsidRPr="243C3B80" w:rsidR="7B79D9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is not about actions or possessions,</w:t>
      </w:r>
      <w:r>
        <w:br/>
      </w:r>
      <w:r w:rsidRPr="243C3B80" w:rsidR="7B79D9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but about a </w:t>
      </w:r>
      <w:r w:rsidRPr="243C3B80" w:rsidR="7B79D9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mental link of love and awareness with God</w:t>
      </w:r>
      <w:r w:rsidRPr="243C3B80" w:rsidR="7B79D90A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243C3B80" w:rsidR="7B79D9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source of peace, purity, and power.</w:t>
      </w:r>
    </w:p>
    <w:p w:rsidR="243C3B80" w:rsidP="243C3B80" w:rsidRDefault="243C3B80" w14:paraId="07843173" w14:textId="2E5C87F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B190962" w:rsidP="243C3B80" w:rsidRDefault="0B190962" w14:paraId="0AD082E6" w14:textId="5CD298F3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43C3B80" w:rsidR="0B19096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w:rsidR="243C3B80" w:rsidP="243C3B80" w:rsidRDefault="243C3B80" w14:paraId="4374851B" w14:textId="0B5F3EE0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453483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6B3ADCD"/>
    <w:rsid w:val="02B209B9"/>
    <w:rsid w:val="03269EDD"/>
    <w:rsid w:val="05F57E7F"/>
    <w:rsid w:val="0B190962"/>
    <w:rsid w:val="195EB714"/>
    <w:rsid w:val="20AC53C0"/>
    <w:rsid w:val="243C3B80"/>
    <w:rsid w:val="42265B00"/>
    <w:rsid w:val="56B3ADCD"/>
    <w:rsid w:val="5DF8C48E"/>
    <w:rsid w:val="6791095A"/>
    <w:rsid w:val="68DD0A76"/>
    <w:rsid w:val="6D40B07F"/>
    <w:rsid w:val="6EC91485"/>
    <w:rsid w:val="7B79D90A"/>
    <w:rsid w:val="7D24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3ADCD"/>
  <w15:chartTrackingRefBased/>
  <w15:docId w15:val="{33DD94BF-847F-4ECB-94D9-339F59327A9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43C3B8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43C3B8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43C3B80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43C3B8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c008a8b4f31489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2025-11-09T11:00:05.4554298Z</dcterms:created>
  <dcterms:modified xsi:type="dcterms:W3CDTF">2025-11-09T11:07:11.9627924Z</dcterms:modified>
  <dc:creator>Jacques VUILLAUME</dc:creator>
  <lastModifiedBy>Jacques VUILLAUME</lastModifiedBy>
</coreProperties>
</file>