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6DD15A19" w:rsidP="3926A72C" w:rsidRDefault="6DD15A19" w14:paraId="0A403D70" w14:textId="1B218735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926A72C" w:rsidR="6DD15A1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10 </w:t>
      </w:r>
      <w:r w:rsidRPr="3926A72C" w:rsidR="6DD15A1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November</w:t>
      </w:r>
      <w:r w:rsidRPr="3926A72C" w:rsidR="6DD15A1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2025</w:t>
      </w:r>
    </w:p>
    <w:p w:rsidR="3926A72C" w:rsidP="3926A72C" w:rsidRDefault="3926A72C" w14:paraId="0424B169" w14:textId="450B439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6DD15A19" w:rsidP="3926A72C" w:rsidRDefault="6DD15A19" w14:paraId="73A25EC7" w14:textId="17FB794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926A72C" w:rsidR="6DD15A1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10 </w:t>
      </w:r>
      <w:r w:rsidRPr="3926A72C" w:rsidR="6DD15A1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November</w:t>
      </w:r>
      <w:r w:rsidRPr="3926A72C" w:rsidR="6DD15A1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2025</w:t>
      </w:r>
    </w:p>
    <w:p w:rsidR="3926A72C" w:rsidP="3926A72C" w:rsidRDefault="3926A72C" w14:paraId="15230207" w14:textId="7B39E9A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6DD15A19" w:rsidP="3926A72C" w:rsidRDefault="6DD15A19" w14:paraId="7C4DD4B2" w14:textId="74FC1B2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926A72C" w:rsidR="6DD15A1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w:rsidR="1A5A41DF" w:rsidP="3926A72C" w:rsidRDefault="1A5A41DF" w14:paraId="41E61B36" w14:textId="710133D6">
      <w:pPr>
        <w:pStyle w:val="Normal"/>
        <w:spacing w:before="0" w:beforeAutospacing="off" w:after="0" w:afterAutospacing="off"/>
      </w:pPr>
      <w:r w:rsidRPr="3926A72C" w:rsidR="1A5A41DF">
        <w:rPr>
          <w:rFonts w:ascii="Arial" w:hAnsi="Arial" w:eastAsia="Arial" w:cs="Arial"/>
          <w:noProof w:val="0"/>
          <w:sz w:val="24"/>
          <w:szCs w:val="24"/>
          <w:lang w:val="fr-FR"/>
        </w:rPr>
        <w:t>शिवबाबा</w:t>
      </w:r>
      <w:r w:rsidRPr="3926A72C" w:rsidR="1A5A41D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926A72C" w:rsidR="1A5A41DF">
        <w:rPr>
          <w:rFonts w:ascii="Arial" w:hAnsi="Arial" w:eastAsia="Arial" w:cs="Arial"/>
          <w:noProof w:val="0"/>
          <w:sz w:val="24"/>
          <w:szCs w:val="24"/>
          <w:lang w:val="fr-FR"/>
        </w:rPr>
        <w:t>बिगर</w:t>
      </w:r>
      <w:r w:rsidRPr="3926A72C" w:rsidR="1A5A41D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926A72C" w:rsidR="1A5A41DF">
        <w:rPr>
          <w:rFonts w:ascii="Arial" w:hAnsi="Arial" w:eastAsia="Arial" w:cs="Arial"/>
          <w:noProof w:val="0"/>
          <w:sz w:val="24"/>
          <w:szCs w:val="24"/>
          <w:lang w:val="fr-FR"/>
        </w:rPr>
        <w:t>ब्रह्मा-विष्णु-शंकर</w:t>
      </w:r>
      <w:r w:rsidRPr="3926A72C" w:rsidR="1A5A41D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926A72C" w:rsidR="1A5A41DF">
        <w:rPr>
          <w:rFonts w:ascii="Arial" w:hAnsi="Arial" w:eastAsia="Arial" w:cs="Arial"/>
          <w:noProof w:val="0"/>
          <w:sz w:val="24"/>
          <w:szCs w:val="24"/>
          <w:lang w:val="fr-FR"/>
        </w:rPr>
        <w:t>दिखाये</w:t>
      </w:r>
      <w:r w:rsidRPr="3926A72C" w:rsidR="1A5A41D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926A72C" w:rsidR="1A5A41DF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3926A72C" w:rsidR="1A5A41D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3926A72C" w:rsidR="1A5A41DF">
        <w:rPr>
          <w:rFonts w:ascii="Arial" w:hAnsi="Arial" w:eastAsia="Arial" w:cs="Arial"/>
          <w:noProof w:val="0"/>
          <w:sz w:val="24"/>
          <w:szCs w:val="24"/>
          <w:lang w:val="fr-FR"/>
        </w:rPr>
        <w:t>जैसे</w:t>
      </w:r>
      <w:r w:rsidRPr="3926A72C" w:rsidR="1A5A41D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926A72C" w:rsidR="1A5A41DF">
        <w:rPr>
          <w:rFonts w:ascii="Arial" w:hAnsi="Arial" w:eastAsia="Arial" w:cs="Arial"/>
          <w:noProof w:val="0"/>
          <w:sz w:val="24"/>
          <w:szCs w:val="24"/>
          <w:lang w:val="fr-FR"/>
        </w:rPr>
        <w:t>गला</w:t>
      </w:r>
      <w:r w:rsidRPr="3926A72C" w:rsidR="1A5A41D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926A72C" w:rsidR="1A5A41DF">
        <w:rPr>
          <w:rFonts w:ascii="Arial" w:hAnsi="Arial" w:eastAsia="Arial" w:cs="Arial"/>
          <w:noProof w:val="0"/>
          <w:sz w:val="24"/>
          <w:szCs w:val="24"/>
          <w:lang w:val="fr-FR"/>
        </w:rPr>
        <w:t>कटा</w:t>
      </w:r>
      <w:r w:rsidRPr="3926A72C" w:rsidR="1A5A41D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926A72C" w:rsidR="1A5A41DF">
        <w:rPr>
          <w:rFonts w:ascii="Arial" w:hAnsi="Arial" w:eastAsia="Arial" w:cs="Arial"/>
          <w:noProof w:val="0"/>
          <w:sz w:val="24"/>
          <w:szCs w:val="24"/>
          <w:lang w:val="fr-FR"/>
        </w:rPr>
        <w:t>हुआ</w:t>
      </w:r>
      <w:r w:rsidRPr="3926A72C" w:rsidR="1A5A41D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है।</w:t>
      </w:r>
    </w:p>
    <w:p w:rsidR="3926A72C" w:rsidP="3926A72C" w:rsidRDefault="3926A72C" w14:paraId="61260C80" w14:textId="4CAC93AD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w:rsidR="6DD15A19" w:rsidP="3926A72C" w:rsidRDefault="6DD15A19" w14:paraId="57DE2AE7" w14:textId="36A6106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926A72C" w:rsidR="6DD15A1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3926A72C" w:rsidR="6DD15A1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w:rsidR="5C6332A4" w:rsidP="3926A72C" w:rsidRDefault="5C6332A4" w14:paraId="0BD7114A" w14:textId="2B179C63">
      <w:pPr>
        <w:pStyle w:val="Normal"/>
        <w:spacing w:before="0" w:beforeAutospacing="off" w:after="0" w:afterAutospacing="off"/>
      </w:pPr>
      <w:r w:rsidRPr="3926A72C" w:rsidR="5C6332A4">
        <w:rPr>
          <w:rFonts w:ascii="Arial" w:hAnsi="Arial" w:eastAsia="Arial" w:cs="Arial"/>
          <w:noProof w:val="0"/>
          <w:sz w:val="24"/>
          <w:szCs w:val="24"/>
          <w:lang w:val="fr-FR"/>
        </w:rPr>
        <w:t>Śivabābā</w:t>
      </w:r>
      <w:r w:rsidRPr="3926A72C" w:rsidR="5C6332A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926A72C" w:rsidR="5C6332A4">
        <w:rPr>
          <w:rFonts w:ascii="Arial" w:hAnsi="Arial" w:eastAsia="Arial" w:cs="Arial"/>
          <w:noProof w:val="0"/>
          <w:sz w:val="24"/>
          <w:szCs w:val="24"/>
          <w:lang w:val="fr-FR"/>
        </w:rPr>
        <w:t>bigar</w:t>
      </w:r>
      <w:r w:rsidRPr="3926A72C" w:rsidR="5C6332A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926A72C" w:rsidR="5C6332A4">
        <w:rPr>
          <w:rFonts w:ascii="Arial" w:hAnsi="Arial" w:eastAsia="Arial" w:cs="Arial"/>
          <w:noProof w:val="0"/>
          <w:sz w:val="24"/>
          <w:szCs w:val="24"/>
          <w:lang w:val="fr-FR"/>
        </w:rPr>
        <w:t>Brahmā</w:t>
      </w:r>
      <w:r w:rsidRPr="3926A72C" w:rsidR="5C6332A4">
        <w:rPr>
          <w:rFonts w:ascii="Arial" w:hAnsi="Arial" w:eastAsia="Arial" w:cs="Arial"/>
          <w:noProof w:val="0"/>
          <w:sz w:val="24"/>
          <w:szCs w:val="24"/>
          <w:lang w:val="fr-FR"/>
        </w:rPr>
        <w:t>–</w:t>
      </w:r>
      <w:r w:rsidRPr="3926A72C" w:rsidR="5C6332A4">
        <w:rPr>
          <w:rFonts w:ascii="Arial" w:hAnsi="Arial" w:eastAsia="Arial" w:cs="Arial"/>
          <w:noProof w:val="0"/>
          <w:sz w:val="24"/>
          <w:szCs w:val="24"/>
          <w:lang w:val="fr-FR"/>
        </w:rPr>
        <w:t>Viṣṇu</w:t>
      </w:r>
      <w:r w:rsidRPr="3926A72C" w:rsidR="5C6332A4">
        <w:rPr>
          <w:rFonts w:ascii="Arial" w:hAnsi="Arial" w:eastAsia="Arial" w:cs="Arial"/>
          <w:noProof w:val="0"/>
          <w:sz w:val="24"/>
          <w:szCs w:val="24"/>
          <w:lang w:val="fr-FR"/>
        </w:rPr>
        <w:t>–</w:t>
      </w:r>
      <w:r w:rsidRPr="3926A72C" w:rsidR="5C6332A4">
        <w:rPr>
          <w:rFonts w:ascii="Arial" w:hAnsi="Arial" w:eastAsia="Arial" w:cs="Arial"/>
          <w:noProof w:val="0"/>
          <w:sz w:val="24"/>
          <w:szCs w:val="24"/>
          <w:lang w:val="fr-FR"/>
        </w:rPr>
        <w:t>Śaṅkar</w:t>
      </w:r>
      <w:r w:rsidRPr="3926A72C" w:rsidR="5C6332A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926A72C" w:rsidR="5C6332A4">
        <w:rPr>
          <w:rFonts w:ascii="Arial" w:hAnsi="Arial" w:eastAsia="Arial" w:cs="Arial"/>
          <w:noProof w:val="0"/>
          <w:sz w:val="24"/>
          <w:szCs w:val="24"/>
          <w:lang w:val="fr-FR"/>
        </w:rPr>
        <w:t>dikhāe</w:t>
      </w:r>
      <w:r w:rsidRPr="3926A72C" w:rsidR="5C6332A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926A72C" w:rsidR="5C6332A4">
        <w:rPr>
          <w:rFonts w:ascii="Arial" w:hAnsi="Arial" w:eastAsia="Arial" w:cs="Arial"/>
          <w:noProof w:val="0"/>
          <w:sz w:val="24"/>
          <w:szCs w:val="24"/>
          <w:lang w:val="fr-FR"/>
        </w:rPr>
        <w:t>haiṁ</w:t>
      </w:r>
      <w:r w:rsidRPr="3926A72C" w:rsidR="5C6332A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3926A72C" w:rsidR="5C6332A4">
        <w:rPr>
          <w:rFonts w:ascii="Arial" w:hAnsi="Arial" w:eastAsia="Arial" w:cs="Arial"/>
          <w:noProof w:val="0"/>
          <w:sz w:val="24"/>
          <w:szCs w:val="24"/>
          <w:lang w:val="fr-FR"/>
        </w:rPr>
        <w:t>jaise</w:t>
      </w:r>
      <w:r w:rsidRPr="3926A72C" w:rsidR="5C6332A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926A72C" w:rsidR="5C6332A4">
        <w:rPr>
          <w:rFonts w:ascii="Arial" w:hAnsi="Arial" w:eastAsia="Arial" w:cs="Arial"/>
          <w:noProof w:val="0"/>
          <w:sz w:val="24"/>
          <w:szCs w:val="24"/>
          <w:lang w:val="fr-FR"/>
        </w:rPr>
        <w:t>galā</w:t>
      </w:r>
      <w:r w:rsidRPr="3926A72C" w:rsidR="5C6332A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926A72C" w:rsidR="5C6332A4">
        <w:rPr>
          <w:rFonts w:ascii="Arial" w:hAnsi="Arial" w:eastAsia="Arial" w:cs="Arial"/>
          <w:noProof w:val="0"/>
          <w:sz w:val="24"/>
          <w:szCs w:val="24"/>
          <w:lang w:val="fr-FR"/>
        </w:rPr>
        <w:t>kaṭā</w:t>
      </w:r>
      <w:r w:rsidRPr="3926A72C" w:rsidR="5C6332A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926A72C" w:rsidR="5C6332A4">
        <w:rPr>
          <w:rFonts w:ascii="Arial" w:hAnsi="Arial" w:eastAsia="Arial" w:cs="Arial"/>
          <w:noProof w:val="0"/>
          <w:sz w:val="24"/>
          <w:szCs w:val="24"/>
          <w:lang w:val="fr-FR"/>
        </w:rPr>
        <w:t>huā</w:t>
      </w:r>
      <w:r w:rsidRPr="3926A72C" w:rsidR="5C6332A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926A72C" w:rsidR="5C6332A4">
        <w:rPr>
          <w:rFonts w:ascii="Arial" w:hAnsi="Arial" w:eastAsia="Arial" w:cs="Arial"/>
          <w:noProof w:val="0"/>
          <w:sz w:val="24"/>
          <w:szCs w:val="24"/>
          <w:lang w:val="fr-FR"/>
        </w:rPr>
        <w:t>hai</w:t>
      </w:r>
      <w:r w:rsidRPr="3926A72C" w:rsidR="5C6332A4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w:rsidR="3926A72C" w:rsidP="3926A72C" w:rsidRDefault="3926A72C" w14:paraId="71914D96" w14:textId="435EE562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w:rsidR="6DD15A19" w:rsidP="3926A72C" w:rsidRDefault="6DD15A19" w14:paraId="5737B5E1" w14:textId="7A34D3B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926A72C" w:rsidR="6DD15A1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💬 Translation </w:t>
      </w:r>
    </w:p>
    <w:p w:rsidR="1851388A" w:rsidP="3926A72C" w:rsidRDefault="1851388A" w14:paraId="6E5E9E0C" w14:textId="5EF48748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926A72C" w:rsidR="1851388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They have shown Brahma, Vishnu, and Shankar </w:t>
      </w:r>
      <w:r w:rsidRPr="3926A72C" w:rsidR="1851388A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without Shiv Baba</w:t>
      </w:r>
      <w:r w:rsidRPr="3926A72C" w:rsidR="1851388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, </w:t>
      </w:r>
      <w:r>
        <w:br/>
      </w:r>
      <w:r w:rsidRPr="3926A72C" w:rsidR="1851388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as if </w:t>
      </w:r>
      <w:r w:rsidRPr="3926A72C" w:rsidR="1851388A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their throats were cut</w:t>
      </w:r>
      <w:r w:rsidRPr="3926A72C" w:rsidR="1851388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— meaning, </w:t>
      </w:r>
      <w:r w:rsidRPr="3926A72C" w:rsidR="1851388A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deprived of life, voice, or divine power.</w:t>
      </w:r>
    </w:p>
    <w:p w:rsidR="3926A72C" w:rsidP="3926A72C" w:rsidRDefault="3926A72C" w14:paraId="5D2E8A9B" w14:textId="0A1F78AB">
      <w:pPr>
        <w:pStyle w:val="Normal"/>
        <w:spacing w:before="0" w:beforeAutospacing="off" w:after="0" w:afterAutospacing="off"/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</w:pPr>
    </w:p>
    <w:p w:rsidR="6DD15A19" w:rsidP="3926A72C" w:rsidRDefault="6DD15A19" w14:paraId="3692CB4F" w14:textId="1EF5F49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926A72C" w:rsidR="6DD15A1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tbl>
      <w:tblPr>
        <w:tblStyle w:val="TableNormal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1875"/>
        <w:gridCol w:w="1470"/>
        <w:gridCol w:w="5790"/>
      </w:tblGrid>
      <w:tr w:rsidR="3926A72C" w:rsidTr="3926A72C" w14:paraId="4DF518F7">
        <w:trPr>
          <w:trHeight w:val="300"/>
        </w:trPr>
        <w:tc>
          <w:tcPr>
            <w:tcW w:w="1875" w:type="dxa"/>
            <w:tcMar/>
            <w:vAlign w:val="center"/>
          </w:tcPr>
          <w:p w:rsidR="3926A72C" w:rsidP="3926A72C" w:rsidRDefault="3926A72C" w14:paraId="4E9237F3" w14:textId="2D933BD3">
            <w:pPr>
              <w:bidi w:val="0"/>
              <w:spacing w:before="0" w:beforeAutospacing="off" w:after="0" w:afterAutospacing="off"/>
              <w:jc w:val="center"/>
            </w:pPr>
            <w:r w:rsidRPr="3926A72C" w:rsidR="3926A72C">
              <w:rPr>
                <w:b w:val="1"/>
                <w:bCs w:val="1"/>
              </w:rPr>
              <w:t>Word</w:t>
            </w:r>
          </w:p>
        </w:tc>
        <w:tc>
          <w:tcPr>
            <w:tcW w:w="1470" w:type="dxa"/>
            <w:tcMar/>
            <w:vAlign w:val="center"/>
          </w:tcPr>
          <w:p w:rsidR="3926A72C" w:rsidP="3926A72C" w:rsidRDefault="3926A72C" w14:paraId="055357CE" w14:textId="5C4BEC3D">
            <w:pPr>
              <w:bidi w:val="0"/>
              <w:spacing w:before="0" w:beforeAutospacing="off" w:after="0" w:afterAutospacing="off"/>
              <w:jc w:val="center"/>
            </w:pPr>
            <w:r w:rsidRPr="3926A72C" w:rsidR="3926A72C">
              <w:rPr>
                <w:b w:val="1"/>
                <w:bCs w:val="1"/>
              </w:rPr>
              <w:t>Meaning</w:t>
            </w:r>
          </w:p>
        </w:tc>
        <w:tc>
          <w:tcPr>
            <w:tcW w:w="5790" w:type="dxa"/>
            <w:tcMar/>
            <w:vAlign w:val="center"/>
          </w:tcPr>
          <w:p w:rsidR="3926A72C" w:rsidP="3926A72C" w:rsidRDefault="3926A72C" w14:paraId="11AF9677" w14:textId="7A31ABAB">
            <w:pPr>
              <w:bidi w:val="0"/>
              <w:spacing w:before="0" w:beforeAutospacing="off" w:after="0" w:afterAutospacing="off"/>
              <w:jc w:val="center"/>
            </w:pPr>
            <w:r w:rsidRPr="3926A72C" w:rsidR="3926A72C">
              <w:rPr>
                <w:b w:val="1"/>
                <w:bCs w:val="1"/>
              </w:rPr>
              <w:t>Explanation</w:t>
            </w:r>
          </w:p>
        </w:tc>
      </w:tr>
      <w:tr w:rsidR="3926A72C" w:rsidTr="3926A72C" w14:paraId="4664152F">
        <w:trPr>
          <w:trHeight w:val="300"/>
        </w:trPr>
        <w:tc>
          <w:tcPr>
            <w:tcW w:w="1875" w:type="dxa"/>
            <w:tcMar/>
            <w:vAlign w:val="center"/>
          </w:tcPr>
          <w:p w:rsidR="3926A72C" w:rsidP="3926A72C" w:rsidRDefault="3926A72C" w14:paraId="394C6217" w14:textId="2DA96194">
            <w:pPr>
              <w:bidi w:val="0"/>
              <w:spacing w:before="0" w:beforeAutospacing="off" w:after="0" w:afterAutospacing="off"/>
            </w:pPr>
            <w:r w:rsidRPr="3926A72C" w:rsidR="3926A72C">
              <w:rPr>
                <w:b w:val="1"/>
                <w:bCs w:val="1"/>
              </w:rPr>
              <w:t>शिवबाबा (Śivabābā)</w:t>
            </w:r>
          </w:p>
        </w:tc>
        <w:tc>
          <w:tcPr>
            <w:tcW w:w="1470" w:type="dxa"/>
            <w:tcMar/>
            <w:vAlign w:val="center"/>
          </w:tcPr>
          <w:p w:rsidR="3926A72C" w:rsidP="3926A72C" w:rsidRDefault="3926A72C" w14:paraId="49483916" w14:textId="1B2E5AA0">
            <w:pPr>
              <w:bidi w:val="0"/>
              <w:spacing w:before="0" w:beforeAutospacing="off" w:after="0" w:afterAutospacing="off"/>
            </w:pPr>
            <w:r w:rsidR="3926A72C">
              <w:rPr/>
              <w:t>Father Shiva</w:t>
            </w:r>
          </w:p>
        </w:tc>
        <w:tc>
          <w:tcPr>
            <w:tcW w:w="5790" w:type="dxa"/>
            <w:tcMar/>
            <w:vAlign w:val="center"/>
          </w:tcPr>
          <w:p w:rsidR="3926A72C" w:rsidP="3926A72C" w:rsidRDefault="3926A72C" w14:paraId="241F03BB" w14:textId="3F0A84F8">
            <w:pPr>
              <w:bidi w:val="0"/>
              <w:spacing w:before="0" w:beforeAutospacing="off" w:after="0" w:afterAutospacing="off"/>
            </w:pPr>
            <w:r w:rsidR="3926A72C">
              <w:rPr/>
              <w:t>The Supreme Soul, the Supreme Father — God Himself.</w:t>
            </w:r>
          </w:p>
        </w:tc>
      </w:tr>
      <w:tr w:rsidR="3926A72C" w:rsidTr="3926A72C" w14:paraId="12353634">
        <w:trPr>
          <w:trHeight w:val="300"/>
        </w:trPr>
        <w:tc>
          <w:tcPr>
            <w:tcW w:w="1875" w:type="dxa"/>
            <w:tcMar/>
            <w:vAlign w:val="center"/>
          </w:tcPr>
          <w:p w:rsidR="3926A72C" w:rsidP="3926A72C" w:rsidRDefault="3926A72C" w14:paraId="7443F75C" w14:textId="627B3E2C">
            <w:pPr>
              <w:bidi w:val="0"/>
              <w:spacing w:before="0" w:beforeAutospacing="off" w:after="0" w:afterAutospacing="off"/>
            </w:pPr>
            <w:r w:rsidRPr="3926A72C" w:rsidR="3926A72C">
              <w:rPr>
                <w:b w:val="1"/>
                <w:bCs w:val="1"/>
              </w:rPr>
              <w:t>बिगर (bigar)</w:t>
            </w:r>
          </w:p>
        </w:tc>
        <w:tc>
          <w:tcPr>
            <w:tcW w:w="1470" w:type="dxa"/>
            <w:tcMar/>
            <w:vAlign w:val="center"/>
          </w:tcPr>
          <w:p w:rsidR="3926A72C" w:rsidP="3926A72C" w:rsidRDefault="3926A72C" w14:paraId="1EC951C4" w14:textId="587511A7">
            <w:pPr>
              <w:bidi w:val="0"/>
              <w:spacing w:before="0" w:beforeAutospacing="off" w:after="0" w:afterAutospacing="off"/>
            </w:pPr>
            <w:r w:rsidR="3926A72C">
              <w:rPr/>
              <w:t>without</w:t>
            </w:r>
          </w:p>
        </w:tc>
        <w:tc>
          <w:tcPr>
            <w:tcW w:w="5790" w:type="dxa"/>
            <w:tcMar/>
            <w:vAlign w:val="center"/>
          </w:tcPr>
          <w:p w:rsidR="3926A72C" w:rsidP="3926A72C" w:rsidRDefault="3926A72C" w14:paraId="42991936" w14:textId="655B8B6B">
            <w:pPr>
              <w:bidi w:val="0"/>
              <w:spacing w:before="0" w:beforeAutospacing="off" w:after="0" w:afterAutospacing="off"/>
            </w:pPr>
            <w:r w:rsidR="3926A72C">
              <w:rPr/>
              <w:t xml:space="preserve">A postposition (sometimes placed before or after the noun) meaning “without,” equivalent to </w:t>
            </w:r>
            <w:r w:rsidRPr="3926A72C" w:rsidR="3926A72C">
              <w:rPr>
                <w:i w:val="1"/>
                <w:iCs w:val="1"/>
              </w:rPr>
              <w:t>binā (बिना)</w:t>
            </w:r>
            <w:r w:rsidR="3926A72C">
              <w:rPr/>
              <w:t>.</w:t>
            </w:r>
          </w:p>
        </w:tc>
      </w:tr>
      <w:tr w:rsidR="3926A72C" w:rsidTr="3926A72C" w14:paraId="21B307EC">
        <w:trPr>
          <w:trHeight w:val="300"/>
        </w:trPr>
        <w:tc>
          <w:tcPr>
            <w:tcW w:w="1875" w:type="dxa"/>
            <w:tcMar/>
            <w:vAlign w:val="center"/>
          </w:tcPr>
          <w:p w:rsidR="3926A72C" w:rsidP="3926A72C" w:rsidRDefault="3926A72C" w14:paraId="1B15977C" w14:textId="206E6813">
            <w:pPr>
              <w:bidi w:val="0"/>
              <w:spacing w:before="0" w:beforeAutospacing="off" w:after="0" w:afterAutospacing="off"/>
            </w:pPr>
            <w:r w:rsidRPr="3926A72C" w:rsidR="3926A72C">
              <w:rPr>
                <w:b w:val="1"/>
                <w:bCs w:val="1"/>
              </w:rPr>
              <w:t>ब्रह्मा-विष्णु-शंकर</w:t>
            </w:r>
          </w:p>
        </w:tc>
        <w:tc>
          <w:tcPr>
            <w:tcW w:w="1470" w:type="dxa"/>
            <w:tcMar/>
            <w:vAlign w:val="center"/>
          </w:tcPr>
          <w:p w:rsidR="3926A72C" w:rsidP="3926A72C" w:rsidRDefault="3926A72C" w14:paraId="69FB75E2" w14:textId="2EF71CEE">
            <w:pPr>
              <w:bidi w:val="0"/>
              <w:spacing w:before="0" w:beforeAutospacing="off" w:after="0" w:afterAutospacing="off"/>
            </w:pPr>
            <w:r w:rsidR="3926A72C">
              <w:rPr/>
              <w:t>Brahma, Vishnu, and Shankar</w:t>
            </w:r>
          </w:p>
        </w:tc>
        <w:tc>
          <w:tcPr>
            <w:tcW w:w="5790" w:type="dxa"/>
            <w:tcMar/>
            <w:vAlign w:val="center"/>
          </w:tcPr>
          <w:p w:rsidR="3926A72C" w:rsidP="3926A72C" w:rsidRDefault="3926A72C" w14:paraId="51F8FFF3" w14:textId="4292147F">
            <w:pPr>
              <w:bidi w:val="0"/>
              <w:spacing w:before="0" w:beforeAutospacing="off" w:after="0" w:afterAutospacing="off"/>
            </w:pPr>
            <w:r w:rsidR="3926A72C">
              <w:rPr/>
              <w:t>The Trimurti — representing creation, sustenance, and transformation.</w:t>
            </w:r>
          </w:p>
        </w:tc>
      </w:tr>
      <w:tr w:rsidR="3926A72C" w:rsidTr="3926A72C" w14:paraId="4EAA7CFA">
        <w:trPr>
          <w:trHeight w:val="300"/>
        </w:trPr>
        <w:tc>
          <w:tcPr>
            <w:tcW w:w="1875" w:type="dxa"/>
            <w:tcMar/>
            <w:vAlign w:val="center"/>
          </w:tcPr>
          <w:p w:rsidR="3926A72C" w:rsidP="3926A72C" w:rsidRDefault="3926A72C" w14:paraId="4C826ADE" w14:textId="43C19668">
            <w:pPr>
              <w:bidi w:val="0"/>
              <w:spacing w:before="0" w:beforeAutospacing="off" w:after="0" w:afterAutospacing="off"/>
            </w:pPr>
            <w:r w:rsidRPr="3926A72C" w:rsidR="3926A72C">
              <w:rPr>
                <w:b w:val="1"/>
                <w:bCs w:val="1"/>
              </w:rPr>
              <w:t>दिखाये हैं (dikhāe haiṁ)</w:t>
            </w:r>
          </w:p>
        </w:tc>
        <w:tc>
          <w:tcPr>
            <w:tcW w:w="1470" w:type="dxa"/>
            <w:tcMar/>
            <w:vAlign w:val="center"/>
          </w:tcPr>
          <w:p w:rsidR="3926A72C" w:rsidP="3926A72C" w:rsidRDefault="3926A72C" w14:paraId="32166A2E" w14:textId="49C27E87">
            <w:pPr>
              <w:bidi w:val="0"/>
              <w:spacing w:before="0" w:beforeAutospacing="off" w:after="0" w:afterAutospacing="off"/>
            </w:pPr>
            <w:r w:rsidR="3926A72C">
              <w:rPr/>
              <w:t>have shown / depicted</w:t>
            </w:r>
          </w:p>
        </w:tc>
        <w:tc>
          <w:tcPr>
            <w:tcW w:w="5790" w:type="dxa"/>
            <w:tcMar/>
            <w:vAlign w:val="center"/>
          </w:tcPr>
          <w:p w:rsidR="3926A72C" w:rsidP="3926A72C" w:rsidRDefault="3926A72C" w14:paraId="465FF726" w14:textId="4C515F92">
            <w:pPr>
              <w:bidi w:val="0"/>
              <w:spacing w:before="0" w:beforeAutospacing="off" w:after="0" w:afterAutospacing="off"/>
            </w:pPr>
            <w:r w:rsidR="3926A72C">
              <w:rPr/>
              <w:t xml:space="preserve">Perfect tense of </w:t>
            </w:r>
            <w:r w:rsidRPr="3926A72C" w:rsidR="3926A72C">
              <w:rPr>
                <w:i w:val="1"/>
                <w:iCs w:val="1"/>
              </w:rPr>
              <w:t>dikhānā</w:t>
            </w:r>
            <w:r w:rsidR="3926A72C">
              <w:rPr/>
              <w:t xml:space="preserve"> — “to show.”</w:t>
            </w:r>
          </w:p>
        </w:tc>
      </w:tr>
      <w:tr w:rsidR="3926A72C" w:rsidTr="3926A72C" w14:paraId="2CE2FA88">
        <w:trPr>
          <w:trHeight w:val="300"/>
        </w:trPr>
        <w:tc>
          <w:tcPr>
            <w:tcW w:w="1875" w:type="dxa"/>
            <w:tcMar/>
            <w:vAlign w:val="center"/>
          </w:tcPr>
          <w:p w:rsidR="3926A72C" w:rsidP="3926A72C" w:rsidRDefault="3926A72C" w14:paraId="4045AE3B" w14:textId="4091A935">
            <w:pPr>
              <w:bidi w:val="0"/>
              <w:spacing w:before="0" w:beforeAutospacing="off" w:after="0" w:afterAutospacing="off"/>
            </w:pPr>
            <w:r w:rsidRPr="3926A72C" w:rsidR="3926A72C">
              <w:rPr>
                <w:b w:val="1"/>
                <w:bCs w:val="1"/>
              </w:rPr>
              <w:t>जैसे (jaise)</w:t>
            </w:r>
          </w:p>
        </w:tc>
        <w:tc>
          <w:tcPr>
            <w:tcW w:w="1470" w:type="dxa"/>
            <w:tcMar/>
            <w:vAlign w:val="center"/>
          </w:tcPr>
          <w:p w:rsidR="3926A72C" w:rsidP="3926A72C" w:rsidRDefault="3926A72C" w14:paraId="52CBA006" w14:textId="08E44AAF">
            <w:pPr>
              <w:bidi w:val="0"/>
              <w:spacing w:before="0" w:beforeAutospacing="off" w:after="0" w:afterAutospacing="off"/>
            </w:pPr>
            <w:r w:rsidR="3926A72C">
              <w:rPr/>
              <w:t>like, as if</w:t>
            </w:r>
          </w:p>
        </w:tc>
        <w:tc>
          <w:tcPr>
            <w:tcW w:w="5790" w:type="dxa"/>
            <w:tcMar/>
            <w:vAlign w:val="center"/>
          </w:tcPr>
          <w:p w:rsidR="3926A72C" w:rsidP="3926A72C" w:rsidRDefault="3926A72C" w14:paraId="061F1252" w14:textId="7D20E989">
            <w:pPr>
              <w:bidi w:val="0"/>
              <w:spacing w:before="0" w:beforeAutospacing="off" w:after="0" w:afterAutospacing="off"/>
            </w:pPr>
            <w:r w:rsidR="3926A72C">
              <w:rPr/>
              <w:t>Introduces a comparison.</w:t>
            </w:r>
          </w:p>
        </w:tc>
      </w:tr>
      <w:tr w:rsidR="3926A72C" w:rsidTr="3926A72C" w14:paraId="4AAE7E52">
        <w:trPr>
          <w:trHeight w:val="300"/>
        </w:trPr>
        <w:tc>
          <w:tcPr>
            <w:tcW w:w="1875" w:type="dxa"/>
            <w:tcMar/>
            <w:vAlign w:val="center"/>
          </w:tcPr>
          <w:p w:rsidR="3926A72C" w:rsidP="3926A72C" w:rsidRDefault="3926A72C" w14:paraId="7E7E025B" w14:textId="00903F52">
            <w:pPr>
              <w:bidi w:val="0"/>
              <w:spacing w:before="0" w:beforeAutospacing="off" w:after="0" w:afterAutospacing="off"/>
            </w:pPr>
            <w:r w:rsidRPr="3926A72C" w:rsidR="3926A72C">
              <w:rPr>
                <w:b w:val="1"/>
                <w:bCs w:val="1"/>
              </w:rPr>
              <w:t>गला कटा हुआ (galā kaṭā huā)</w:t>
            </w:r>
          </w:p>
        </w:tc>
        <w:tc>
          <w:tcPr>
            <w:tcW w:w="1470" w:type="dxa"/>
            <w:tcMar/>
            <w:vAlign w:val="center"/>
          </w:tcPr>
          <w:p w:rsidR="3926A72C" w:rsidP="3926A72C" w:rsidRDefault="3926A72C" w14:paraId="5D7B592D" w14:textId="2910EA33">
            <w:pPr>
              <w:bidi w:val="0"/>
              <w:spacing w:before="0" w:beforeAutospacing="off" w:after="0" w:afterAutospacing="off"/>
            </w:pPr>
            <w:r w:rsidR="3926A72C">
              <w:rPr/>
              <w:t>throat cut</w:t>
            </w:r>
          </w:p>
        </w:tc>
        <w:tc>
          <w:tcPr>
            <w:tcW w:w="5790" w:type="dxa"/>
            <w:tcMar/>
            <w:vAlign w:val="center"/>
          </w:tcPr>
          <w:p w:rsidR="3926A72C" w:rsidP="3926A72C" w:rsidRDefault="3926A72C" w14:paraId="42F50204" w14:textId="40660836">
            <w:pPr>
              <w:bidi w:val="0"/>
              <w:spacing w:before="0" w:beforeAutospacing="off" w:after="0" w:afterAutospacing="off"/>
            </w:pPr>
            <w:r w:rsidR="3926A72C">
              <w:rPr/>
              <w:t>Idiomatic phrase — “voiceless,” “lifeless,” or “powerless.”</w:t>
            </w:r>
          </w:p>
        </w:tc>
      </w:tr>
    </w:tbl>
    <w:p w:rsidR="3926A72C" w:rsidP="3926A72C" w:rsidRDefault="3926A72C" w14:paraId="6621E588" w14:textId="353F709F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6DD15A19" w:rsidP="3926A72C" w:rsidRDefault="6DD15A19" w14:paraId="4DC1E021" w14:textId="1E19FD9E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926A72C" w:rsidR="6DD15A1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w:rsidR="7E63D15F" w:rsidP="3926A72C" w:rsidRDefault="7E63D15F" w14:paraId="76A5B80C" w14:textId="039115C7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926A72C" w:rsidR="7E63D1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Main clause:</w:t>
      </w:r>
    </w:p>
    <w:p w:rsidR="7E63D15F" w:rsidP="3926A72C" w:rsidRDefault="7E63D15F" w14:paraId="52533608" w14:textId="71B4F6D8">
      <w:pPr>
        <w:pStyle w:val="Normal"/>
        <w:spacing w:before="240" w:beforeAutospacing="off" w:after="240" w:afterAutospacing="off"/>
        <w:ind w:left="720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26A72C" w:rsidR="7E63D15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शिवबाबा</w:t>
      </w:r>
      <w:r w:rsidRPr="3926A72C" w:rsidR="7E63D15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3926A72C" w:rsidR="7E63D15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बिग</w:t>
      </w:r>
      <w:r w:rsidRPr="3926A72C" w:rsidR="7E63D15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र</w:t>
      </w:r>
      <w:r w:rsidRPr="3926A72C" w:rsidR="7E63D15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3926A72C" w:rsidR="7E63D15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ब्रह्मा-विष्णु-शंक</w:t>
      </w:r>
      <w:r w:rsidRPr="3926A72C" w:rsidR="7E63D15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र</w:t>
      </w:r>
      <w:r w:rsidRPr="3926A72C" w:rsidR="7E63D15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3926A72C" w:rsidR="7E63D15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दिखाय</w:t>
      </w:r>
      <w:r w:rsidRPr="3926A72C" w:rsidR="7E63D15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े</w:t>
      </w:r>
      <w:r w:rsidRPr="3926A72C" w:rsidR="7E63D15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3926A72C" w:rsidR="7E63D15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है</w:t>
      </w:r>
      <w:r w:rsidRPr="3926A72C" w:rsidR="7E63D15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ं</w:t>
      </w:r>
      <w:r w:rsidRPr="3926A72C" w:rsidR="7E63D1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3926A72C" w:rsidR="7E63D15F">
        <w:rPr>
          <w:rFonts w:ascii="Aptos" w:hAnsi="Aptos" w:eastAsia="Aptos" w:cs="Aptos"/>
          <w:noProof w:val="0"/>
          <w:sz w:val="24"/>
          <w:szCs w:val="24"/>
          <w:lang w:val="fr-FR"/>
        </w:rPr>
        <w:t>“</w:t>
      </w:r>
      <w:r w:rsidRPr="3926A72C" w:rsidR="7E63D15F">
        <w:rPr>
          <w:rFonts w:ascii="Aptos" w:hAnsi="Aptos" w:eastAsia="Aptos" w:cs="Aptos"/>
          <w:noProof w:val="0"/>
          <w:sz w:val="24"/>
          <w:szCs w:val="24"/>
          <w:lang w:val="fr-FR"/>
        </w:rPr>
        <w:t>The</w:t>
      </w:r>
      <w:r w:rsidRPr="3926A72C" w:rsidR="7E63D15F">
        <w:rPr>
          <w:rFonts w:ascii="Aptos" w:hAnsi="Aptos" w:eastAsia="Aptos" w:cs="Aptos"/>
          <w:noProof w:val="0"/>
          <w:sz w:val="24"/>
          <w:szCs w:val="24"/>
          <w:lang w:val="fr-FR"/>
        </w:rPr>
        <w:t>y</w:t>
      </w:r>
      <w:r w:rsidRPr="3926A72C" w:rsidR="7E63D1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have</w:t>
      </w:r>
      <w:r w:rsidRPr="3926A72C" w:rsidR="7E63D1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926A72C" w:rsidR="7E63D15F">
        <w:rPr>
          <w:rFonts w:ascii="Aptos" w:hAnsi="Aptos" w:eastAsia="Aptos" w:cs="Aptos"/>
          <w:noProof w:val="0"/>
          <w:sz w:val="24"/>
          <w:szCs w:val="24"/>
          <w:lang w:val="fr-FR"/>
        </w:rPr>
        <w:t>show</w:t>
      </w:r>
      <w:r w:rsidRPr="3926A72C" w:rsidR="7E63D15F">
        <w:rPr>
          <w:rFonts w:ascii="Aptos" w:hAnsi="Aptos" w:eastAsia="Aptos" w:cs="Aptos"/>
          <w:noProof w:val="0"/>
          <w:sz w:val="24"/>
          <w:szCs w:val="24"/>
          <w:lang w:val="fr-FR"/>
        </w:rPr>
        <w:t>n</w:t>
      </w:r>
      <w:r w:rsidRPr="3926A72C" w:rsidR="7E63D1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Brahma, Vishnu, and Shankar</w:t>
      </w:r>
      <w:r w:rsidRPr="3926A72C" w:rsidR="7E63D1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926A72C" w:rsidR="7E63D15F">
        <w:rPr>
          <w:rFonts w:ascii="Aptos" w:hAnsi="Aptos" w:eastAsia="Aptos" w:cs="Aptos"/>
          <w:noProof w:val="0"/>
          <w:sz w:val="24"/>
          <w:szCs w:val="24"/>
          <w:lang w:val="fr-FR"/>
        </w:rPr>
        <w:t>withou</w:t>
      </w:r>
      <w:r w:rsidRPr="3926A72C" w:rsidR="7E63D15F">
        <w:rPr>
          <w:rFonts w:ascii="Aptos" w:hAnsi="Aptos" w:eastAsia="Aptos" w:cs="Aptos"/>
          <w:noProof w:val="0"/>
          <w:sz w:val="24"/>
          <w:szCs w:val="24"/>
          <w:lang w:val="fr-FR"/>
        </w:rPr>
        <w:t>t</w:t>
      </w:r>
      <w:r w:rsidRPr="3926A72C" w:rsidR="7E63D1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926A72C" w:rsidR="7E63D15F">
        <w:rPr>
          <w:rFonts w:ascii="Aptos" w:hAnsi="Aptos" w:eastAsia="Aptos" w:cs="Aptos"/>
          <w:noProof w:val="0"/>
          <w:sz w:val="24"/>
          <w:szCs w:val="24"/>
          <w:lang w:val="fr-FR"/>
        </w:rPr>
        <w:t>Shi</w:t>
      </w:r>
      <w:r w:rsidRPr="3926A72C" w:rsidR="7E63D15F">
        <w:rPr>
          <w:rFonts w:ascii="Aptos" w:hAnsi="Aptos" w:eastAsia="Aptos" w:cs="Aptos"/>
          <w:noProof w:val="0"/>
          <w:sz w:val="24"/>
          <w:szCs w:val="24"/>
          <w:lang w:val="fr-FR"/>
        </w:rPr>
        <w:t>v</w:t>
      </w:r>
      <w:r w:rsidRPr="3926A72C" w:rsidR="7E63D1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Baba.”</w:t>
      </w:r>
      <w:r>
        <w:br/>
      </w:r>
      <w:r w:rsidRPr="3926A72C" w:rsidR="7E63D1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</w:t>
      </w:r>
      <w:r w:rsidRPr="3926A72C" w:rsidR="7E63D1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926A72C" w:rsidR="7E63D1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बिग</w:t>
      </w:r>
      <w:r w:rsidRPr="3926A72C" w:rsidR="7E63D1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</w:t>
      </w:r>
      <w:r w:rsidRPr="3926A72C" w:rsidR="7E63D1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926A72C" w:rsidR="7E63D1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(</w:t>
      </w:r>
      <w:r w:rsidRPr="3926A72C" w:rsidR="7E63D1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biga</w:t>
      </w:r>
      <w:r w:rsidRPr="3926A72C" w:rsidR="7E63D1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</w:t>
      </w:r>
      <w:r w:rsidRPr="3926A72C" w:rsidR="7E63D1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</w:t>
      </w:r>
      <w:r w:rsidRPr="3926A72C" w:rsidR="7E63D1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926A72C" w:rsidR="7E63D15F">
        <w:rPr>
          <w:rFonts w:ascii="Aptos" w:hAnsi="Aptos" w:eastAsia="Aptos" w:cs="Aptos"/>
          <w:noProof w:val="0"/>
          <w:sz w:val="24"/>
          <w:szCs w:val="24"/>
          <w:lang w:val="fr-FR"/>
        </w:rPr>
        <w:t>act</w:t>
      </w:r>
      <w:r w:rsidRPr="3926A72C" w:rsidR="7E63D15F">
        <w:rPr>
          <w:rFonts w:ascii="Aptos" w:hAnsi="Aptos" w:eastAsia="Aptos" w:cs="Aptos"/>
          <w:noProof w:val="0"/>
          <w:sz w:val="24"/>
          <w:szCs w:val="24"/>
          <w:lang w:val="fr-FR"/>
        </w:rPr>
        <w:t>s</w:t>
      </w:r>
      <w:r w:rsidRPr="3926A72C" w:rsidR="7E63D1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as</w:t>
      </w:r>
      <w:r w:rsidRPr="3926A72C" w:rsidR="7E63D1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926A72C" w:rsidR="7E63D15F">
        <w:rPr>
          <w:rFonts w:ascii="Aptos" w:hAnsi="Aptos" w:eastAsia="Aptos" w:cs="Aptos"/>
          <w:noProof w:val="0"/>
          <w:sz w:val="24"/>
          <w:szCs w:val="24"/>
          <w:lang w:val="fr-FR"/>
        </w:rPr>
        <w:t>a</w:t>
      </w:r>
      <w:r w:rsidRPr="3926A72C" w:rsidR="7E63D1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926A72C" w:rsidR="7E63D1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postposition</w:t>
      </w:r>
      <w:r w:rsidRPr="3926A72C" w:rsidR="7E63D1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926A72C" w:rsidR="7E63D1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meanin</w:t>
      </w:r>
      <w:r w:rsidRPr="3926A72C" w:rsidR="7E63D1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</w:t>
      </w:r>
      <w:r w:rsidRPr="3926A72C" w:rsidR="7E63D1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926A72C" w:rsidR="7E63D1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</w:t>
      </w:r>
      <w:r w:rsidRPr="3926A72C" w:rsidR="7E63D1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withou</w:t>
      </w:r>
      <w:r w:rsidRPr="3926A72C" w:rsidR="7E63D1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</w:t>
      </w:r>
      <w:r w:rsidRPr="3926A72C" w:rsidR="7E63D1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”</w:t>
      </w:r>
      <w:r w:rsidRPr="3926A72C" w:rsidR="7E63D15F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  <w:r w:rsidRPr="3926A72C" w:rsidR="7E63D1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926A72C" w:rsidR="7E63D15F">
        <w:rPr>
          <w:rFonts w:ascii="Aptos" w:hAnsi="Aptos" w:eastAsia="Aptos" w:cs="Aptos"/>
          <w:noProof w:val="0"/>
          <w:sz w:val="24"/>
          <w:szCs w:val="24"/>
          <w:lang w:val="fr-FR"/>
        </w:rPr>
        <w:t>sam</w:t>
      </w:r>
      <w:r w:rsidRPr="3926A72C" w:rsidR="7E63D15F">
        <w:rPr>
          <w:rFonts w:ascii="Aptos" w:hAnsi="Aptos" w:eastAsia="Aptos" w:cs="Aptos"/>
          <w:noProof w:val="0"/>
          <w:sz w:val="24"/>
          <w:szCs w:val="24"/>
          <w:lang w:val="fr-FR"/>
        </w:rPr>
        <w:t>e</w:t>
      </w:r>
      <w:r w:rsidRPr="3926A72C" w:rsidR="7E63D1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as</w:t>
      </w:r>
      <w:r w:rsidRPr="3926A72C" w:rsidR="7E63D1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926A72C" w:rsidR="7E63D15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बिन</w:t>
      </w:r>
      <w:r w:rsidRPr="3926A72C" w:rsidR="7E63D15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ा</w:t>
      </w:r>
      <w:r w:rsidRPr="3926A72C" w:rsidR="7E63D15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3926A72C" w:rsidR="7E63D15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(</w:t>
      </w:r>
      <w:r w:rsidRPr="3926A72C" w:rsidR="7E63D15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bin</w:t>
      </w:r>
      <w:r w:rsidRPr="3926A72C" w:rsidR="7E63D15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ā</w:t>
      </w:r>
      <w:r w:rsidRPr="3926A72C" w:rsidR="7E63D15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)</w:t>
      </w:r>
      <w:r w:rsidRPr="3926A72C" w:rsidR="7E63D15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7E63D15F" w:rsidP="3926A72C" w:rsidRDefault="7E63D15F" w14:paraId="3885DC94" w14:textId="5C4A3DE2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926A72C" w:rsidR="7E63D1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Comparison:</w:t>
      </w:r>
    </w:p>
    <w:p w:rsidR="7E63D15F" w:rsidP="3926A72C" w:rsidRDefault="7E63D15F" w14:paraId="4BAF3D0D" w14:textId="60C877EB">
      <w:pPr>
        <w:pStyle w:val="Normal"/>
        <w:spacing w:before="240" w:beforeAutospacing="off" w:after="240" w:afterAutospacing="off"/>
        <w:ind w:left="720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3926A72C" w:rsidR="7E63D15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जैसे</w:t>
      </w:r>
      <w:r w:rsidRPr="3926A72C" w:rsidR="7E63D15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3926A72C" w:rsidR="7E63D15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गला</w:t>
      </w:r>
      <w:r w:rsidRPr="3926A72C" w:rsidR="7E63D15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3926A72C" w:rsidR="7E63D15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कटा</w:t>
      </w:r>
      <w:r w:rsidRPr="3926A72C" w:rsidR="7E63D15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3926A72C" w:rsidR="7E63D15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हुआ</w:t>
      </w:r>
      <w:r w:rsidRPr="3926A72C" w:rsidR="7E63D15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3926A72C" w:rsidR="7E63D15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है</w:t>
      </w:r>
      <w:r w:rsidRPr="3926A72C" w:rsidR="7E63D15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→ “as if the </w:t>
      </w:r>
      <w:r w:rsidRPr="3926A72C" w:rsidR="7E63D15F">
        <w:rPr>
          <w:rFonts w:ascii="Aptos" w:hAnsi="Aptos" w:eastAsia="Aptos" w:cs="Aptos"/>
          <w:noProof w:val="0"/>
          <w:sz w:val="24"/>
          <w:szCs w:val="24"/>
          <w:lang w:val="en-US"/>
        </w:rPr>
        <w:t>throat</w:t>
      </w:r>
      <w:r w:rsidRPr="3926A72C" w:rsidR="7E63D15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has been </w:t>
      </w:r>
      <w:r w:rsidRPr="3926A72C" w:rsidR="7E63D15F">
        <w:rPr>
          <w:rFonts w:ascii="Aptos" w:hAnsi="Aptos" w:eastAsia="Aptos" w:cs="Aptos"/>
          <w:noProof w:val="0"/>
          <w:sz w:val="24"/>
          <w:szCs w:val="24"/>
          <w:lang w:val="en-US"/>
        </w:rPr>
        <w:t>cut</w:t>
      </w:r>
      <w:r w:rsidRPr="3926A72C" w:rsidR="7E63D15F">
        <w:rPr>
          <w:rFonts w:ascii="Aptos" w:hAnsi="Aptos" w:eastAsia="Aptos" w:cs="Aptos"/>
          <w:noProof w:val="0"/>
          <w:sz w:val="24"/>
          <w:szCs w:val="24"/>
          <w:lang w:val="en-US"/>
        </w:rPr>
        <w:t>.”</w:t>
      </w:r>
      <w:r>
        <w:br/>
      </w:r>
      <w:r w:rsidRPr="3926A72C" w:rsidR="7E63D15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→ Figurative expression </w:t>
      </w:r>
      <w:r w:rsidRPr="3926A72C" w:rsidR="7E63D15F">
        <w:rPr>
          <w:rFonts w:ascii="Aptos" w:hAnsi="Aptos" w:eastAsia="Aptos" w:cs="Aptos"/>
          <w:noProof w:val="0"/>
          <w:sz w:val="24"/>
          <w:szCs w:val="24"/>
          <w:lang w:val="en-US"/>
        </w:rPr>
        <w:t>suggesting</w:t>
      </w:r>
      <w:r w:rsidRPr="3926A72C" w:rsidR="7E63D15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3926A72C" w:rsidR="7E63D1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loss</w:t>
      </w:r>
      <w:r w:rsidRPr="3926A72C" w:rsidR="7E63D1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of speech, </w:t>
      </w:r>
      <w:r w:rsidRPr="3926A72C" w:rsidR="7E63D1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vitality</w:t>
      </w:r>
      <w:r w:rsidRPr="3926A72C" w:rsidR="7E63D1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, or </w:t>
      </w:r>
      <w:r w:rsidRPr="3926A72C" w:rsidR="7E63D1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authority</w:t>
      </w:r>
      <w:r w:rsidRPr="3926A72C" w:rsidR="7E63D15F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w:rsidR="7E63D15F" w:rsidP="3926A72C" w:rsidRDefault="7E63D15F" w14:paraId="53497A5D" w14:textId="4802D3EF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926A72C" w:rsidR="7E63D1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Tone:</w:t>
      </w:r>
    </w:p>
    <w:p w:rsidR="7E63D15F" w:rsidP="3926A72C" w:rsidRDefault="7E63D15F" w14:paraId="07E0FB86" w14:textId="79D91554">
      <w:pPr>
        <w:pStyle w:val="Normal"/>
        <w:spacing w:before="240" w:beforeAutospacing="off" w:after="240" w:afterAutospacing="off"/>
        <w:ind w:left="720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26A72C" w:rsidR="7E63D1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sentence uses a </w:t>
      </w:r>
      <w:r w:rsidRPr="3926A72C" w:rsidR="7E63D1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vivid</w:t>
      </w:r>
      <w:r w:rsidRPr="3926A72C" w:rsidR="7E63D1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926A72C" w:rsidR="7E63D1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metaphor</w:t>
      </w:r>
      <w:r w:rsidRPr="3926A72C" w:rsidR="7E63D1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</w:t>
      </w:r>
      <w:r w:rsidRPr="3926A72C" w:rsidR="7E63D15F">
        <w:rPr>
          <w:rFonts w:ascii="Aptos" w:hAnsi="Aptos" w:eastAsia="Aptos" w:cs="Aptos"/>
          <w:noProof w:val="0"/>
          <w:sz w:val="24"/>
          <w:szCs w:val="24"/>
          <w:lang w:val="fr-FR"/>
        </w:rPr>
        <w:t>showing</w:t>
      </w:r>
      <w:r w:rsidRPr="3926A72C" w:rsidR="7E63D1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Trimurti </w:t>
      </w:r>
      <w:r w:rsidRPr="3926A72C" w:rsidR="7E63D15F">
        <w:rPr>
          <w:rFonts w:ascii="Aptos" w:hAnsi="Aptos" w:eastAsia="Aptos" w:cs="Aptos"/>
          <w:noProof w:val="0"/>
          <w:sz w:val="24"/>
          <w:szCs w:val="24"/>
          <w:lang w:val="fr-FR"/>
        </w:rPr>
        <w:t>without</w:t>
      </w:r>
      <w:r w:rsidRPr="3926A72C" w:rsidR="7E63D1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926A72C" w:rsidR="7E63D15F">
        <w:rPr>
          <w:rFonts w:ascii="Aptos" w:hAnsi="Aptos" w:eastAsia="Aptos" w:cs="Aptos"/>
          <w:noProof w:val="0"/>
          <w:sz w:val="24"/>
          <w:szCs w:val="24"/>
          <w:lang w:val="fr-FR"/>
        </w:rPr>
        <w:t>Shiv</w:t>
      </w:r>
      <w:r w:rsidRPr="3926A72C" w:rsidR="7E63D1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926A72C" w:rsidR="7E63D15F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3926A72C" w:rsidR="7E63D1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like </w:t>
      </w:r>
      <w:r w:rsidRPr="3926A72C" w:rsidR="7E63D15F">
        <w:rPr>
          <w:rFonts w:ascii="Aptos" w:hAnsi="Aptos" w:eastAsia="Aptos" w:cs="Aptos"/>
          <w:noProof w:val="0"/>
          <w:sz w:val="24"/>
          <w:szCs w:val="24"/>
          <w:lang w:val="fr-FR"/>
        </w:rPr>
        <w:t>presenting</w:t>
      </w:r>
      <w:r w:rsidRPr="3926A72C" w:rsidR="7E63D1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926A72C" w:rsidR="7E63D1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the body </w:t>
      </w:r>
      <w:r w:rsidRPr="3926A72C" w:rsidR="7E63D1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without</w:t>
      </w:r>
      <w:r w:rsidRPr="3926A72C" w:rsidR="7E63D1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the soul</w:t>
      </w:r>
      <w:r w:rsidRPr="3926A72C" w:rsidR="7E63D1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an </w:t>
      </w:r>
      <w:r w:rsidRPr="3926A72C" w:rsidR="7E63D15F">
        <w:rPr>
          <w:rFonts w:ascii="Aptos" w:hAnsi="Aptos" w:eastAsia="Aptos" w:cs="Aptos"/>
          <w:noProof w:val="0"/>
          <w:sz w:val="24"/>
          <w:szCs w:val="24"/>
          <w:lang w:val="fr-FR"/>
        </w:rPr>
        <w:t>empty</w:t>
      </w:r>
      <w:r w:rsidRPr="3926A72C" w:rsidR="7E63D1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926A72C" w:rsidR="7E63D15F">
        <w:rPr>
          <w:rFonts w:ascii="Aptos" w:hAnsi="Aptos" w:eastAsia="Aptos" w:cs="Aptos"/>
          <w:noProof w:val="0"/>
          <w:sz w:val="24"/>
          <w:szCs w:val="24"/>
          <w:lang w:val="fr-FR"/>
        </w:rPr>
        <w:t>form</w:t>
      </w:r>
      <w:r w:rsidRPr="3926A72C" w:rsidR="7E63D15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3926A72C" w:rsidRDefault="3926A72C" w14:paraId="5BC6F691" w14:textId="3F4CF63B"/>
    <w:p w:rsidR="68DDF804" w:rsidP="3926A72C" w:rsidRDefault="68DDF804" w14:paraId="42204F15" w14:textId="5BB30F1C">
      <w:pPr>
        <w:pStyle w:val="Heading2"/>
      </w:pPr>
      <w:r w:rsidRPr="3926A72C" w:rsidR="68DDF804">
        <w:rPr>
          <w:noProof w:val="0"/>
          <w:lang w:val="fr-FR"/>
        </w:rPr>
        <w:t xml:space="preserve">✨ </w:t>
      </w:r>
      <w:r w:rsidRPr="3926A72C" w:rsidR="7E63D15F">
        <w:rPr>
          <w:noProof w:val="0"/>
          <w:lang w:val="fr-FR"/>
        </w:rPr>
        <w:t xml:space="preserve">Spiritual </w:t>
      </w:r>
      <w:r w:rsidRPr="3926A72C" w:rsidR="7E63D15F">
        <w:rPr>
          <w:noProof w:val="0"/>
          <w:lang w:val="fr-FR"/>
        </w:rPr>
        <w:t>interpretation</w:t>
      </w:r>
      <w:r w:rsidRPr="3926A72C" w:rsidR="7E63D15F">
        <w:rPr>
          <w:noProof w:val="0"/>
          <w:lang w:val="fr-FR"/>
        </w:rPr>
        <w:t xml:space="preserve"> (Brahma </w:t>
      </w:r>
      <w:r w:rsidRPr="3926A72C" w:rsidR="7E63D15F">
        <w:rPr>
          <w:noProof w:val="0"/>
          <w:lang w:val="fr-FR"/>
        </w:rPr>
        <w:t>Kumaris</w:t>
      </w:r>
      <w:r w:rsidRPr="3926A72C" w:rsidR="7E63D15F">
        <w:rPr>
          <w:noProof w:val="0"/>
          <w:lang w:val="fr-FR"/>
        </w:rPr>
        <w:t xml:space="preserve"> </w:t>
      </w:r>
      <w:r w:rsidRPr="3926A72C" w:rsidR="7E63D15F">
        <w:rPr>
          <w:noProof w:val="0"/>
          <w:lang w:val="fr-FR"/>
        </w:rPr>
        <w:t>context</w:t>
      </w:r>
      <w:r w:rsidRPr="3926A72C" w:rsidR="7E63D15F">
        <w:rPr>
          <w:noProof w:val="0"/>
          <w:lang w:val="fr-FR"/>
        </w:rPr>
        <w:t>)</w:t>
      </w:r>
    </w:p>
    <w:p w:rsidR="7E63D15F" w:rsidP="3926A72C" w:rsidRDefault="7E63D15F" w14:paraId="325EC291" w14:textId="3A1C58E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26A72C" w:rsidR="7E63D1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Meaning:</w:t>
      </w:r>
      <w:r>
        <w:br/>
      </w:r>
      <w:r w:rsidRPr="3926A72C" w:rsidR="7E63D1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 religious iconography, the Trimurti (Brahma, Vishnu, Shankar) is often shown </w:t>
      </w:r>
      <w:r w:rsidRPr="3926A72C" w:rsidR="7E63D1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without Shiva</w:t>
      </w:r>
      <w:r w:rsidRPr="3926A72C" w:rsidR="7E63D1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 the center.</w:t>
      </w:r>
      <w:r>
        <w:br/>
      </w:r>
      <w:r w:rsidRPr="3926A72C" w:rsidR="7E63D1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According to BK knowledge, however, </w:t>
      </w:r>
      <w:r w:rsidRPr="3926A72C" w:rsidR="7E63D1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Shiv Baba is the Creator</w:t>
      </w:r>
      <w:r w:rsidRPr="3926A72C" w:rsidR="7E63D1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the </w:t>
      </w:r>
      <w:r w:rsidRPr="3926A72C" w:rsidR="7E63D1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Supreme Consciousness</w:t>
      </w:r>
      <w:r w:rsidRPr="3926A72C" w:rsidR="7E63D1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who </w:t>
      </w:r>
      <w:r w:rsidRPr="3926A72C" w:rsidR="7E63D1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acts through</w:t>
      </w:r>
      <w:r w:rsidRPr="3926A72C" w:rsidR="7E63D1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Trimurti.</w:t>
      </w:r>
      <w:r>
        <w:br/>
      </w:r>
      <w:r w:rsidRPr="3926A72C" w:rsidR="7E63D1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Without Him, these forms are </w:t>
      </w:r>
      <w:r w:rsidRPr="3926A72C" w:rsidR="7E63D1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powerless and incomplete</w:t>
      </w:r>
      <w:r w:rsidRPr="3926A72C" w:rsidR="7E63D15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7E63D15F" w:rsidP="3926A72C" w:rsidRDefault="7E63D15F" w14:paraId="3FEDE56F" w14:textId="2B0F41C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26A72C" w:rsidR="7E63D1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“Cut throat” image:</w:t>
      </w:r>
      <w:r>
        <w:br/>
      </w:r>
      <w:r w:rsidRPr="3926A72C" w:rsidR="7E63D1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Symbolizes </w:t>
      </w:r>
      <w:r w:rsidRPr="3926A72C" w:rsidR="7E63D1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loss of power, speech, and divine energy</w:t>
      </w:r>
      <w:r w:rsidRPr="3926A72C" w:rsidR="7E63D15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3926A72C" w:rsidR="7E63D1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The Trimurti without Shiv is like </w:t>
      </w:r>
      <w:r w:rsidRPr="3926A72C" w:rsidR="7E63D1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 statue without life</w:t>
      </w:r>
      <w:r w:rsidRPr="3926A72C" w:rsidR="7E63D1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3926A72C" w:rsidR="7E63D1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 mouth without voice</w:t>
      </w:r>
      <w:r w:rsidRPr="3926A72C" w:rsidR="7E63D1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3926A72C" w:rsidR="7E63D1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 world without its Creator</w:t>
      </w:r>
      <w:r w:rsidRPr="3926A72C" w:rsidR="7E63D15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3926A72C" w:rsidP="3926A72C" w:rsidRDefault="3926A72C" w14:paraId="0421DF1A" w14:textId="3546834D">
      <w:pPr>
        <w:pStyle w:val="Normal"/>
      </w:pPr>
    </w:p>
    <w:p w:rsidR="4AE4A6BA" w:rsidP="3926A72C" w:rsidRDefault="4AE4A6BA" w14:paraId="7B660110" w14:textId="31491C02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926A72C" w:rsidR="4AE4A6B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5, copied and validated by me)</w:t>
      </w:r>
    </w:p>
    <w:p w:rsidR="3926A72C" w:rsidP="3926A72C" w:rsidRDefault="3926A72C" w14:paraId="2A3A55D9" w14:textId="4D4029BF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1e84740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5dd75c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69ABBE6"/>
    <w:rsid w:val="0BB8B601"/>
    <w:rsid w:val="172D09CF"/>
    <w:rsid w:val="172D09CF"/>
    <w:rsid w:val="1851388A"/>
    <w:rsid w:val="1A5A41DF"/>
    <w:rsid w:val="21583A77"/>
    <w:rsid w:val="267E2001"/>
    <w:rsid w:val="269ABBE6"/>
    <w:rsid w:val="2E84003E"/>
    <w:rsid w:val="3926A72C"/>
    <w:rsid w:val="393B23C3"/>
    <w:rsid w:val="43655B05"/>
    <w:rsid w:val="4AE4A6BA"/>
    <w:rsid w:val="4AFE70DE"/>
    <w:rsid w:val="4DA766E6"/>
    <w:rsid w:val="5C6332A4"/>
    <w:rsid w:val="68B9C483"/>
    <w:rsid w:val="68DDF804"/>
    <w:rsid w:val="6DD15A19"/>
    <w:rsid w:val="74E6BB23"/>
    <w:rsid w:val="7E63D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880E9E"/>
  <w15:chartTrackingRefBased/>
  <w15:docId w15:val="{7B2AFCDD-462A-4DF9-AD3B-C459504284B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926A72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926A72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926A72C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3926A72C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65d2d0c704a442d2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2025-11-10T07:47:45.8422964Z</dcterms:created>
  <dcterms:modified xsi:type="dcterms:W3CDTF">2025-11-10T07:58:36.6671853Z</dcterms:modified>
  <dc:creator>Jacques VUILLAUME</dc:creator>
  <lastModifiedBy>Jacques VUILLAUME</lastModifiedBy>
</coreProperties>
</file>