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F50C9C3" wp14:paraId="54EAC740" wp14:textId="543AAFBC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F50C9C3" w:rsidR="3A1116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12 </w:t>
      </w:r>
      <w:r w:rsidRPr="1F50C9C3" w:rsidR="3A1116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1F50C9C3" w:rsidR="3A1116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1F50C9C3" wp14:paraId="2CC16AA8" wp14:textId="77D89DB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F50C9C3" wp14:paraId="1CDD6578" wp14:textId="6A5FDE3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F50C9C3" w:rsidR="3A1116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12 </w:t>
      </w:r>
      <w:r w:rsidRPr="1F50C9C3" w:rsidR="3A1116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1F50C9C3" w:rsidR="3A1116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1F50C9C3" wp14:paraId="6B4A3D88" wp14:textId="0D78B27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F50C9C3" wp14:paraId="157828CF" wp14:textId="6B7544C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F50C9C3" w:rsidR="3A1116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F50C9C3" wp14:paraId="02732B8A" wp14:textId="5B41E563">
      <w:pPr>
        <w:pStyle w:val="Normal"/>
        <w:spacing w:before="0" w:beforeAutospacing="off" w:after="0" w:afterAutospacing="off"/>
      </w:pPr>
      <w:r w:rsidRPr="1F50C9C3" w:rsidR="502C5D86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1F50C9C3" w:rsidR="502C5D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F50C9C3" w:rsidR="502C5D86">
        <w:rPr>
          <w:rFonts w:ascii="Arial" w:hAnsi="Arial" w:eastAsia="Arial" w:cs="Arial"/>
          <w:noProof w:val="0"/>
          <w:sz w:val="24"/>
          <w:szCs w:val="24"/>
          <w:lang w:val="fr-FR"/>
        </w:rPr>
        <w:t>बच्चों</w:t>
      </w:r>
      <w:r w:rsidRPr="1F50C9C3" w:rsidR="502C5D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F50C9C3" w:rsidR="502C5D86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1F50C9C3" w:rsidR="502C5D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F50C9C3" w:rsidR="502C5D86">
        <w:rPr>
          <w:rFonts w:ascii="Arial" w:hAnsi="Arial" w:eastAsia="Arial" w:cs="Arial"/>
          <w:noProof w:val="0"/>
          <w:sz w:val="24"/>
          <w:szCs w:val="24"/>
          <w:lang w:val="fr-FR"/>
        </w:rPr>
        <w:t>अपने</w:t>
      </w:r>
      <w:r w:rsidRPr="1F50C9C3" w:rsidR="502C5D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F50C9C3" w:rsidR="502C5D86">
        <w:rPr>
          <w:rFonts w:ascii="Arial" w:hAnsi="Arial" w:eastAsia="Arial" w:cs="Arial"/>
          <w:noProof w:val="0"/>
          <w:sz w:val="24"/>
          <w:szCs w:val="24"/>
          <w:lang w:val="fr-FR"/>
        </w:rPr>
        <w:t>भाग्य</w:t>
      </w:r>
      <w:r w:rsidRPr="1F50C9C3" w:rsidR="502C5D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F50C9C3" w:rsidR="502C5D86">
        <w:rPr>
          <w:rFonts w:ascii="Arial" w:hAnsi="Arial" w:eastAsia="Arial" w:cs="Arial"/>
          <w:noProof w:val="0"/>
          <w:sz w:val="24"/>
          <w:szCs w:val="24"/>
          <w:lang w:val="fr-FR"/>
        </w:rPr>
        <w:t>पर</w:t>
      </w:r>
      <w:r w:rsidRPr="1F50C9C3" w:rsidR="502C5D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F50C9C3" w:rsidR="502C5D86">
        <w:rPr>
          <w:rFonts w:ascii="Arial" w:hAnsi="Arial" w:eastAsia="Arial" w:cs="Arial"/>
          <w:noProof w:val="0"/>
          <w:sz w:val="24"/>
          <w:szCs w:val="24"/>
          <w:lang w:val="fr-FR"/>
        </w:rPr>
        <w:t>शुक्रिया</w:t>
      </w:r>
      <w:r w:rsidRPr="1F50C9C3" w:rsidR="502C5D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F50C9C3" w:rsidR="502C5D86">
        <w:rPr>
          <w:rFonts w:ascii="Arial" w:hAnsi="Arial" w:eastAsia="Arial" w:cs="Arial"/>
          <w:noProof w:val="0"/>
          <w:sz w:val="24"/>
          <w:szCs w:val="24"/>
          <w:lang w:val="fr-FR"/>
        </w:rPr>
        <w:t>मानना</w:t>
      </w:r>
      <w:r w:rsidRPr="1F50C9C3" w:rsidR="502C5D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F50C9C3" w:rsidR="502C5D86">
        <w:rPr>
          <w:rFonts w:ascii="Arial" w:hAnsi="Arial" w:eastAsia="Arial" w:cs="Arial"/>
          <w:noProof w:val="0"/>
          <w:sz w:val="24"/>
          <w:szCs w:val="24"/>
          <w:lang w:val="fr-FR"/>
        </w:rPr>
        <w:t>चाहिए</w:t>
      </w:r>
      <w:r w:rsidRPr="1F50C9C3" w:rsidR="502C5D86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F50C9C3" wp14:paraId="62B174B1" wp14:textId="01708F7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F50C9C3" wp14:paraId="3BA5846B" wp14:textId="2C5721A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F50C9C3" w:rsidR="3A1116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1F50C9C3" w:rsidR="3A1116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1F50C9C3" wp14:paraId="3DB79F64" wp14:textId="1DCC865B">
      <w:pPr>
        <w:pStyle w:val="Normal"/>
        <w:spacing w:before="0" w:beforeAutospacing="off" w:after="0" w:afterAutospacing="off"/>
      </w:pPr>
      <w:r w:rsidRPr="1F50C9C3" w:rsidR="74E03E1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Tum </w:t>
      </w:r>
      <w:r w:rsidRPr="1F50C9C3" w:rsidR="74E03E1F">
        <w:rPr>
          <w:rFonts w:ascii="Arial" w:hAnsi="Arial" w:eastAsia="Arial" w:cs="Arial"/>
          <w:noProof w:val="0"/>
          <w:sz w:val="24"/>
          <w:szCs w:val="24"/>
          <w:lang w:val="en-US"/>
        </w:rPr>
        <w:t>bacchon</w:t>
      </w:r>
      <w:r w:rsidRPr="1F50C9C3" w:rsidR="74E03E1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ko </w:t>
      </w:r>
      <w:r w:rsidRPr="1F50C9C3" w:rsidR="74E03E1F">
        <w:rPr>
          <w:rFonts w:ascii="Arial" w:hAnsi="Arial" w:eastAsia="Arial" w:cs="Arial"/>
          <w:noProof w:val="0"/>
          <w:sz w:val="24"/>
          <w:szCs w:val="24"/>
          <w:lang w:val="en-US"/>
        </w:rPr>
        <w:t>apne</w:t>
      </w:r>
      <w:r w:rsidRPr="1F50C9C3" w:rsidR="74E03E1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F50C9C3" w:rsidR="74E03E1F">
        <w:rPr>
          <w:rFonts w:ascii="Arial" w:hAnsi="Arial" w:eastAsia="Arial" w:cs="Arial"/>
          <w:noProof w:val="0"/>
          <w:sz w:val="24"/>
          <w:szCs w:val="24"/>
          <w:lang w:val="en-US"/>
        </w:rPr>
        <w:t>bhāgya</w:t>
      </w:r>
      <w:r w:rsidRPr="1F50C9C3" w:rsidR="74E03E1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par </w:t>
      </w:r>
      <w:r w:rsidRPr="1F50C9C3" w:rsidR="74E03E1F">
        <w:rPr>
          <w:rFonts w:ascii="Arial" w:hAnsi="Arial" w:eastAsia="Arial" w:cs="Arial"/>
          <w:noProof w:val="0"/>
          <w:sz w:val="24"/>
          <w:szCs w:val="24"/>
          <w:lang w:val="en-US"/>
        </w:rPr>
        <w:t>śukriyā</w:t>
      </w:r>
      <w:r w:rsidRPr="1F50C9C3" w:rsidR="74E03E1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F50C9C3" w:rsidR="74E03E1F">
        <w:rPr>
          <w:rFonts w:ascii="Arial" w:hAnsi="Arial" w:eastAsia="Arial" w:cs="Arial"/>
          <w:noProof w:val="0"/>
          <w:sz w:val="24"/>
          <w:szCs w:val="24"/>
          <w:lang w:val="en-US"/>
        </w:rPr>
        <w:t>mānanā</w:t>
      </w:r>
      <w:r w:rsidRPr="1F50C9C3" w:rsidR="74E03E1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F50C9C3" w:rsidR="74E03E1F">
        <w:rPr>
          <w:rFonts w:ascii="Arial" w:hAnsi="Arial" w:eastAsia="Arial" w:cs="Arial"/>
          <w:noProof w:val="0"/>
          <w:sz w:val="24"/>
          <w:szCs w:val="24"/>
          <w:lang w:val="en-US"/>
        </w:rPr>
        <w:t>chāhiye</w:t>
      </w:r>
      <w:r w:rsidRPr="1F50C9C3" w:rsidR="74E03E1F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1F50C9C3" wp14:paraId="13242CBC" wp14:textId="5300A8F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F50C9C3" wp14:paraId="3A192C1E" wp14:textId="413F4A0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F50C9C3" w:rsidR="3A1116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1F50C9C3" wp14:paraId="1FBEDB48" wp14:textId="1124E723">
      <w:pPr>
        <w:pStyle w:val="Normal"/>
        <w:spacing w:before="0" w:beforeAutospacing="off" w:after="0" w:afterAutospacing="off"/>
      </w:pPr>
      <w:r w:rsidRPr="1F50C9C3" w:rsidR="4301A9CC">
        <w:rPr>
          <w:rFonts w:ascii="Arial" w:hAnsi="Arial" w:eastAsia="Arial" w:cs="Arial"/>
          <w:noProof w:val="0"/>
          <w:sz w:val="24"/>
          <w:szCs w:val="24"/>
          <w:lang w:val="en-US"/>
        </w:rPr>
        <w:t>You</w:t>
      </w:r>
      <w:r w:rsidRPr="1F50C9C3" w:rsidR="4301A9C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children should </w:t>
      </w:r>
      <w:r w:rsidRPr="1F50C9C3" w:rsidR="4301A9CC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feel grateful for your fortune</w:t>
      </w:r>
      <w:r w:rsidRPr="1F50C9C3" w:rsidR="4301A9C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</w:t>
      </w:r>
      <w:r>
        <w:br/>
      </w:r>
      <w:r w:rsidRPr="1F50C9C3" w:rsidR="4301A9CC">
        <w:rPr>
          <w:rFonts w:ascii="Arial" w:hAnsi="Arial" w:eastAsia="Arial" w:cs="Arial"/>
          <w:noProof w:val="0"/>
          <w:sz w:val="24"/>
          <w:szCs w:val="24"/>
          <w:lang w:val="en-US"/>
        </w:rPr>
        <w:t>(</w:t>
      </w:r>
      <w:r w:rsidRPr="1F50C9C3" w:rsidR="4301A9CC">
        <w:rPr>
          <w:rFonts w:ascii="Arial" w:hAnsi="Arial" w:eastAsia="Arial" w:cs="Arial"/>
          <w:noProof w:val="0"/>
          <w:sz w:val="24"/>
          <w:szCs w:val="24"/>
          <w:lang w:val="en-US"/>
        </w:rPr>
        <w:t>literally</w:t>
      </w:r>
      <w:r w:rsidRPr="1F50C9C3" w:rsidR="4301A9CC">
        <w:rPr>
          <w:rFonts w:ascii="Arial" w:hAnsi="Arial" w:eastAsia="Arial" w:cs="Arial"/>
          <w:noProof w:val="0"/>
          <w:sz w:val="24"/>
          <w:szCs w:val="24"/>
          <w:lang w:val="en-US"/>
        </w:rPr>
        <w:t>: You children should consider your destiny with gratitude.)</w:t>
      </w:r>
    </w:p>
    <w:p xmlns:wp14="http://schemas.microsoft.com/office/word/2010/wordml" w:rsidP="1F50C9C3" wp14:paraId="0FD620A5" wp14:textId="72F17ED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F50C9C3" wp14:paraId="0AACBAA4" wp14:textId="009798D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F50C9C3" w:rsidR="3A1116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Ind w:w="-90" w:type="dxa"/>
        <w:tblLayout w:type="fixed"/>
        <w:tblLook w:val="06A0" w:firstRow="1" w:lastRow="0" w:firstColumn="1" w:lastColumn="0" w:noHBand="1" w:noVBand="1"/>
      </w:tblPr>
      <w:tblGrid>
        <w:gridCol w:w="3300"/>
        <w:gridCol w:w="2115"/>
        <w:gridCol w:w="5131"/>
      </w:tblGrid>
      <w:tr w:rsidR="1F50C9C3" w:rsidTr="1F50C9C3" w14:paraId="5A612E9D">
        <w:trPr>
          <w:trHeight w:val="300"/>
        </w:trPr>
        <w:tc>
          <w:tcPr>
            <w:tcW w:w="3300" w:type="dxa"/>
            <w:tcMar/>
            <w:vAlign w:val="center"/>
          </w:tcPr>
          <w:p w:rsidR="1F50C9C3" w:rsidP="1F50C9C3" w:rsidRDefault="1F50C9C3" w14:paraId="314AB131" w14:textId="1EED36C9">
            <w:pPr>
              <w:bidi w:val="0"/>
              <w:spacing w:before="0" w:beforeAutospacing="off" w:after="0" w:afterAutospacing="off"/>
              <w:jc w:val="center"/>
            </w:pPr>
            <w:r w:rsidRPr="1F50C9C3" w:rsidR="1F50C9C3">
              <w:rPr>
                <w:b w:val="1"/>
                <w:bCs w:val="1"/>
              </w:rPr>
              <w:t>Word</w:t>
            </w:r>
          </w:p>
        </w:tc>
        <w:tc>
          <w:tcPr>
            <w:tcW w:w="2115" w:type="dxa"/>
            <w:tcMar/>
            <w:vAlign w:val="center"/>
          </w:tcPr>
          <w:p w:rsidR="1F50C9C3" w:rsidP="1F50C9C3" w:rsidRDefault="1F50C9C3" w14:paraId="441AB01D" w14:textId="0427F56B">
            <w:pPr>
              <w:bidi w:val="0"/>
              <w:spacing w:before="0" w:beforeAutospacing="off" w:after="0" w:afterAutospacing="off"/>
              <w:jc w:val="center"/>
            </w:pPr>
            <w:r w:rsidRPr="1F50C9C3" w:rsidR="1F50C9C3">
              <w:rPr>
                <w:b w:val="1"/>
                <w:bCs w:val="1"/>
              </w:rPr>
              <w:t>Literal Meaning</w:t>
            </w:r>
          </w:p>
        </w:tc>
        <w:tc>
          <w:tcPr>
            <w:tcW w:w="5131" w:type="dxa"/>
            <w:tcMar/>
            <w:vAlign w:val="center"/>
          </w:tcPr>
          <w:p w:rsidR="1F50C9C3" w:rsidP="1F50C9C3" w:rsidRDefault="1F50C9C3" w14:paraId="7B618C6E" w14:textId="5EBA12D2">
            <w:pPr>
              <w:bidi w:val="0"/>
              <w:spacing w:before="0" w:beforeAutospacing="off" w:after="0" w:afterAutospacing="off"/>
              <w:jc w:val="center"/>
            </w:pPr>
            <w:r w:rsidRPr="1F50C9C3" w:rsidR="1F50C9C3">
              <w:rPr>
                <w:b w:val="1"/>
                <w:bCs w:val="1"/>
              </w:rPr>
              <w:t>Spiritual / Contextual Sense</w:t>
            </w:r>
          </w:p>
        </w:tc>
      </w:tr>
      <w:tr w:rsidR="1F50C9C3" w:rsidTr="1F50C9C3" w14:paraId="4181300B">
        <w:trPr>
          <w:trHeight w:val="300"/>
        </w:trPr>
        <w:tc>
          <w:tcPr>
            <w:tcW w:w="3300" w:type="dxa"/>
            <w:tcMar/>
            <w:vAlign w:val="center"/>
          </w:tcPr>
          <w:p w:rsidR="1F50C9C3" w:rsidP="1F50C9C3" w:rsidRDefault="1F50C9C3" w14:paraId="70FA1F1D" w14:textId="08EB042E">
            <w:pPr>
              <w:bidi w:val="0"/>
              <w:spacing w:before="0" w:beforeAutospacing="off" w:after="0" w:afterAutospacing="off"/>
            </w:pPr>
            <w:r w:rsidR="1F50C9C3">
              <w:rPr/>
              <w:t>तुम बच्चों को (</w:t>
            </w:r>
            <w:r w:rsidRPr="1F50C9C3" w:rsidR="1F50C9C3">
              <w:rPr>
                <w:i w:val="1"/>
                <w:iCs w:val="1"/>
              </w:rPr>
              <w:t>tum bacchon ko</w:t>
            </w:r>
            <w:r w:rsidR="1F50C9C3">
              <w:rPr/>
              <w:t>)</w:t>
            </w:r>
          </w:p>
        </w:tc>
        <w:tc>
          <w:tcPr>
            <w:tcW w:w="2115" w:type="dxa"/>
            <w:tcMar/>
            <w:vAlign w:val="center"/>
          </w:tcPr>
          <w:p w:rsidR="1F50C9C3" w:rsidP="1F50C9C3" w:rsidRDefault="1F50C9C3" w14:paraId="25FB12F7" w14:textId="02675DCD">
            <w:pPr>
              <w:bidi w:val="0"/>
              <w:spacing w:before="0" w:beforeAutospacing="off" w:after="0" w:afterAutospacing="off"/>
            </w:pPr>
            <w:r w:rsidR="1F50C9C3">
              <w:rPr/>
              <w:t>to you, children</w:t>
            </w:r>
          </w:p>
        </w:tc>
        <w:tc>
          <w:tcPr>
            <w:tcW w:w="5131" w:type="dxa"/>
            <w:tcMar/>
            <w:vAlign w:val="center"/>
          </w:tcPr>
          <w:p w:rsidR="1F50C9C3" w:rsidP="1F50C9C3" w:rsidRDefault="1F50C9C3" w14:paraId="57346727" w14:textId="084F8257">
            <w:pPr>
              <w:bidi w:val="0"/>
              <w:spacing w:before="0" w:beforeAutospacing="off" w:after="0" w:afterAutospacing="off"/>
            </w:pPr>
            <w:r w:rsidR="1F50C9C3">
              <w:rPr/>
              <w:t>affectionate address — “you children”</w:t>
            </w:r>
          </w:p>
        </w:tc>
      </w:tr>
      <w:tr w:rsidR="1F50C9C3" w:rsidTr="1F50C9C3" w14:paraId="4CC44AAE">
        <w:trPr>
          <w:trHeight w:val="300"/>
        </w:trPr>
        <w:tc>
          <w:tcPr>
            <w:tcW w:w="3300" w:type="dxa"/>
            <w:tcMar/>
            <w:vAlign w:val="center"/>
          </w:tcPr>
          <w:p w:rsidR="1F50C9C3" w:rsidP="1F50C9C3" w:rsidRDefault="1F50C9C3" w14:paraId="25440295" w14:textId="761BFF5D">
            <w:pPr>
              <w:bidi w:val="0"/>
              <w:spacing w:before="0" w:beforeAutospacing="off" w:after="0" w:afterAutospacing="off"/>
            </w:pPr>
            <w:r w:rsidR="1F50C9C3">
              <w:rPr/>
              <w:t>अपने (</w:t>
            </w:r>
            <w:r w:rsidRPr="1F50C9C3" w:rsidR="1F50C9C3">
              <w:rPr>
                <w:i w:val="1"/>
                <w:iCs w:val="1"/>
              </w:rPr>
              <w:t>apne</w:t>
            </w:r>
            <w:r w:rsidR="1F50C9C3">
              <w:rPr/>
              <w:t>)</w:t>
            </w:r>
          </w:p>
        </w:tc>
        <w:tc>
          <w:tcPr>
            <w:tcW w:w="2115" w:type="dxa"/>
            <w:tcMar/>
            <w:vAlign w:val="center"/>
          </w:tcPr>
          <w:p w:rsidR="1F50C9C3" w:rsidP="1F50C9C3" w:rsidRDefault="1F50C9C3" w14:paraId="5037C4A8" w14:textId="1E1CDF1D">
            <w:pPr>
              <w:bidi w:val="0"/>
              <w:spacing w:before="0" w:beforeAutospacing="off" w:after="0" w:afterAutospacing="off"/>
            </w:pPr>
            <w:r w:rsidR="1F50C9C3">
              <w:rPr/>
              <w:t>one’s own</w:t>
            </w:r>
          </w:p>
        </w:tc>
        <w:tc>
          <w:tcPr>
            <w:tcW w:w="5131" w:type="dxa"/>
            <w:tcMar/>
            <w:vAlign w:val="center"/>
          </w:tcPr>
          <w:p w:rsidR="1F50C9C3" w:rsidP="1F50C9C3" w:rsidRDefault="1F50C9C3" w14:paraId="6F7E0356" w14:textId="68F74A5B">
            <w:pPr>
              <w:bidi w:val="0"/>
              <w:spacing w:before="0" w:beforeAutospacing="off" w:after="0" w:afterAutospacing="off"/>
            </w:pPr>
            <w:r w:rsidR="1F50C9C3">
              <w:rPr/>
              <w:t>reflexive pronoun meaning “your own”</w:t>
            </w:r>
          </w:p>
        </w:tc>
      </w:tr>
      <w:tr w:rsidR="1F50C9C3" w:rsidTr="1F50C9C3" w14:paraId="637789DC">
        <w:trPr>
          <w:trHeight w:val="300"/>
        </w:trPr>
        <w:tc>
          <w:tcPr>
            <w:tcW w:w="3300" w:type="dxa"/>
            <w:tcMar/>
            <w:vAlign w:val="center"/>
          </w:tcPr>
          <w:p w:rsidR="1F50C9C3" w:rsidP="1F50C9C3" w:rsidRDefault="1F50C9C3" w14:paraId="25C203FE" w14:textId="3B3A3A5D">
            <w:pPr>
              <w:bidi w:val="0"/>
              <w:spacing w:before="0" w:beforeAutospacing="off" w:after="0" w:afterAutospacing="off"/>
            </w:pPr>
            <w:r w:rsidR="1F50C9C3">
              <w:rPr/>
              <w:t>भाग्य (</w:t>
            </w:r>
            <w:r w:rsidRPr="1F50C9C3" w:rsidR="1F50C9C3">
              <w:rPr>
                <w:i w:val="1"/>
                <w:iCs w:val="1"/>
              </w:rPr>
              <w:t>bhāgya</w:t>
            </w:r>
            <w:r w:rsidR="1F50C9C3">
              <w:rPr/>
              <w:t>)</w:t>
            </w:r>
          </w:p>
        </w:tc>
        <w:tc>
          <w:tcPr>
            <w:tcW w:w="2115" w:type="dxa"/>
            <w:tcMar/>
            <w:vAlign w:val="center"/>
          </w:tcPr>
          <w:p w:rsidR="1F50C9C3" w:rsidP="1F50C9C3" w:rsidRDefault="1F50C9C3" w14:paraId="66147FEE" w14:textId="5F4F4DC7">
            <w:pPr>
              <w:bidi w:val="0"/>
              <w:spacing w:before="0" w:beforeAutospacing="off" w:after="0" w:afterAutospacing="off"/>
            </w:pPr>
            <w:r w:rsidR="1F50C9C3">
              <w:rPr/>
              <w:t>destiny, fortune</w:t>
            </w:r>
          </w:p>
        </w:tc>
        <w:tc>
          <w:tcPr>
            <w:tcW w:w="5131" w:type="dxa"/>
            <w:tcMar/>
            <w:vAlign w:val="center"/>
          </w:tcPr>
          <w:p w:rsidR="1F50C9C3" w:rsidP="1F50C9C3" w:rsidRDefault="1F50C9C3" w14:paraId="71DC5873" w14:textId="53662B99">
            <w:pPr>
              <w:bidi w:val="0"/>
              <w:spacing w:before="0" w:beforeAutospacing="off" w:after="0" w:afterAutospacing="off"/>
            </w:pPr>
            <w:r w:rsidR="1F50C9C3">
              <w:rPr/>
              <w:t xml:space="preserve">refers to one’s </w:t>
            </w:r>
            <w:r w:rsidRPr="1F50C9C3" w:rsidR="1F50C9C3">
              <w:rPr>
                <w:b w:val="1"/>
                <w:bCs w:val="1"/>
              </w:rPr>
              <w:t>spiritual fortune</w:t>
            </w:r>
            <w:r w:rsidR="1F50C9C3">
              <w:rPr/>
              <w:t xml:space="preserve"> fixed in the divine drama</w:t>
            </w:r>
          </w:p>
        </w:tc>
      </w:tr>
      <w:tr w:rsidR="1F50C9C3" w:rsidTr="1F50C9C3" w14:paraId="00E7255F">
        <w:trPr>
          <w:trHeight w:val="300"/>
        </w:trPr>
        <w:tc>
          <w:tcPr>
            <w:tcW w:w="3300" w:type="dxa"/>
            <w:tcMar/>
            <w:vAlign w:val="center"/>
          </w:tcPr>
          <w:p w:rsidR="1F50C9C3" w:rsidP="1F50C9C3" w:rsidRDefault="1F50C9C3" w14:paraId="32795B71" w14:textId="458736FC">
            <w:pPr>
              <w:bidi w:val="0"/>
              <w:spacing w:before="0" w:beforeAutospacing="off" w:after="0" w:afterAutospacing="off"/>
            </w:pPr>
            <w:r w:rsidR="1F50C9C3">
              <w:rPr/>
              <w:t>पर (</w:t>
            </w:r>
            <w:r w:rsidRPr="1F50C9C3" w:rsidR="1F50C9C3">
              <w:rPr>
                <w:i w:val="1"/>
                <w:iCs w:val="1"/>
              </w:rPr>
              <w:t>par</w:t>
            </w:r>
            <w:r w:rsidR="1F50C9C3">
              <w:rPr/>
              <w:t>)</w:t>
            </w:r>
          </w:p>
        </w:tc>
        <w:tc>
          <w:tcPr>
            <w:tcW w:w="2115" w:type="dxa"/>
            <w:tcMar/>
            <w:vAlign w:val="center"/>
          </w:tcPr>
          <w:p w:rsidR="1F50C9C3" w:rsidP="1F50C9C3" w:rsidRDefault="1F50C9C3" w14:paraId="0E5CBD61" w14:textId="66021130">
            <w:pPr>
              <w:bidi w:val="0"/>
              <w:spacing w:before="0" w:beforeAutospacing="off" w:after="0" w:afterAutospacing="off"/>
            </w:pPr>
            <w:r w:rsidR="1F50C9C3">
              <w:rPr/>
              <w:t>on, about, concerning</w:t>
            </w:r>
          </w:p>
        </w:tc>
        <w:tc>
          <w:tcPr>
            <w:tcW w:w="5131" w:type="dxa"/>
            <w:tcMar/>
            <w:vAlign w:val="center"/>
          </w:tcPr>
          <w:p w:rsidR="1F50C9C3" w:rsidP="1F50C9C3" w:rsidRDefault="1F50C9C3" w14:paraId="79510E86" w14:textId="34010E4D">
            <w:pPr>
              <w:bidi w:val="0"/>
              <w:spacing w:before="0" w:beforeAutospacing="off" w:after="0" w:afterAutospacing="off"/>
            </w:pPr>
            <w:r w:rsidR="1F50C9C3">
              <w:rPr/>
              <w:t>postposition meaning “regarding” or “toward”</w:t>
            </w:r>
          </w:p>
        </w:tc>
      </w:tr>
      <w:tr w:rsidR="1F50C9C3" w:rsidTr="1F50C9C3" w14:paraId="56168F6B">
        <w:trPr>
          <w:trHeight w:val="300"/>
        </w:trPr>
        <w:tc>
          <w:tcPr>
            <w:tcW w:w="3300" w:type="dxa"/>
            <w:tcMar/>
            <w:vAlign w:val="center"/>
          </w:tcPr>
          <w:p w:rsidR="1F50C9C3" w:rsidP="1F50C9C3" w:rsidRDefault="1F50C9C3" w14:paraId="6047A467" w14:textId="78034DFB">
            <w:pPr>
              <w:bidi w:val="0"/>
              <w:spacing w:before="0" w:beforeAutospacing="off" w:after="0" w:afterAutospacing="off"/>
            </w:pPr>
            <w:r w:rsidR="1F50C9C3">
              <w:rPr/>
              <w:t>शुक्रिया (</w:t>
            </w:r>
            <w:r w:rsidRPr="1F50C9C3" w:rsidR="1F50C9C3">
              <w:rPr>
                <w:i w:val="1"/>
                <w:iCs w:val="1"/>
              </w:rPr>
              <w:t>śukriyā</w:t>
            </w:r>
            <w:r w:rsidR="1F50C9C3">
              <w:rPr/>
              <w:t>)</w:t>
            </w:r>
          </w:p>
        </w:tc>
        <w:tc>
          <w:tcPr>
            <w:tcW w:w="2115" w:type="dxa"/>
            <w:tcMar/>
            <w:vAlign w:val="center"/>
          </w:tcPr>
          <w:p w:rsidR="1F50C9C3" w:rsidP="1F50C9C3" w:rsidRDefault="1F50C9C3" w14:paraId="50C2DBC7" w14:textId="20D0D7A1">
            <w:pPr>
              <w:bidi w:val="0"/>
              <w:spacing w:before="0" w:beforeAutospacing="off" w:after="0" w:afterAutospacing="off"/>
            </w:pPr>
            <w:r w:rsidR="1F50C9C3">
              <w:rPr/>
              <w:t>thanks, gratitude</w:t>
            </w:r>
          </w:p>
        </w:tc>
        <w:tc>
          <w:tcPr>
            <w:tcW w:w="5131" w:type="dxa"/>
            <w:tcMar/>
            <w:vAlign w:val="center"/>
          </w:tcPr>
          <w:p w:rsidR="1F50C9C3" w:rsidP="1F50C9C3" w:rsidRDefault="1F50C9C3" w14:paraId="6DBD750A" w14:textId="7B098C2B">
            <w:pPr>
              <w:bidi w:val="0"/>
              <w:spacing w:before="0" w:beforeAutospacing="off" w:after="0" w:afterAutospacing="off"/>
            </w:pPr>
            <w:r w:rsidR="1F50C9C3">
              <w:rPr/>
              <w:t>from Persian–Urdu origin; used widely in Hindi</w:t>
            </w:r>
          </w:p>
        </w:tc>
      </w:tr>
      <w:tr w:rsidR="1F50C9C3" w:rsidTr="1F50C9C3" w14:paraId="762A0541">
        <w:trPr>
          <w:trHeight w:val="300"/>
        </w:trPr>
        <w:tc>
          <w:tcPr>
            <w:tcW w:w="3300" w:type="dxa"/>
            <w:tcMar/>
            <w:vAlign w:val="center"/>
          </w:tcPr>
          <w:p w:rsidR="1F50C9C3" w:rsidP="1F50C9C3" w:rsidRDefault="1F50C9C3" w14:paraId="1D8F5CC1" w14:textId="0BDB4ED7">
            <w:pPr>
              <w:bidi w:val="0"/>
              <w:spacing w:before="0" w:beforeAutospacing="off" w:after="0" w:afterAutospacing="off"/>
            </w:pPr>
            <w:r w:rsidR="1F50C9C3">
              <w:rPr/>
              <w:t>मानना (</w:t>
            </w:r>
            <w:r w:rsidRPr="1F50C9C3" w:rsidR="1F50C9C3">
              <w:rPr>
                <w:i w:val="1"/>
                <w:iCs w:val="1"/>
              </w:rPr>
              <w:t>mānnā</w:t>
            </w:r>
            <w:r w:rsidR="1F50C9C3">
              <w:rPr/>
              <w:t>)</w:t>
            </w:r>
          </w:p>
        </w:tc>
        <w:tc>
          <w:tcPr>
            <w:tcW w:w="2115" w:type="dxa"/>
            <w:tcMar/>
            <w:vAlign w:val="center"/>
          </w:tcPr>
          <w:p w:rsidR="1F50C9C3" w:rsidP="1F50C9C3" w:rsidRDefault="1F50C9C3" w14:paraId="542441B1" w14:textId="117B4DAC">
            <w:pPr>
              <w:bidi w:val="0"/>
              <w:spacing w:before="0" w:beforeAutospacing="off" w:after="0" w:afterAutospacing="off"/>
            </w:pPr>
            <w:r w:rsidR="1F50C9C3">
              <w:rPr/>
              <w:t>to accept, to consider</w:t>
            </w:r>
          </w:p>
        </w:tc>
        <w:tc>
          <w:tcPr>
            <w:tcW w:w="5131" w:type="dxa"/>
            <w:tcMar/>
            <w:vAlign w:val="center"/>
          </w:tcPr>
          <w:p w:rsidR="1F50C9C3" w:rsidP="1F50C9C3" w:rsidRDefault="1F50C9C3" w14:paraId="46069351" w14:textId="55A4A23C">
            <w:pPr>
              <w:bidi w:val="0"/>
              <w:spacing w:before="0" w:beforeAutospacing="off" w:after="0" w:afterAutospacing="off"/>
            </w:pPr>
            <w:r w:rsidR="1F50C9C3">
              <w:rPr/>
              <w:t>here: “to acknowledge, to feel grateful”</w:t>
            </w:r>
          </w:p>
        </w:tc>
      </w:tr>
      <w:tr w:rsidR="1F50C9C3" w:rsidTr="1F50C9C3" w14:paraId="537EC6E6">
        <w:trPr>
          <w:trHeight w:val="300"/>
        </w:trPr>
        <w:tc>
          <w:tcPr>
            <w:tcW w:w="3300" w:type="dxa"/>
            <w:tcMar/>
            <w:vAlign w:val="center"/>
          </w:tcPr>
          <w:p w:rsidR="1F50C9C3" w:rsidP="1F50C9C3" w:rsidRDefault="1F50C9C3" w14:paraId="13B73C6A" w14:textId="17BCFC35">
            <w:pPr>
              <w:bidi w:val="0"/>
              <w:spacing w:before="0" w:beforeAutospacing="off" w:after="0" w:afterAutospacing="off"/>
            </w:pPr>
            <w:r w:rsidR="1F50C9C3">
              <w:rPr/>
              <w:t>चाहिए (</w:t>
            </w:r>
            <w:r w:rsidRPr="1F50C9C3" w:rsidR="1F50C9C3">
              <w:rPr>
                <w:i w:val="1"/>
                <w:iCs w:val="1"/>
              </w:rPr>
              <w:t>chāhiye</w:t>
            </w:r>
            <w:r w:rsidR="1F50C9C3">
              <w:rPr/>
              <w:t>)</w:t>
            </w:r>
          </w:p>
        </w:tc>
        <w:tc>
          <w:tcPr>
            <w:tcW w:w="2115" w:type="dxa"/>
            <w:tcMar/>
            <w:vAlign w:val="center"/>
          </w:tcPr>
          <w:p w:rsidR="1F50C9C3" w:rsidP="1F50C9C3" w:rsidRDefault="1F50C9C3" w14:paraId="593D5A33" w14:textId="79261377">
            <w:pPr>
              <w:bidi w:val="0"/>
              <w:spacing w:before="0" w:beforeAutospacing="off" w:after="0" w:afterAutospacing="off"/>
            </w:pPr>
            <w:r w:rsidR="1F50C9C3">
              <w:rPr/>
              <w:t>should, ought to</w:t>
            </w:r>
          </w:p>
        </w:tc>
        <w:tc>
          <w:tcPr>
            <w:tcW w:w="5131" w:type="dxa"/>
            <w:tcMar/>
            <w:vAlign w:val="center"/>
          </w:tcPr>
          <w:p w:rsidR="1F50C9C3" w:rsidP="1F50C9C3" w:rsidRDefault="1F50C9C3" w14:paraId="68C5D22C" w14:textId="397DA236">
            <w:pPr>
              <w:bidi w:val="0"/>
              <w:spacing w:before="0" w:beforeAutospacing="off" w:after="0" w:afterAutospacing="off"/>
            </w:pPr>
            <w:r w:rsidR="1F50C9C3">
              <w:rPr/>
              <w:t>expresses moral or spiritual duty</w:t>
            </w:r>
          </w:p>
        </w:tc>
      </w:tr>
    </w:tbl>
    <w:p xmlns:wp14="http://schemas.microsoft.com/office/word/2010/wordml" w:rsidP="1F50C9C3" wp14:paraId="15C8BF51" wp14:textId="6E66761F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F50C9C3" wp14:paraId="2C75E078" wp14:textId="3DF38E8D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F50C9C3" w:rsidR="3A1116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1F50C9C3" wp14:paraId="78200FD4" wp14:textId="2249C16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50C9C3" w:rsidR="0B93C7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Main verbal phrase: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F50C9C3" w:rsidR="0B93C7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शुक्रिया मानना चाहिए</w:t>
      </w:r>
      <w:r>
        <w:br/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literally “should consider [something] with gratitude.”</w:t>
      </w:r>
      <w:r>
        <w:br/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conveys the sense “should feel thankful.”</w:t>
      </w:r>
    </w:p>
    <w:p xmlns:wp14="http://schemas.microsoft.com/office/word/2010/wordml" w:rsidP="1F50C9C3" wp14:paraId="7B4937E6" wp14:textId="1E7C7CE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50C9C3" w:rsidR="0B93C7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Postposition “पर”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marks the object of gratitude:</w:t>
      </w:r>
      <w:r>
        <w:br/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F50C9C3" w:rsidR="0B93C7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अपने भाग्य पर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“for your fortune / regarding your destiny.”</w:t>
      </w:r>
    </w:p>
    <w:p xmlns:wp14="http://schemas.microsoft.com/office/word/2010/wordml" w:rsidP="1F50C9C3" wp14:paraId="79DB4480" wp14:textId="49D652F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F50C9C3" w:rsidR="0B93C7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बच्चों को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dative construction used affectionately,</w:t>
      </w:r>
      <w:r>
        <w:br/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but functionally it just means “you children.”</w:t>
      </w:r>
    </w:p>
    <w:p xmlns:wp14="http://schemas.microsoft.com/office/word/2010/wordml" wp14:paraId="3BFEFB25" wp14:textId="4D3A9090"/>
    <w:p w:rsidR="0B93C7F6" w:rsidP="1F50C9C3" w:rsidRDefault="0B93C7F6" w14:paraId="791A75B6" w14:textId="5D7A18D4">
      <w:pPr>
        <w:pStyle w:val="Heading2"/>
        <w:rPr>
          <w:noProof w:val="0"/>
          <w:lang w:val="fr-FR"/>
        </w:rPr>
      </w:pPr>
      <w:r w:rsidRPr="1F50C9C3" w:rsidR="0B93C7F6">
        <w:rPr>
          <w:noProof w:val="0"/>
          <w:lang w:val="fr-FR"/>
        </w:rPr>
        <w:t xml:space="preserve">🌼 Spiritual </w:t>
      </w:r>
      <w:r w:rsidRPr="1F50C9C3" w:rsidR="0B93C7F6">
        <w:rPr>
          <w:noProof w:val="0"/>
          <w:lang w:val="fr-FR"/>
        </w:rPr>
        <w:t>Meaning</w:t>
      </w:r>
    </w:p>
    <w:p w:rsidR="0B93C7F6" w:rsidP="1F50C9C3" w:rsidRDefault="0B93C7F6" w14:paraId="5EA5D4A3" w14:textId="2CD72E4D">
      <w:pPr>
        <w:spacing w:before="240" w:beforeAutospacing="off" w:after="240" w:afterAutospacing="off"/>
      </w:pP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this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Murli-style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context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1F50C9C3" w:rsidR="0B93C7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BapDada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tells the spiritual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children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that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they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should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be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F50C9C3" w:rsidR="0B93C7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grateful</w:t>
      </w:r>
      <w:r w:rsidRPr="1F50C9C3" w:rsidR="0B93C7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for </w:t>
      </w:r>
      <w:r w:rsidRPr="1F50C9C3" w:rsidR="0B93C7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their</w:t>
      </w:r>
      <w:r w:rsidRPr="1F50C9C3" w:rsidR="0B93C7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fortune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—</w:t>
      </w:r>
      <w:r>
        <w:br/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divine fortune of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being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God’s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children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receiving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knowledge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and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being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destined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for the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inheritance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of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heaven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0B93C7F6" w:rsidP="1F50C9C3" w:rsidRDefault="0B93C7F6" w14:paraId="58637218" w14:textId="1E7CF892">
      <w:pPr>
        <w:spacing w:before="240" w:beforeAutospacing="off" w:after="240" w:afterAutospacing="off"/>
      </w:pP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This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is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not about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saying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“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thank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you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” to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someone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personally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  <w:r>
        <w:br/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but about </w:t>
      </w:r>
      <w:r w:rsidRPr="1F50C9C3" w:rsidR="0B93C7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recognizing</w:t>
      </w:r>
      <w:r w:rsidRPr="1F50C9C3" w:rsidR="0B93C7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F50C9C3" w:rsidR="0B93C7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with</w:t>
      </w:r>
      <w:r w:rsidRPr="1F50C9C3" w:rsidR="0B93C7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F50C9C3" w:rsidR="0B93C7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awareness</w:t>
      </w:r>
      <w:r w:rsidRPr="1F50C9C3" w:rsidR="0B93C7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the beauty of </w:t>
      </w:r>
      <w:r w:rsidRPr="1F50C9C3" w:rsidR="0B93C7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one’s</w:t>
      </w:r>
      <w:r w:rsidRPr="1F50C9C3" w:rsidR="0B93C7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F50C9C3" w:rsidR="0B93C7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predetermined</w:t>
      </w:r>
      <w:r w:rsidRPr="1F50C9C3" w:rsidR="0B93C7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F50C9C3" w:rsidR="0B93C7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role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 the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eternal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drama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>
        <w:br/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</w:t>
      </w:r>
      <w:r w:rsidRPr="1F50C9C3" w:rsidR="0B93C7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“</w:t>
      </w:r>
      <w:r w:rsidRPr="1F50C9C3" w:rsidR="0B93C7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मानना</w:t>
      </w:r>
      <w:r w:rsidRPr="1F50C9C3" w:rsidR="0B93C7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F50C9C3" w:rsidR="0B93C7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शुक्रिया</w:t>
      </w:r>
      <w:r w:rsidRPr="1F50C9C3" w:rsidR="0B93C7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”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means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</w:t>
      </w:r>
      <w:r w:rsidRPr="1F50C9C3" w:rsidR="0B93C7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appreciate</w:t>
      </w:r>
      <w:r w:rsidRPr="1F50C9C3" w:rsidR="0B93C7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the </w:t>
      </w:r>
      <w:r w:rsidRPr="1F50C9C3" w:rsidR="0B93C7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destiny</w:t>
      </w:r>
      <w:r w:rsidRPr="1F50C9C3" w:rsidR="0B93C7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F50C9C3" w:rsidR="0B93C7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itself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not to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thank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 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individual</w:t>
      </w:r>
      <w:r w:rsidRPr="1F50C9C3" w:rsidR="0B93C7F6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1F50C9C3" w:rsidP="1F50C9C3" w:rsidRDefault="1F50C9C3" w14:paraId="3A582B51" w14:textId="59FCED2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C0DDC38" w:rsidP="1F50C9C3" w:rsidRDefault="4C0DDC38" w14:paraId="406990EB" w14:textId="1BD7B9AF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F50C9C3" w:rsidR="4C0DDC3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1F50C9C3" w:rsidRDefault="1F50C9C3" w14:paraId="6E613BEC" w14:textId="50690D5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e383e3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20B41E"/>
    <w:rsid w:val="045E8B16"/>
    <w:rsid w:val="045E8B16"/>
    <w:rsid w:val="0B93C7F6"/>
    <w:rsid w:val="0EF8EFAB"/>
    <w:rsid w:val="1C57873A"/>
    <w:rsid w:val="1CBC52AF"/>
    <w:rsid w:val="1F50C9C3"/>
    <w:rsid w:val="20FF287B"/>
    <w:rsid w:val="2D8FB6B7"/>
    <w:rsid w:val="3020B41E"/>
    <w:rsid w:val="38D91B6F"/>
    <w:rsid w:val="3A1116A8"/>
    <w:rsid w:val="4301A9CC"/>
    <w:rsid w:val="4720A393"/>
    <w:rsid w:val="4ABE2EEF"/>
    <w:rsid w:val="4C0DDC38"/>
    <w:rsid w:val="502C5D86"/>
    <w:rsid w:val="691E8FB3"/>
    <w:rsid w:val="74E0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0B41E"/>
  <w15:chartTrackingRefBased/>
  <w15:docId w15:val="{1EC4C6CF-C2B3-4089-81BF-EBE6FB81B4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F50C9C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F50C9C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F50C9C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F50C9C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2b24def3b544fe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2025-11-12T07:30:29.5700233Z</dcterms:created>
  <dcterms:modified xsi:type="dcterms:W3CDTF">2025-11-12T07:37:49.9108907Z</dcterms:modified>
  <dc:creator>Jacques VUILLAUME</dc:creator>
  <lastModifiedBy>Jacques VUILLAUME</lastModifiedBy>
</coreProperties>
</file>