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990EA91" wp14:paraId="4EC10D57" wp14:textId="38FE965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990EA91" w:rsidR="1EB86E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22 December 2025</w:t>
      </w:r>
    </w:p>
    <w:p xmlns:wp14="http://schemas.microsoft.com/office/word/2010/wordml" w:rsidP="6990EA91" wp14:paraId="7D58D512" wp14:textId="6FC7956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90EA91" wp14:paraId="7354A891" wp14:textId="187C1F6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90EA91" w:rsidR="1EB86E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22 </w:t>
      </w:r>
      <w:r w:rsidRPr="6990EA91" w:rsidR="1EB86E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6990EA91" w:rsidR="1EB86E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990EA91" wp14:paraId="399F1788" wp14:textId="53269D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990EA91" wp14:paraId="78E8B2FA" wp14:textId="239E0D6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90EA91" w:rsidR="1EB86E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990EA91" wp14:paraId="4ED3C13E" wp14:textId="3FCF0F48">
      <w:pPr>
        <w:pStyle w:val="Normal"/>
        <w:spacing w:before="0" w:beforeAutospacing="off" w:after="0" w:afterAutospacing="off"/>
      </w:pP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इस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समय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मनुष्य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सनाथ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सब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अनाथ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990EA91" w:rsidR="34D9B052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990EA91" wp14:paraId="4A7FBA53" wp14:textId="3D5862D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990EA91" wp14:paraId="2360597D" wp14:textId="7FA443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90EA91" w:rsidR="1EB86E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990EA91" w:rsidR="1EB86E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990EA91" wp14:paraId="295709E5" wp14:textId="53366123">
      <w:pPr>
        <w:pStyle w:val="Normal"/>
        <w:spacing w:before="0" w:beforeAutospacing="off" w:after="0" w:afterAutospacing="off"/>
      </w:pP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is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samay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manuṣya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sanāth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haiṁ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sab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anāth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haiṁ</w:t>
      </w:r>
      <w:r w:rsidRPr="6990EA91" w:rsidR="0ADB376A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990EA91" wp14:paraId="5D13415E" wp14:textId="02F5949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990EA91" wp14:paraId="1E11800D" wp14:textId="6CD03F7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90EA91" w:rsidR="1EB86E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990EA91" wp14:paraId="7747882A" wp14:textId="0E5513DB">
      <w:pPr>
        <w:pStyle w:val="Normal"/>
        <w:spacing w:before="0" w:beforeAutospacing="off" w:after="0" w:afterAutospacing="off"/>
      </w:pPr>
      <w:r w:rsidRPr="6990EA91" w:rsidR="771F7243">
        <w:rPr>
          <w:rFonts w:ascii="Arial" w:hAnsi="Arial" w:eastAsia="Arial" w:cs="Arial"/>
          <w:noProof w:val="0"/>
          <w:sz w:val="24"/>
          <w:szCs w:val="24"/>
          <w:lang w:val="en-US"/>
        </w:rPr>
        <w:t>At this time</w:t>
      </w:r>
      <w:r w:rsidRPr="6990EA91" w:rsidR="771F7243">
        <w:rPr>
          <w:rFonts w:ascii="Arial" w:hAnsi="Arial" w:eastAsia="Arial" w:cs="Arial"/>
          <w:noProof w:val="0"/>
          <w:sz w:val="24"/>
          <w:szCs w:val="24"/>
          <w:lang w:val="en-US"/>
        </w:rPr>
        <w:t>, no human being is truly supported; everyone is without a real protector.</w:t>
      </w:r>
    </w:p>
    <w:p xmlns:wp14="http://schemas.microsoft.com/office/word/2010/wordml" w:rsidP="6990EA91" wp14:paraId="0D0B62B8" wp14:textId="2DB4656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990EA91" wp14:paraId="6CF52B12" wp14:textId="5B5C5BD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90EA91" w:rsidR="1EB86E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990EA91" w:rsidR="1EB86E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990EA91" wp14:paraId="012A7342" wp14:textId="57A627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90EA91" w:rsidR="2CC34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at this time, at present</w:t>
      </w:r>
    </w:p>
    <w:p xmlns:wp14="http://schemas.microsoft.com/office/word/2010/wordml" w:rsidP="6990EA91" wp14:paraId="46FFC761" wp14:textId="06A914E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90EA91" w:rsidR="2CC34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anyone, no one (in negative constructions)</w:t>
      </w:r>
    </w:p>
    <w:p xmlns:wp14="http://schemas.microsoft.com/office/word/2010/wordml" w:rsidP="6990EA91" wp14:paraId="5475447D" wp14:textId="17D3056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90EA91" w:rsidR="2CC34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human being</w:t>
      </w:r>
    </w:p>
    <w:p xmlns:wp14="http://schemas.microsoft.com/office/word/2010/wordml" w:rsidP="6990EA91" wp14:paraId="097B3E9B" wp14:textId="68A6E0B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90EA91" w:rsidR="2CC34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सनाथ (sanāth)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supported, protected, having a true guardian</w:t>
      </w:r>
    </w:p>
    <w:p xmlns:wp14="http://schemas.microsoft.com/office/word/2010/wordml" w:rsidP="6990EA91" wp14:paraId="7F8C962B" wp14:textId="7644A13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90EA91" w:rsidR="2CC34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अनाथ (anāth)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without support, without protector, orphaned</w:t>
      </w:r>
    </w:p>
    <w:p xmlns:wp14="http://schemas.microsoft.com/office/word/2010/wordml" w:rsidP="6990EA91" wp14:paraId="4CB68038" wp14:textId="2E8EB5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90EA91" w:rsidR="2CC34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all, everyone</w:t>
      </w:r>
    </w:p>
    <w:p xmlns:wp14="http://schemas.microsoft.com/office/word/2010/wordml" w:rsidP="6990EA91" wp14:paraId="3F0C2C0A" wp14:textId="3ADBE2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990EA91" w:rsidR="2CC34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हैं (nahī̃ haiṁ)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are not</w:t>
      </w:r>
    </w:p>
    <w:p xmlns:wp14="http://schemas.microsoft.com/office/word/2010/wordml" w:rsidP="6990EA91" wp14:paraId="3F8B50AB" wp14:textId="38648EBD">
      <w:pPr>
        <w:spacing w:before="240" w:beforeAutospacing="off" w:after="240" w:afterAutospacing="off"/>
      </w:pP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🔎 </w:t>
      </w:r>
      <w:r w:rsidRPr="6990EA91" w:rsidR="2CC342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Key semantic pair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6990EA91" w:rsidR="2CC342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sanāth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(with support) ↔ </w:t>
      </w:r>
      <w:r w:rsidRPr="6990EA91" w:rsidR="2CC342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anāth</w:t>
      </w:r>
      <w:r w:rsidRPr="6990EA91" w:rsidR="2CC342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(without support)</w:t>
      </w:r>
    </w:p>
    <w:p xmlns:wp14="http://schemas.microsoft.com/office/word/2010/wordml" w:rsidP="6990EA91" wp14:paraId="19DC7C59" wp14:textId="1C6965B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990EA91" wp14:paraId="4826670B" wp14:textId="37379A6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990EA91" w:rsidR="1EB86E0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990EA91" wp14:paraId="116F5D95" wp14:textId="2642F96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Contrastive structure</w:t>
      </w:r>
    </w:p>
    <w:p xmlns:wp14="http://schemas.microsoft.com/office/word/2010/wordml" w:rsidP="6990EA91" wp14:paraId="57AC57F4" wp14:textId="3468CDC9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The sentence uses a strong contrast:</w:t>
      </w:r>
    </w:p>
    <w:p xmlns:wp14="http://schemas.microsoft.com/office/word/2010/wordml" w:rsidP="6990EA91" wp14:paraId="521106AC" wp14:textId="036B2145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no one is sanāth</w:t>
      </w:r>
    </w:p>
    <w:p xmlns:wp14="http://schemas.microsoft.com/office/word/2010/wordml" w:rsidP="6990EA91" wp14:paraId="26BDA8F7" wp14:textId="545C5D47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everyone is anāth</w:t>
      </w:r>
      <w:r>
        <w:br/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A common rhetorical style in spiritual discourse: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total negation followed by total affirmation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xmlns:wp14="http://schemas.microsoft.com/office/word/2010/wordml" w:rsidP="6990EA91" wp14:paraId="6D6B6ACF" wp14:textId="3CA7A20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Plural verb with “मनुष्य”</w:t>
      </w:r>
    </w:p>
    <w:p xmlns:wp14="http://schemas.microsoft.com/office/word/2010/wordml" w:rsidP="6990EA91" wp14:paraId="577E4494" wp14:textId="6CF40650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manuṣya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is singular in form, but the verb </w:t>
      </w:r>
      <w:r w:rsidRPr="6990EA91" w:rsidR="76C7FF01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हैं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(are) is plural</w:t>
      </w:r>
      <w:r>
        <w:br/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This expresses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collective humanity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, not an individual person.</w:t>
      </w:r>
    </w:p>
    <w:p xmlns:wp14="http://schemas.microsoft.com/office/word/2010/wordml" w:rsidP="6990EA91" wp14:paraId="74EC825A" wp14:textId="7E42251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Register of the word सनाथ</w:t>
      </w:r>
    </w:p>
    <w:p xmlns:wp14="http://schemas.microsoft.com/office/word/2010/wordml" w:rsidP="6990EA91" wp14:paraId="47E79214" wp14:textId="3A235EC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Rare in everyday modern Hindi</w:t>
      </w:r>
    </w:p>
    <w:p xmlns:wp14="http://schemas.microsoft.com/office/word/2010/wordml" w:rsidP="6990EA91" wp14:paraId="281025C9" wp14:textId="4DB3D9C8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Used mainly in:</w:t>
      </w:r>
    </w:p>
    <w:p xmlns:wp14="http://schemas.microsoft.com/office/word/2010/wordml" w:rsidP="6990EA91" wp14:paraId="526583ED" wp14:textId="1C688023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spiritual language</w:t>
      </w:r>
    </w:p>
    <w:p xmlns:wp14="http://schemas.microsoft.com/office/word/2010/wordml" w:rsidP="6990EA91" wp14:paraId="126E2ED9" wp14:textId="67DBCCE7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philosophical or classical contexts</w:t>
      </w:r>
      <w:r>
        <w:br/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It implies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existential or spiritual support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, not just social or financial help.</w:t>
      </w:r>
    </w:p>
    <w:p xmlns:wp14="http://schemas.microsoft.com/office/word/2010/wordml" w:rsidP="6990EA91" wp14:paraId="3BFEFB25" wp14:textId="5D69DA4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76C7FF01" w:rsidP="6990EA91" w:rsidRDefault="76C7FF01" w14:paraId="56FA2C5E" w14:textId="1EDD0460">
      <w:pPr>
        <w:pStyle w:val="Heading2"/>
      </w:pPr>
      <w:r w:rsidRPr="6990EA91" w:rsidR="76C7FF01">
        <w:rPr>
          <w:noProof w:val="0"/>
          <w:lang w:val="fr-FR"/>
        </w:rPr>
        <w:t xml:space="preserve">🌱 Spiritual </w:t>
      </w:r>
      <w:r w:rsidRPr="6990EA91" w:rsidR="76C7FF01">
        <w:rPr>
          <w:noProof w:val="0"/>
          <w:lang w:val="fr-FR"/>
        </w:rPr>
        <w:t>Meaning</w:t>
      </w:r>
      <w:r w:rsidRPr="6990EA91" w:rsidR="76C7FF01">
        <w:rPr>
          <w:noProof w:val="0"/>
          <w:lang w:val="fr-FR"/>
        </w:rPr>
        <w:t xml:space="preserve"> (BK / </w:t>
      </w:r>
      <w:r w:rsidRPr="6990EA91" w:rsidR="76C7FF01">
        <w:rPr>
          <w:noProof w:val="0"/>
          <w:lang w:val="fr-FR"/>
        </w:rPr>
        <w:t>implied</w:t>
      </w:r>
      <w:r w:rsidRPr="6990EA91" w:rsidR="76C7FF01">
        <w:rPr>
          <w:noProof w:val="0"/>
          <w:lang w:val="fr-FR"/>
        </w:rPr>
        <w:t xml:space="preserve"> </w:t>
      </w:r>
      <w:r w:rsidRPr="6990EA91" w:rsidR="76C7FF01">
        <w:rPr>
          <w:noProof w:val="0"/>
          <w:lang w:val="fr-FR"/>
        </w:rPr>
        <w:t>sense</w:t>
      </w:r>
      <w:r w:rsidRPr="6990EA91" w:rsidR="76C7FF01">
        <w:rPr>
          <w:noProof w:val="0"/>
          <w:lang w:val="fr-FR"/>
        </w:rPr>
        <w:t>)</w:t>
      </w:r>
    </w:p>
    <w:p w:rsidR="76C7FF01" w:rsidP="6990EA91" w:rsidRDefault="76C7FF01" w14:paraId="52303C9F" w14:textId="6613FBCC">
      <w:pPr>
        <w:spacing w:before="240" w:beforeAutospacing="off" w:after="240" w:afterAutospacing="off"/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This sentence is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not about social or literal orphans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w:rsidR="76C7FF01" w:rsidP="6990EA91" w:rsidRDefault="76C7FF01" w14:paraId="5A98A8D6" w14:textId="2E82A6B6">
      <w:pPr>
        <w:spacing w:before="240" w:beforeAutospacing="off" w:after="240" w:afterAutospacing="off"/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It means:</w:t>
      </w:r>
    </w:p>
    <w:p w:rsidR="76C7FF01" w:rsidP="6990EA91" w:rsidRDefault="76C7FF01" w14:paraId="58B11DC6" w14:textId="54F18FB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Even though human beings may have:</w:t>
      </w:r>
    </w:p>
    <w:p w:rsidR="76C7FF01" w:rsidP="6990EA91" w:rsidRDefault="76C7FF01" w14:paraId="55A2E250" w14:textId="0FF909E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families</w:t>
      </w:r>
    </w:p>
    <w:p w:rsidR="76C7FF01" w:rsidP="6990EA91" w:rsidRDefault="76C7FF01" w14:paraId="10FD3F5A" w14:textId="13D19327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wealth</w:t>
      </w:r>
    </w:p>
    <w:p w:rsidR="76C7FF01" w:rsidP="6990EA91" w:rsidRDefault="76C7FF01" w14:paraId="051B9901" w14:textId="2141B58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institutions</w:t>
      </w:r>
    </w:p>
    <w:p w:rsidR="76C7FF01" w:rsidP="6990EA91" w:rsidRDefault="76C7FF01" w14:paraId="78E73EA6" w14:textId="0E71BE6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They are still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anāth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, because they lack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connection with the Supreme Father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w:rsidR="76C7FF01" w:rsidP="6990EA91" w:rsidRDefault="76C7FF01" w14:paraId="14992124" w14:textId="6FF2075D">
      <w:pPr>
        <w:spacing w:before="240" w:beforeAutospacing="off" w:after="240" w:afterAutospacing="off"/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💡 Core implication:</w:t>
      </w:r>
    </w:p>
    <w:p w:rsidR="76C7FF01" w:rsidP="6990EA91" w:rsidRDefault="76C7FF01" w14:paraId="40933EBB" w14:textId="285FCA92">
      <w:pPr>
        <w:spacing w:before="240" w:beforeAutospacing="off" w:after="240" w:afterAutospacing="off"/>
      </w:pP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Without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God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 xml:space="preserve"> as Father, the soul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is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 xml:space="preserve">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anāth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.</w:t>
      </w:r>
      <w:r>
        <w:br/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>With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 xml:space="preserve"> 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>that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 xml:space="preserve"> 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>connection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 xml:space="preserve"> 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>restored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 xml:space="preserve">, the soul 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>becomes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 xml:space="preserve">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sanāth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>.</w:t>
      </w:r>
    </w:p>
    <w:p w:rsidR="76C7FF01" w:rsidP="6990EA91" w:rsidRDefault="76C7FF01" w14:paraId="052CB609" w14:textId="0FBD30D0">
      <w:pPr>
        <w:spacing w:before="240" w:beforeAutospacing="off" w:after="240" w:afterAutospacing="off"/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 xml:space="preserve">This describes the 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Iron Age (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Kaliyug</w:t>
      </w:r>
      <w:r w:rsidRPr="6990EA91" w:rsidR="76C7FF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)</w:t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 xml:space="preserve"> condition: </w:t>
      </w:r>
      <w:r>
        <w:br/>
      </w:r>
      <w:r w:rsidRPr="6990EA91" w:rsidR="76C7FF01">
        <w:rPr>
          <w:rFonts w:ascii="Aptos" w:hAnsi="Aptos" w:eastAsia="Aptos" w:cs="Aptos"/>
          <w:noProof w:val="0"/>
          <w:sz w:val="28"/>
          <w:szCs w:val="28"/>
          <w:lang w:val="en-US"/>
        </w:rPr>
        <w:t>outer support exists, but inner, spiritual support is missing.</w:t>
      </w:r>
    </w:p>
    <w:p w:rsidR="6990EA91" w:rsidRDefault="6990EA91" w14:paraId="7AB4FB12" w14:textId="712A5390"/>
    <w:p w:rsidR="76C7FF01" w:rsidP="6990EA91" w:rsidRDefault="76C7FF01" w14:paraId="45FA0B8A" w14:textId="4C710B58">
      <w:pPr>
        <w:pStyle w:val="Heading2"/>
      </w:pPr>
      <w:r w:rsidRPr="6990EA91" w:rsidR="76C7FF01">
        <w:rPr>
          <w:noProof w:val="0"/>
          <w:lang w:val="fr-FR"/>
        </w:rPr>
        <w:t xml:space="preserve">🧩 </w:t>
      </w:r>
      <w:r w:rsidRPr="6990EA91" w:rsidR="76C7FF01">
        <w:rPr>
          <w:noProof w:val="0"/>
          <w:lang w:val="fr-FR"/>
        </w:rPr>
        <w:t>Clarifying</w:t>
      </w:r>
      <w:r w:rsidRPr="6990EA91" w:rsidR="76C7FF01">
        <w:rPr>
          <w:noProof w:val="0"/>
          <w:lang w:val="fr-FR"/>
        </w:rPr>
        <w:t xml:space="preserve"> Paraphrase</w:t>
      </w:r>
    </w:p>
    <w:p w:rsidR="76C7FF01" w:rsidP="6990EA91" w:rsidRDefault="76C7FF01" w14:paraId="062D9C43" w14:textId="0934C603">
      <w:pPr>
        <w:spacing w:before="240" w:beforeAutospacing="off" w:after="240" w:afterAutospacing="off"/>
      </w:pPr>
      <w:r w:rsidRPr="6990EA91" w:rsidR="76C7FF01">
        <w:rPr>
          <w:rFonts w:ascii="Aptos" w:hAnsi="Aptos" w:eastAsia="Aptos" w:cs="Aptos"/>
          <w:noProof w:val="0"/>
          <w:sz w:val="28"/>
          <w:szCs w:val="28"/>
          <w:lang w:val="fr-FR"/>
        </w:rPr>
        <w:t>At the present time, humanity lives without true spiritual support; despite outer arrangements, people are inwardly without a real protector.</w:t>
      </w:r>
    </w:p>
    <w:p w:rsidR="6990EA91" w:rsidP="6990EA91" w:rsidRDefault="6990EA91" w14:paraId="4C522C3B" w14:textId="003FCA48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703815A" w:rsidP="6990EA91" w:rsidRDefault="5703815A" w14:paraId="6C81F84D" w14:textId="7D9A760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990EA91" w:rsidR="570381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6990EA91" w:rsidP="6990EA91" w:rsidRDefault="6990EA91" w14:paraId="43576A11" w14:textId="2AAA9C8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68934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bdd7a5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bcc78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5281c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94B14B"/>
    <w:rsid w:val="0604EA97"/>
    <w:rsid w:val="0ADB376A"/>
    <w:rsid w:val="1905C2B3"/>
    <w:rsid w:val="19AAA714"/>
    <w:rsid w:val="1EB86E04"/>
    <w:rsid w:val="2CC342DF"/>
    <w:rsid w:val="34D9B052"/>
    <w:rsid w:val="4180B4C1"/>
    <w:rsid w:val="4E91B194"/>
    <w:rsid w:val="4E94B14B"/>
    <w:rsid w:val="5703815A"/>
    <w:rsid w:val="671A71DA"/>
    <w:rsid w:val="6990EA91"/>
    <w:rsid w:val="6BF76F9B"/>
    <w:rsid w:val="6C3B98FD"/>
    <w:rsid w:val="76C7FF01"/>
    <w:rsid w:val="771F7243"/>
    <w:rsid w:val="7ED9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B14B"/>
  <w15:chartTrackingRefBased/>
  <w15:docId w15:val="{0312A604-DE47-4C12-9B4C-72DCA4F4B4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990EA9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990EA9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990EA9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78179d771754c4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2025-12-22T08:10:58.8697650Z</dcterms:created>
  <dcterms:modified xsi:type="dcterms:W3CDTF">2025-12-22T08:17:39.2575049Z</dcterms:modified>
  <dc:creator>Jacques VUILLAUME</dc:creator>
  <lastModifiedBy>Jacques VUILLAUME</lastModifiedBy>
</coreProperties>
</file>