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869C616" wp14:paraId="4B4F3251" wp14:textId="03D04225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869C616" w:rsidR="43E744E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06 </w:t>
      </w:r>
      <w:r w:rsidRPr="7869C616" w:rsidR="43E744E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February</w:t>
      </w:r>
      <w:r w:rsidRPr="7869C616" w:rsidR="43E744E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7869C616" wp14:paraId="111315C2" wp14:textId="3714FD1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869C616" wp14:paraId="4A2B5A32" wp14:textId="26BB3A2A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869C616" w:rsidR="43E744E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06 </w:t>
      </w:r>
      <w:r w:rsidRPr="7869C616" w:rsidR="43E744E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February</w:t>
      </w:r>
      <w:r w:rsidRPr="7869C616" w:rsidR="43E744E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7869C616" wp14:paraId="35848659" wp14:textId="1F653F0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869C616" wp14:paraId="2794CDCF" wp14:textId="399AB5F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869C616" w:rsidR="43E744E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7869C616" wp14:paraId="6C46E81F" wp14:textId="1FA58590">
      <w:pPr>
        <w:pStyle w:val="Normal"/>
        <w:spacing w:before="0" w:beforeAutospacing="off" w:after="0" w:afterAutospacing="off"/>
      </w:pPr>
      <w:r w:rsidRPr="7869C616" w:rsidR="2C2E8EBF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7869C616" w:rsidR="2C2E8EB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869C616" w:rsidR="2C2E8EBF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7869C616" w:rsidR="2C2E8EB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869C616" w:rsidR="2C2E8EBF">
        <w:rPr>
          <w:rFonts w:ascii="Arial" w:hAnsi="Arial" w:eastAsia="Arial" w:cs="Arial"/>
          <w:noProof w:val="0"/>
          <w:sz w:val="24"/>
          <w:szCs w:val="24"/>
          <w:lang w:val="fr-FR"/>
        </w:rPr>
        <w:t>गरीब-निवाज़</w:t>
      </w:r>
      <w:r w:rsidRPr="7869C616" w:rsidR="2C2E8EB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869C616" w:rsidR="2C2E8EBF">
        <w:rPr>
          <w:rFonts w:ascii="Arial" w:hAnsi="Arial" w:eastAsia="Arial" w:cs="Arial"/>
          <w:noProof w:val="0"/>
          <w:sz w:val="24"/>
          <w:szCs w:val="24"/>
          <w:lang w:val="fr-FR"/>
        </w:rPr>
        <w:t>कहते</w:t>
      </w:r>
      <w:r w:rsidRPr="7869C616" w:rsidR="2C2E8EB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हैं।</w:t>
      </w:r>
      <w:r>
        <w:br/>
      </w:r>
      <w:r w:rsidRPr="7869C616" w:rsidR="2C2E8EB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गरीब-निवाज़ </w:t>
      </w:r>
      <w:r w:rsidRPr="7869C616" w:rsidR="2C2E8EBF">
        <w:rPr>
          <w:rFonts w:ascii="Arial" w:hAnsi="Arial" w:eastAsia="Arial" w:cs="Arial"/>
          <w:noProof w:val="0"/>
          <w:sz w:val="24"/>
          <w:szCs w:val="24"/>
          <w:lang w:val="fr-FR"/>
        </w:rPr>
        <w:t>का</w:t>
      </w:r>
      <w:r w:rsidRPr="7869C616" w:rsidR="2C2E8EB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869C616" w:rsidR="2C2E8EBF">
        <w:rPr>
          <w:rFonts w:ascii="Arial" w:hAnsi="Arial" w:eastAsia="Arial" w:cs="Arial"/>
          <w:noProof w:val="0"/>
          <w:sz w:val="24"/>
          <w:szCs w:val="24"/>
          <w:lang w:val="fr-FR"/>
        </w:rPr>
        <w:t>अर्थ</w:t>
      </w:r>
      <w:r w:rsidRPr="7869C616" w:rsidR="2C2E8EB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869C616" w:rsidR="2C2E8EBF">
        <w:rPr>
          <w:rFonts w:ascii="Arial" w:hAnsi="Arial" w:eastAsia="Arial" w:cs="Arial"/>
          <w:noProof w:val="0"/>
          <w:sz w:val="24"/>
          <w:szCs w:val="24"/>
          <w:lang w:val="fr-FR"/>
        </w:rPr>
        <w:t>समझा</w:t>
      </w:r>
      <w:r w:rsidRPr="7869C616" w:rsidR="2C2E8EB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869C616" w:rsidR="2C2E8EBF">
        <w:rPr>
          <w:rFonts w:ascii="Arial" w:hAnsi="Arial" w:eastAsia="Arial" w:cs="Arial"/>
          <w:noProof w:val="0"/>
          <w:sz w:val="24"/>
          <w:szCs w:val="24"/>
          <w:lang w:val="fr-FR"/>
        </w:rPr>
        <w:t>ना</w:t>
      </w:r>
      <w:r w:rsidRPr="7869C616" w:rsidR="2C2E8EBF">
        <w:rPr>
          <w:rFonts w:ascii="Arial" w:hAnsi="Arial" w:eastAsia="Arial" w:cs="Arial"/>
          <w:noProof w:val="0"/>
          <w:sz w:val="24"/>
          <w:szCs w:val="24"/>
          <w:lang w:val="fr-FR"/>
        </w:rPr>
        <w:t>!</w:t>
      </w:r>
    </w:p>
    <w:p xmlns:wp14="http://schemas.microsoft.com/office/word/2010/wordml" w:rsidP="7869C616" wp14:paraId="4F877AA7" wp14:textId="28F7F8E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869C616" wp14:paraId="672993D4" wp14:textId="0749C0B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869C616" w:rsidR="43E744E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7869C616" wp14:paraId="72DD10EE" wp14:textId="2DE65866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7869C616" w:rsidR="5751B26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Bāp</w:t>
      </w:r>
      <w:r w:rsidRPr="7869C616" w:rsidR="5751B26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ko </w:t>
      </w:r>
      <w:r w:rsidRPr="7869C616" w:rsidR="5751B26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garīb-nivāz</w:t>
      </w:r>
      <w:r w:rsidRPr="7869C616" w:rsidR="5751B26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7869C616" w:rsidR="5751B26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kahte</w:t>
      </w:r>
      <w:r w:rsidRPr="7869C616" w:rsidR="5751B26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7869C616" w:rsidR="5751B26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hain</w:t>
      </w:r>
      <w:r w:rsidRPr="7869C616" w:rsidR="5751B26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. </w:t>
      </w:r>
      <w:r>
        <w:br/>
      </w:r>
      <w:r w:rsidRPr="7869C616" w:rsidR="5751B26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Garīb-nivāz </w:t>
      </w:r>
      <w:r w:rsidRPr="7869C616" w:rsidR="5751B26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kā</w:t>
      </w:r>
      <w:r w:rsidRPr="7869C616" w:rsidR="5751B26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7869C616" w:rsidR="5751B26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arth</w:t>
      </w:r>
      <w:r w:rsidRPr="7869C616" w:rsidR="5751B26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7869C616" w:rsidR="5751B26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samjhā</w:t>
      </w:r>
      <w:r w:rsidRPr="7869C616" w:rsidR="5751B26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7869C616" w:rsidR="5751B26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nā</w:t>
      </w:r>
      <w:r w:rsidRPr="7869C616" w:rsidR="5751B26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!</w:t>
      </w:r>
    </w:p>
    <w:p xmlns:wp14="http://schemas.microsoft.com/office/word/2010/wordml" w:rsidP="7869C616" wp14:paraId="2FD7C1B3" wp14:textId="36001A4B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</w:p>
    <w:p xmlns:wp14="http://schemas.microsoft.com/office/word/2010/wordml" w:rsidP="7869C616" wp14:paraId="1EEDFA1C" wp14:textId="7EB27FD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869C616" w:rsidR="43E744E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7869C616" wp14:paraId="114D41D4" wp14:textId="48681BAA">
      <w:pPr>
        <w:pStyle w:val="Normal"/>
        <w:spacing w:before="0" w:beforeAutospacing="off" w:after="0" w:afterAutospacing="off"/>
      </w:pPr>
      <w:r w:rsidRPr="7869C616" w:rsidR="24E269B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 Father is called </w:t>
      </w:r>
      <w:r w:rsidRPr="7869C616" w:rsidR="24E269BD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“the one who uplifts the poor.” </w:t>
      </w:r>
      <w:r>
        <w:br/>
      </w:r>
      <w:r w:rsidRPr="7869C616" w:rsidR="24E269B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Have you understood the meaning of </w:t>
      </w:r>
      <w:r w:rsidRPr="7869C616" w:rsidR="24E269BD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garīb-nivāz</w:t>
      </w:r>
      <w:r w:rsidRPr="7869C616" w:rsidR="24E269BD">
        <w:rPr>
          <w:rFonts w:ascii="Arial" w:hAnsi="Arial" w:eastAsia="Arial" w:cs="Arial"/>
          <w:noProof w:val="0"/>
          <w:sz w:val="24"/>
          <w:szCs w:val="24"/>
          <w:lang w:val="en-US"/>
        </w:rPr>
        <w:t>?</w:t>
      </w:r>
    </w:p>
    <w:p xmlns:wp14="http://schemas.microsoft.com/office/word/2010/wordml" w:rsidP="7869C616" wp14:paraId="430B5F22" wp14:textId="6041822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869C616" wp14:paraId="15F0BC29" wp14:textId="7191033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869C616" w:rsidR="43E744E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7869C616" wp14:paraId="3E5F9280" wp14:textId="1DF02BD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7869C616" w:rsidR="636311F4">
        <w:rPr>
          <w:b w:val="1"/>
          <w:bCs w:val="1"/>
          <w:noProof w:val="0"/>
          <w:lang w:val="fr-FR"/>
        </w:rPr>
        <w:t>बाप (bāp)</w:t>
      </w:r>
      <w:r w:rsidRPr="7869C616" w:rsidR="636311F4">
        <w:rPr>
          <w:noProof w:val="0"/>
          <w:lang w:val="fr-FR"/>
        </w:rPr>
        <w:t>: the Father</w:t>
      </w:r>
    </w:p>
    <w:p xmlns:wp14="http://schemas.microsoft.com/office/word/2010/wordml" w:rsidP="7869C616" wp14:paraId="6D72472C" wp14:textId="7A4E7A9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7869C616" w:rsidR="636311F4">
        <w:rPr>
          <w:b w:val="1"/>
          <w:bCs w:val="1"/>
          <w:noProof w:val="0"/>
          <w:lang w:val="fr-FR"/>
        </w:rPr>
        <w:t>को (ko)</w:t>
      </w:r>
      <w:r w:rsidRPr="7869C616" w:rsidR="636311F4">
        <w:rPr>
          <w:noProof w:val="0"/>
          <w:lang w:val="fr-FR"/>
        </w:rPr>
        <w:t>: object marker (used here with “to call”)</w:t>
      </w:r>
    </w:p>
    <w:p xmlns:wp14="http://schemas.microsoft.com/office/word/2010/wordml" w:rsidP="7869C616" wp14:paraId="7345A040" wp14:textId="0212B71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7869C616" w:rsidR="636311F4">
        <w:rPr>
          <w:b w:val="1"/>
          <w:bCs w:val="1"/>
          <w:noProof w:val="0"/>
          <w:lang w:val="fr-FR"/>
        </w:rPr>
        <w:t>कहते हैं (kahte hain)</w:t>
      </w:r>
      <w:r w:rsidRPr="7869C616" w:rsidR="636311F4">
        <w:rPr>
          <w:noProof w:val="0"/>
          <w:lang w:val="fr-FR"/>
        </w:rPr>
        <w:t>: they call, one calls</w:t>
      </w:r>
    </w:p>
    <w:p xmlns:wp14="http://schemas.microsoft.com/office/word/2010/wordml" w:rsidP="7869C616" wp14:paraId="69C5E743" wp14:textId="4CF4565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7869C616" w:rsidR="636311F4">
        <w:rPr>
          <w:b w:val="1"/>
          <w:bCs w:val="1"/>
          <w:noProof w:val="0"/>
          <w:lang w:val="fr-FR"/>
        </w:rPr>
        <w:t>गरीब (garīb)</w:t>
      </w:r>
      <w:r w:rsidRPr="7869C616" w:rsidR="636311F4">
        <w:rPr>
          <w:noProof w:val="0"/>
          <w:lang w:val="fr-FR"/>
        </w:rPr>
        <w:t>: poor, deprived</w:t>
      </w:r>
    </w:p>
    <w:p xmlns:wp14="http://schemas.microsoft.com/office/word/2010/wordml" w:rsidP="7869C616" wp14:paraId="17E93FD0" wp14:textId="06F491B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7869C616" w:rsidR="636311F4">
        <w:rPr>
          <w:b w:val="1"/>
          <w:bCs w:val="1"/>
          <w:noProof w:val="0"/>
          <w:lang w:val="fr-FR"/>
        </w:rPr>
        <w:t>निवाज़ (nivāz)</w:t>
      </w:r>
      <w:r w:rsidRPr="7869C616" w:rsidR="636311F4">
        <w:rPr>
          <w:noProof w:val="0"/>
          <w:lang w:val="fr-FR"/>
        </w:rPr>
        <w:t>: one who bestows favor, uplifts, elevates</w:t>
      </w:r>
    </w:p>
    <w:p xmlns:wp14="http://schemas.microsoft.com/office/word/2010/wordml" w:rsidP="7869C616" wp14:paraId="2B0943D5" wp14:textId="4A7B3CF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i w:val="1"/>
          <w:iCs w:val="1"/>
          <w:noProof w:val="0"/>
          <w:lang w:val="fr-FR"/>
        </w:rPr>
      </w:pPr>
      <w:r w:rsidRPr="7869C616" w:rsidR="636311F4">
        <w:rPr>
          <w:b w:val="1"/>
          <w:bCs w:val="1"/>
          <w:noProof w:val="0"/>
          <w:lang w:val="fr-FR"/>
        </w:rPr>
        <w:t>गरीब-निवाज़ (garīb-nivāz)</w:t>
      </w:r>
      <w:r w:rsidRPr="7869C616" w:rsidR="636311F4">
        <w:rPr>
          <w:noProof w:val="0"/>
          <w:lang w:val="fr-FR"/>
        </w:rPr>
        <w:t>:</w:t>
      </w:r>
      <w:r>
        <w:br/>
      </w:r>
      <w:r w:rsidRPr="7869C616" w:rsidR="636311F4">
        <w:rPr>
          <w:noProof w:val="0"/>
          <w:lang w:val="fr-FR"/>
        </w:rPr>
        <w:t xml:space="preserve"> → literally: </w:t>
      </w:r>
      <w:r w:rsidRPr="7869C616" w:rsidR="636311F4">
        <w:rPr>
          <w:i w:val="1"/>
          <w:iCs w:val="1"/>
          <w:noProof w:val="0"/>
          <w:lang w:val="fr-FR"/>
        </w:rPr>
        <w:t>one who uplifts the poor</w:t>
      </w:r>
      <w:r>
        <w:br/>
      </w:r>
      <w:r w:rsidRPr="7869C616" w:rsidR="636311F4">
        <w:rPr>
          <w:noProof w:val="0"/>
          <w:lang w:val="fr-FR"/>
        </w:rPr>
        <w:t xml:space="preserve"> → deeper sense: </w:t>
      </w:r>
      <w:r w:rsidRPr="7869C616" w:rsidR="636311F4">
        <w:rPr>
          <w:i w:val="1"/>
          <w:iCs w:val="1"/>
          <w:noProof w:val="0"/>
          <w:lang w:val="fr-FR"/>
        </w:rPr>
        <w:t>one who transforms poverty into richness</w:t>
      </w:r>
    </w:p>
    <w:p xmlns:wp14="http://schemas.microsoft.com/office/word/2010/wordml" w:rsidP="7869C616" wp14:paraId="3BD9D6AB" wp14:textId="5BF52CA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7869C616" w:rsidR="636311F4">
        <w:rPr>
          <w:b w:val="1"/>
          <w:bCs w:val="1"/>
          <w:noProof w:val="0"/>
          <w:lang w:val="fr-FR"/>
        </w:rPr>
        <w:t>अर्थ (arth)</w:t>
      </w:r>
      <w:r w:rsidRPr="7869C616" w:rsidR="636311F4">
        <w:rPr>
          <w:noProof w:val="0"/>
          <w:lang w:val="fr-FR"/>
        </w:rPr>
        <w:t>: meaning</w:t>
      </w:r>
    </w:p>
    <w:p xmlns:wp14="http://schemas.microsoft.com/office/word/2010/wordml" w:rsidP="7869C616" wp14:paraId="2DA6BA06" wp14:textId="444A44E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7869C616" w:rsidR="636311F4">
        <w:rPr>
          <w:b w:val="1"/>
          <w:bCs w:val="1"/>
          <w:noProof w:val="0"/>
          <w:lang w:val="fr-FR"/>
        </w:rPr>
        <w:t>समझा ना (samjhā nā)</w:t>
      </w:r>
      <w:r w:rsidRPr="7869C616" w:rsidR="636311F4">
        <w:rPr>
          <w:noProof w:val="0"/>
          <w:lang w:val="fr-FR"/>
        </w:rPr>
        <w:t>: you understood, didn’t you? (gentle, teaching tone)</w:t>
      </w:r>
    </w:p>
    <w:p xmlns:wp14="http://schemas.microsoft.com/office/word/2010/wordml" w:rsidP="7869C616" wp14:paraId="3F002AE1" wp14:textId="23437FD4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869C616" wp14:paraId="01963F1E" wp14:textId="4FE1BE4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869C616" w:rsidR="43E744E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7869C616" wp14:paraId="40300856" wp14:textId="2BEF2EAB">
      <w:pPr>
        <w:pStyle w:val="Heading3"/>
        <w:rPr>
          <w:noProof w:val="0"/>
          <w:lang w:val="fr-FR"/>
        </w:rPr>
      </w:pPr>
      <w:r w:rsidRPr="7869C616" w:rsidR="6AE2BE33">
        <w:rPr>
          <w:noProof w:val="0"/>
          <w:lang w:val="fr-FR"/>
        </w:rPr>
        <w:t xml:space="preserve">1️⃣ Compound </w:t>
      </w:r>
      <w:r w:rsidRPr="7869C616" w:rsidR="6AE2BE33">
        <w:rPr>
          <w:noProof w:val="0"/>
          <w:lang w:val="fr-FR"/>
        </w:rPr>
        <w:t>expression:</w:t>
      </w:r>
      <w:r w:rsidRPr="7869C616" w:rsidR="6AE2BE33">
        <w:rPr>
          <w:noProof w:val="0"/>
          <w:lang w:val="fr-FR"/>
        </w:rPr>
        <w:t xml:space="preserve"> </w:t>
      </w:r>
      <w:r w:rsidRPr="7869C616" w:rsidR="6AE2BE33">
        <w:rPr>
          <w:noProof w:val="0"/>
          <w:lang w:val="fr-FR"/>
        </w:rPr>
        <w:t>गरिब-निवाज़</w:t>
      </w:r>
    </w:p>
    <w:p xmlns:wp14="http://schemas.microsoft.com/office/word/2010/wordml" w:rsidP="7869C616" wp14:paraId="1D75BF9B" wp14:textId="79602A1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69C616" w:rsidR="6AE2BE33">
        <w:rPr>
          <w:rFonts w:ascii="Aptos" w:hAnsi="Aptos" w:eastAsia="Aptos" w:cs="Aptos"/>
          <w:noProof w:val="0"/>
          <w:sz w:val="24"/>
          <w:szCs w:val="24"/>
          <w:lang w:val="fr-FR"/>
        </w:rPr>
        <w:t>A Perso-Urdu–Hindi expression, very common in Indian spiritual and devotional language</w:t>
      </w:r>
    </w:p>
    <w:p xmlns:wp14="http://schemas.microsoft.com/office/word/2010/wordml" w:rsidP="7869C616" wp14:paraId="00933C86" wp14:textId="7A66B99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69C616" w:rsidR="6AE2BE33">
        <w:rPr>
          <w:rFonts w:ascii="Aptos" w:hAnsi="Aptos" w:eastAsia="Aptos" w:cs="Aptos"/>
          <w:noProof w:val="0"/>
          <w:sz w:val="24"/>
          <w:szCs w:val="24"/>
          <w:lang w:val="fr-FR"/>
        </w:rPr>
        <w:t>Traditionally used for:</w:t>
      </w:r>
    </w:p>
    <w:p xmlns:wp14="http://schemas.microsoft.com/office/word/2010/wordml" w:rsidP="7869C616" wp14:paraId="25011735" wp14:textId="75408F07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69C616" w:rsidR="6AE2BE33">
        <w:rPr>
          <w:rFonts w:ascii="Aptos" w:hAnsi="Aptos" w:eastAsia="Aptos" w:cs="Aptos"/>
          <w:noProof w:val="0"/>
          <w:sz w:val="24"/>
          <w:szCs w:val="24"/>
          <w:lang w:val="fr-FR"/>
        </w:rPr>
        <w:t>God</w:t>
      </w:r>
    </w:p>
    <w:p xmlns:wp14="http://schemas.microsoft.com/office/word/2010/wordml" w:rsidP="7869C616" wp14:paraId="4585DEE8" wp14:textId="5DD039CB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69C616" w:rsidR="6AE2BE33">
        <w:rPr>
          <w:rFonts w:ascii="Aptos" w:hAnsi="Aptos" w:eastAsia="Aptos" w:cs="Aptos"/>
          <w:noProof w:val="0"/>
          <w:sz w:val="24"/>
          <w:szCs w:val="24"/>
          <w:lang w:val="fr-FR"/>
        </w:rPr>
        <w:t>a compassionate king</w:t>
      </w:r>
    </w:p>
    <w:p xmlns:wp14="http://schemas.microsoft.com/office/word/2010/wordml" w:rsidP="7869C616" wp14:paraId="51EC2666" wp14:textId="53208DEE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69C616" w:rsidR="6AE2BE33">
        <w:rPr>
          <w:rFonts w:ascii="Aptos" w:hAnsi="Aptos" w:eastAsia="Aptos" w:cs="Aptos"/>
          <w:noProof w:val="0"/>
          <w:sz w:val="24"/>
          <w:szCs w:val="24"/>
          <w:lang w:val="fr-FR"/>
        </w:rPr>
        <w:t>a benefactor</w:t>
      </w:r>
    </w:p>
    <w:p xmlns:wp14="http://schemas.microsoft.com/office/word/2010/wordml" w:rsidP="7869C616" wp14:paraId="491737F6" wp14:textId="64BFF5B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869C616" w:rsidR="6AE2BE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does </w:t>
      </w:r>
      <w:r w:rsidRPr="7869C616" w:rsidR="6AE2BE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</w:t>
      </w:r>
      <w:r w:rsidRPr="7869C616" w:rsidR="6AE2BE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 only “helping the poor,” but </w:t>
      </w:r>
      <w:r w:rsidRPr="7869C616" w:rsidR="6AE2BE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uplifting and transforming them</w:t>
      </w:r>
    </w:p>
    <w:p xmlns:wp14="http://schemas.microsoft.com/office/word/2010/wordml" w:rsidP="7869C616" wp14:paraId="0AF87809" wp14:textId="4A9B4FC9">
      <w:pPr>
        <w:spacing w:before="240" w:beforeAutospacing="off" w:after="240" w:afterAutospacing="off"/>
      </w:pPr>
      <w:r w:rsidRPr="7869C616" w:rsidR="6AE2BE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It implies a </w:t>
      </w:r>
      <w:r w:rsidRPr="7869C616" w:rsidR="6AE2BE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change of state</w:t>
      </w:r>
      <w:r w:rsidRPr="7869C616" w:rsidR="6AE2BE33">
        <w:rPr>
          <w:rFonts w:ascii="Aptos" w:hAnsi="Aptos" w:eastAsia="Aptos" w:cs="Aptos"/>
          <w:noProof w:val="0"/>
          <w:sz w:val="24"/>
          <w:szCs w:val="24"/>
          <w:lang w:val="fr-FR"/>
        </w:rPr>
        <w:t>, not charity alone.</w:t>
      </w:r>
    </w:p>
    <w:p xmlns:wp14="http://schemas.microsoft.com/office/word/2010/wordml" wp14:paraId="405C9E48" wp14:textId="1EE93DB1"/>
    <w:p xmlns:wp14="http://schemas.microsoft.com/office/word/2010/wordml" w:rsidP="7869C616" wp14:paraId="67F89057" wp14:textId="1C29ECB0">
      <w:pPr>
        <w:pStyle w:val="Heading3"/>
      </w:pPr>
      <w:r w:rsidRPr="7869C616" w:rsidR="6AE2BE33">
        <w:rPr>
          <w:noProof w:val="0"/>
          <w:lang w:val="fr-FR"/>
        </w:rPr>
        <w:t>2️⃣ Sentence structure</w:t>
      </w:r>
    </w:p>
    <w:p xmlns:wp14="http://schemas.microsoft.com/office/word/2010/wordml" w:rsidP="7869C616" wp14:paraId="7916789C" wp14:textId="0641F00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7869C616" w:rsidR="6AE2BE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को … कहते हैं</w:t>
      </w:r>
      <w:r>
        <w:br/>
      </w:r>
      <w:r w:rsidRPr="7869C616" w:rsidR="6AE2BE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impersonal construction: </w:t>
      </w:r>
      <w:r w:rsidRPr="7869C616" w:rsidR="6AE2BE3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“the Father is called…”</w:t>
      </w:r>
    </w:p>
    <w:p xmlns:wp14="http://schemas.microsoft.com/office/word/2010/wordml" w:rsidP="7869C616" wp14:paraId="7178836E" wp14:textId="64B3B3C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69C616" w:rsidR="6AE2BE33">
        <w:rPr>
          <w:rFonts w:ascii="Aptos" w:hAnsi="Aptos" w:eastAsia="Aptos" w:cs="Aptos"/>
          <w:noProof w:val="0"/>
          <w:sz w:val="24"/>
          <w:szCs w:val="24"/>
          <w:lang w:val="fr-FR"/>
        </w:rPr>
        <w:t>Spoken, informal, teaching style—typical of BK discourse</w:t>
      </w:r>
    </w:p>
    <w:p xmlns:wp14="http://schemas.microsoft.com/office/word/2010/wordml" wp14:paraId="74D97408" wp14:textId="12BFBE0E"/>
    <w:p xmlns:wp14="http://schemas.microsoft.com/office/word/2010/wordml" w:rsidP="7869C616" wp14:paraId="46428DFB" wp14:textId="13DCE691">
      <w:pPr>
        <w:pStyle w:val="Heading3"/>
      </w:pPr>
      <w:r w:rsidRPr="7869C616" w:rsidR="6AE2BE33">
        <w:rPr>
          <w:noProof w:val="0"/>
          <w:lang w:val="fr-FR"/>
        </w:rPr>
        <w:t xml:space="preserve">3️⃣ </w:t>
      </w:r>
      <w:r w:rsidRPr="7869C616" w:rsidR="6AE2BE33">
        <w:rPr>
          <w:noProof w:val="0"/>
          <w:lang w:val="fr-FR"/>
        </w:rPr>
        <w:t>Rhetorical</w:t>
      </w:r>
      <w:r w:rsidRPr="7869C616" w:rsidR="6AE2BE33">
        <w:rPr>
          <w:noProof w:val="0"/>
          <w:lang w:val="fr-FR"/>
        </w:rPr>
        <w:t xml:space="preserve"> question</w:t>
      </w:r>
    </w:p>
    <w:p xmlns:wp14="http://schemas.microsoft.com/office/word/2010/wordml" w:rsidP="7869C616" wp14:paraId="3773EE8B" wp14:textId="4807BFBA">
      <w:pPr>
        <w:spacing w:before="240" w:beforeAutospacing="off" w:after="240" w:afterAutospacing="off"/>
      </w:pPr>
      <w:r w:rsidRPr="7869C616" w:rsidR="6AE2BE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समझा ना ?</w:t>
      </w:r>
    </w:p>
    <w:p xmlns:wp14="http://schemas.microsoft.com/office/word/2010/wordml" w:rsidP="7869C616" wp14:paraId="7AA6CEB4" wp14:textId="3CBBFD4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69C616" w:rsidR="6AE2BE33">
        <w:rPr>
          <w:rFonts w:ascii="Aptos" w:hAnsi="Aptos" w:eastAsia="Aptos" w:cs="Aptos"/>
          <w:noProof w:val="0"/>
          <w:sz w:val="24"/>
          <w:szCs w:val="24"/>
          <w:lang w:val="fr-FR"/>
        </w:rPr>
        <w:t>Not a real question</w:t>
      </w:r>
    </w:p>
    <w:p xmlns:wp14="http://schemas.microsoft.com/office/word/2010/wordml" w:rsidP="7869C616" wp14:paraId="331BDFEA" wp14:textId="575A757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69C616" w:rsidR="6AE2BE33">
        <w:rPr>
          <w:rFonts w:ascii="Aptos" w:hAnsi="Aptos" w:eastAsia="Aptos" w:cs="Aptos"/>
          <w:noProof w:val="0"/>
          <w:sz w:val="24"/>
          <w:szCs w:val="24"/>
          <w:lang w:val="fr-FR"/>
        </w:rPr>
        <w:t>Used to:</w:t>
      </w:r>
    </w:p>
    <w:p xmlns:wp14="http://schemas.microsoft.com/office/word/2010/wordml" w:rsidP="7869C616" wp14:paraId="06C745C9" wp14:textId="5F17DC43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69C616" w:rsidR="6AE2BE33">
        <w:rPr>
          <w:rFonts w:ascii="Aptos" w:hAnsi="Aptos" w:eastAsia="Aptos" w:cs="Aptos"/>
          <w:noProof w:val="0"/>
          <w:sz w:val="24"/>
          <w:szCs w:val="24"/>
          <w:lang w:val="fr-FR"/>
        </w:rPr>
        <w:t>check understanding</w:t>
      </w:r>
    </w:p>
    <w:p xmlns:wp14="http://schemas.microsoft.com/office/word/2010/wordml" w:rsidP="7869C616" wp14:paraId="46AE8EE3" wp14:textId="654764A7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69C616" w:rsidR="6AE2BE33">
        <w:rPr>
          <w:rFonts w:ascii="Aptos" w:hAnsi="Aptos" w:eastAsia="Aptos" w:cs="Aptos"/>
          <w:noProof w:val="0"/>
          <w:sz w:val="24"/>
          <w:szCs w:val="24"/>
          <w:lang w:val="fr-FR"/>
        </w:rPr>
        <w:t>invite inner reflection</w:t>
      </w:r>
    </w:p>
    <w:p xmlns:wp14="http://schemas.microsoft.com/office/word/2010/wordml" w:rsidP="7869C616" wp14:paraId="64C3CEBC" wp14:textId="44EB885B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69C616" w:rsidR="6AE2BE33">
        <w:rPr>
          <w:rFonts w:ascii="Aptos" w:hAnsi="Aptos" w:eastAsia="Aptos" w:cs="Aptos"/>
          <w:noProof w:val="0"/>
          <w:sz w:val="24"/>
          <w:szCs w:val="24"/>
          <w:lang w:val="fr-FR"/>
        </w:rPr>
        <w:t>guide the listener beyond literal meaning</w:t>
      </w:r>
    </w:p>
    <w:p xmlns:wp14="http://schemas.microsoft.com/office/word/2010/wordml" wp14:paraId="69CFF046" wp14:textId="36B9C666"/>
    <w:p xmlns:wp14="http://schemas.microsoft.com/office/word/2010/wordml" w:rsidP="7869C616" wp14:paraId="4D557C79" wp14:textId="687D080B">
      <w:pPr>
        <w:pStyle w:val="Heading2"/>
      </w:pPr>
      <w:r w:rsidRPr="7869C616" w:rsidR="6AE2BE33">
        <w:rPr>
          <w:noProof w:val="0"/>
          <w:lang w:val="fr-FR"/>
        </w:rPr>
        <w:t xml:space="preserve">🌱 </w:t>
      </w:r>
      <w:r w:rsidRPr="7869C616" w:rsidR="6AE2BE33">
        <w:rPr>
          <w:noProof w:val="0"/>
          <w:lang w:val="fr-FR"/>
        </w:rPr>
        <w:t>Deeper</w:t>
      </w:r>
      <w:r w:rsidRPr="7869C616" w:rsidR="6AE2BE33">
        <w:rPr>
          <w:noProof w:val="0"/>
          <w:lang w:val="fr-FR"/>
        </w:rPr>
        <w:t xml:space="preserve"> </w:t>
      </w:r>
      <w:r w:rsidRPr="7869C616" w:rsidR="6AE2BE33">
        <w:rPr>
          <w:noProof w:val="0"/>
          <w:lang w:val="fr-FR"/>
        </w:rPr>
        <w:t>Meaning</w:t>
      </w:r>
      <w:r w:rsidRPr="7869C616" w:rsidR="6AE2BE33">
        <w:rPr>
          <w:noProof w:val="0"/>
          <w:lang w:val="fr-FR"/>
        </w:rPr>
        <w:t xml:space="preserve"> (BK perspective)</w:t>
      </w:r>
    </w:p>
    <w:p xmlns:wp14="http://schemas.microsoft.com/office/word/2010/wordml" w:rsidP="7869C616" wp14:paraId="3A11F8C2" wp14:textId="13AFFEFA">
      <w:pPr>
        <w:spacing w:before="240" w:beforeAutospacing="off" w:after="240" w:afterAutospacing="off"/>
      </w:pPr>
      <w:r w:rsidRPr="7869C616" w:rsidR="6AE2BE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7869C616" w:rsidR="6AE2BE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गरीब (poor)</w:t>
      </w:r>
      <w:r w:rsidRPr="7869C616" w:rsidR="6AE2BE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primarily mean material poverty.</w:t>
      </w:r>
    </w:p>
    <w:p xmlns:wp14="http://schemas.microsoft.com/office/word/2010/wordml" w:rsidP="7869C616" wp14:paraId="11E1B3F4" wp14:textId="29B49B7B">
      <w:pPr>
        <w:spacing w:before="240" w:beforeAutospacing="off" w:after="240" w:afterAutospacing="off"/>
      </w:pPr>
      <w:r w:rsidRPr="7869C616" w:rsidR="6AE2BE33">
        <w:rPr>
          <w:rFonts w:ascii="Aptos" w:hAnsi="Aptos" w:eastAsia="Aptos" w:cs="Aptos"/>
          <w:noProof w:val="0"/>
          <w:sz w:val="24"/>
          <w:szCs w:val="24"/>
          <w:lang w:val="fr-FR"/>
        </w:rPr>
        <w:t>It mainly refers to:</w:t>
      </w:r>
    </w:p>
    <w:p xmlns:wp14="http://schemas.microsoft.com/office/word/2010/wordml" w:rsidP="7869C616" wp14:paraId="5D37255A" wp14:textId="78FA074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869C616" w:rsidR="6AE2BE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poverty of </w:t>
      </w:r>
      <w:r w:rsidRPr="7869C616" w:rsidR="6AE2BE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virtues</w:t>
      </w:r>
    </w:p>
    <w:p xmlns:wp14="http://schemas.microsoft.com/office/word/2010/wordml" w:rsidP="7869C616" wp14:paraId="4871E693" wp14:textId="3C760A5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869C616" w:rsidR="6AE2BE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poverty of </w:t>
      </w:r>
      <w:r w:rsidRPr="7869C616" w:rsidR="6AE2BE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awareness</w:t>
      </w:r>
    </w:p>
    <w:p xmlns:wp14="http://schemas.microsoft.com/office/word/2010/wordml" w:rsidP="7869C616" wp14:paraId="6A35A060" wp14:textId="35F3AA5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869C616" w:rsidR="6AE2BE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poverty of </w:t>
      </w:r>
      <w:r w:rsidRPr="7869C616" w:rsidR="6AE2BE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power</w:t>
      </w:r>
    </w:p>
    <w:p xmlns:wp14="http://schemas.microsoft.com/office/word/2010/wordml" w:rsidP="7869C616" wp14:paraId="2D502A46" wp14:textId="00FCEBD5">
      <w:pPr>
        <w:spacing w:before="240" w:beforeAutospacing="off" w:after="240" w:afterAutospacing="off"/>
      </w:pPr>
      <w:r w:rsidRPr="7869C616" w:rsidR="6AE2BE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Father is called </w:t>
      </w:r>
      <w:r w:rsidRPr="7869C616" w:rsidR="6AE2BE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garīb-nivāz</w:t>
      </w:r>
      <w:r w:rsidRPr="7869C616" w:rsidR="6AE2BE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because:</w:t>
      </w:r>
    </w:p>
    <w:p xmlns:wp14="http://schemas.microsoft.com/office/word/2010/wordml" w:rsidP="7869C616" wp14:paraId="687D1890" wp14:textId="45A86E0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69C616" w:rsidR="6AE2BE33">
        <w:rPr>
          <w:rFonts w:ascii="Aptos" w:hAnsi="Aptos" w:eastAsia="Aptos" w:cs="Aptos"/>
          <w:noProof w:val="0"/>
          <w:sz w:val="24"/>
          <w:szCs w:val="24"/>
          <w:lang w:val="fr-FR"/>
        </w:rPr>
        <w:t>wherever He comes,</w:t>
      </w:r>
    </w:p>
    <w:p xmlns:wp14="http://schemas.microsoft.com/office/word/2010/wordml" w:rsidP="7869C616" wp14:paraId="13AE792F" wp14:textId="349F542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69C616" w:rsidR="6AE2BE33">
        <w:rPr>
          <w:rFonts w:ascii="Aptos" w:hAnsi="Aptos" w:eastAsia="Aptos" w:cs="Aptos"/>
          <w:noProof w:val="0"/>
          <w:sz w:val="24"/>
          <w:szCs w:val="24"/>
          <w:lang w:val="fr-FR"/>
        </w:rPr>
        <w:t>He does not leave souls poor,</w:t>
      </w:r>
    </w:p>
    <w:p xmlns:wp14="http://schemas.microsoft.com/office/word/2010/wordml" w:rsidP="7869C616" wp14:paraId="725A6FE1" wp14:textId="7A3AB56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69C616" w:rsidR="6AE2BE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 transforms poor souls into </w:t>
      </w:r>
      <w:r w:rsidRPr="7869C616" w:rsidR="6AE2BE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साहूकार (sāhūkār)</w:t>
      </w:r>
      <w:r w:rsidRPr="7869C616" w:rsidR="6AE2BE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rich, empowered, sovereign.</w:t>
      </w:r>
    </w:p>
    <w:p xmlns:wp14="http://schemas.microsoft.com/office/word/2010/wordml" w:rsidP="7869C616" wp14:paraId="6BC933CF" wp14:textId="15706525">
      <w:pPr>
        <w:spacing w:before="240" w:beforeAutospacing="off" w:after="240" w:afterAutospacing="off"/>
      </w:pPr>
      <w:r w:rsidRPr="7869C616" w:rsidR="6AE2BE33">
        <w:rPr>
          <w:rFonts w:ascii="Aptos" w:hAnsi="Aptos" w:eastAsia="Aptos" w:cs="Aptos"/>
          <w:noProof w:val="0"/>
          <w:sz w:val="24"/>
          <w:szCs w:val="24"/>
          <w:lang w:val="fr-FR"/>
        </w:rPr>
        <w:t>This is exactly what the context points to:</w:t>
      </w:r>
    </w:p>
    <w:p xmlns:wp14="http://schemas.microsoft.com/office/word/2010/wordml" w:rsidP="7869C616" wp14:paraId="6B8800D2" wp14:textId="3770C488">
      <w:pPr>
        <w:spacing w:before="240" w:beforeAutospacing="off" w:after="240" w:afterAutospacing="off"/>
      </w:pPr>
      <w:r w:rsidRPr="7869C616" w:rsidR="6AE2BE33">
        <w:rPr>
          <w:rFonts w:ascii="Aptos" w:hAnsi="Aptos" w:eastAsia="Aptos" w:cs="Aptos"/>
          <w:noProof w:val="0"/>
          <w:sz w:val="24"/>
          <w:szCs w:val="24"/>
          <w:lang w:val="fr-FR"/>
        </w:rPr>
        <w:t>“Whom does He make rich?</w:t>
      </w:r>
      <w:r>
        <w:br/>
      </w:r>
      <w:r w:rsidRPr="7869C616" w:rsidR="6AE2BE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Wherever He comes, He makes them rich, doesn’t He?”</w:t>
      </w:r>
    </w:p>
    <w:p xmlns:wp14="http://schemas.microsoft.com/office/word/2010/wordml" wp14:paraId="7D0D4760" wp14:textId="52AEC5E2"/>
    <w:p xmlns:wp14="http://schemas.microsoft.com/office/word/2010/wordml" w:rsidP="7869C616" wp14:paraId="65D35DED" wp14:textId="1D730026">
      <w:pPr>
        <w:pStyle w:val="Heading2"/>
        <w:rPr>
          <w:noProof w:val="0"/>
          <w:lang w:val="fr-FR"/>
        </w:rPr>
      </w:pPr>
      <w:r w:rsidRPr="7869C616" w:rsidR="6AE2BE33">
        <w:rPr>
          <w:noProof w:val="0"/>
          <w:lang w:val="fr-FR"/>
        </w:rPr>
        <w:t xml:space="preserve">✨ Key </w:t>
      </w:r>
      <w:r w:rsidRPr="7869C616" w:rsidR="6AE2BE33">
        <w:rPr>
          <w:noProof w:val="0"/>
          <w:lang w:val="fr-FR"/>
        </w:rPr>
        <w:t>takeaway</w:t>
      </w:r>
    </w:p>
    <w:p xmlns:wp14="http://schemas.microsoft.com/office/word/2010/wordml" w:rsidP="7869C616" wp14:paraId="3B4D3C63" wp14:textId="6251F517">
      <w:pPr>
        <w:spacing w:before="240" w:beforeAutospacing="off" w:after="240" w:afterAutospacing="off"/>
      </w:pPr>
      <w:r w:rsidRPr="7869C616" w:rsidR="6AE2BE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Garīb-nivāz</w:t>
      </w:r>
      <w:r>
        <w:br/>
      </w:r>
      <w:r w:rsidRPr="7869C616" w:rsidR="6AE2BE3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= The One who does not merely help the poor, </w:t>
      </w:r>
      <w:r>
        <w:br/>
      </w:r>
      <w:r w:rsidRPr="7869C616" w:rsidR="6AE2BE3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but </w:t>
      </w:r>
      <w:r w:rsidRPr="7869C616" w:rsidR="6AE2BE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uplifts and transforms them into the rich</w:t>
      </w:r>
      <w:r w:rsidRPr="7869C616" w:rsidR="6AE2BE3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 w:rsidRPr="7869C616" w:rsidR="6AE2BE33">
        <w:rPr>
          <w:rFonts w:ascii="Aptos" w:hAnsi="Aptos" w:eastAsia="Aptos" w:cs="Aptos"/>
          <w:noProof w:val="0"/>
          <w:sz w:val="24"/>
          <w:szCs w:val="24"/>
          <w:lang w:val="en-US"/>
        </w:rPr>
        <w:t>spiritually</w:t>
      </w:r>
      <w:r w:rsidRPr="7869C616" w:rsidR="6AE2BE3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and inwardly.</w:t>
      </w:r>
    </w:p>
    <w:p xmlns:wp14="http://schemas.microsoft.com/office/word/2010/wordml" w:rsidP="7869C616" wp14:paraId="318BECAA" wp14:textId="301E395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869C616" wp14:paraId="75833BC9" wp14:textId="4318806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869C616" w:rsidR="09B78D8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7869C616" wp14:paraId="50304535" wp14:textId="63C2E45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869C616" wp14:paraId="7C9D0AF5" wp14:textId="543520C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5599F665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d0693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03a39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6902b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f3632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7a2a3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a82b98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0fd47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B80E023"/>
    <w:rsid w:val="0965C78A"/>
    <w:rsid w:val="09B78D83"/>
    <w:rsid w:val="1B31C4FB"/>
    <w:rsid w:val="1B80E023"/>
    <w:rsid w:val="1D617C21"/>
    <w:rsid w:val="24E269BD"/>
    <w:rsid w:val="2C2E8EBF"/>
    <w:rsid w:val="411A6712"/>
    <w:rsid w:val="43E744EA"/>
    <w:rsid w:val="456750D0"/>
    <w:rsid w:val="4F64D526"/>
    <w:rsid w:val="5751B26B"/>
    <w:rsid w:val="636311F4"/>
    <w:rsid w:val="64F3A812"/>
    <w:rsid w:val="6AE2BE33"/>
    <w:rsid w:val="7869C616"/>
    <w:rsid w:val="7E16B81D"/>
    <w:rsid w:val="7EEFA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0E023"/>
  <w15:chartTrackingRefBased/>
  <w15:docId w15:val="{D1EB0499-1A54-489D-84B3-E2CA9DC7F06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869C61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869C61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869C616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869C61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71d8aaa226b4c0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2026-02-06T07:26:50.9257179Z</dcterms:created>
  <dcterms:modified xsi:type="dcterms:W3CDTF">2026-02-06T07:39:36.7225454Z</dcterms:modified>
  <dc:creator>Jacques VUILLAUME</dc:creator>
  <lastModifiedBy>Jacques VUILLAUME</lastModifiedBy>
</coreProperties>
</file>