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E64130" wp14:paraId="5736D534" wp14:textId="78832F2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E64130" w:rsidR="640BC0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May 2026</w:t>
      </w:r>
    </w:p>
    <w:p xmlns:wp14="http://schemas.microsoft.com/office/word/2010/wordml" w:rsidP="0AE64130" wp14:paraId="211415FD" wp14:textId="6F5339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64130" wp14:paraId="12588822" wp14:textId="235E772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E64130" w:rsidR="640BC0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May 2026</w:t>
      </w:r>
    </w:p>
    <w:p xmlns:wp14="http://schemas.microsoft.com/office/word/2010/wordml" w:rsidP="0AE64130" wp14:paraId="39C063BC" wp14:textId="1F9B2F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64130" wp14:paraId="626F808A" wp14:textId="7F5EC5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64130" w:rsidR="640BC0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AE64130" wp14:paraId="3808210D" wp14:textId="4991FF52">
      <w:pPr>
        <w:pStyle w:val="Normal"/>
        <w:spacing w:before="0" w:beforeAutospacing="off" w:after="0" w:afterAutospacing="off"/>
      </w:pP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तक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समझेंगे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सकेंगे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AE64130" wp14:paraId="54B3B2F6" wp14:textId="70086BF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AE64130" wp14:paraId="537D9715" wp14:textId="1D7B6C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64130" w:rsidR="640BC0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AE64130" wp14:paraId="3E2C5EBE" wp14:textId="0A908EFB">
      <w:pPr>
        <w:pStyle w:val="Normal"/>
        <w:spacing w:before="0" w:beforeAutospacing="off" w:after="0" w:afterAutospacing="off"/>
      </w:pP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jab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tak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apne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samjheṅge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yād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>kar</w:t>
      </w: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sakeṅge.</w:t>
      </w:r>
    </w:p>
    <w:p xmlns:wp14="http://schemas.microsoft.com/office/word/2010/wordml" w:rsidP="0AE64130" wp14:paraId="19E9AEFB" wp14:textId="2DC4738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AE64130" wp14:paraId="65FD9E5F" wp14:textId="5E3FF4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64130" w:rsidR="640BC0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AE64130" wp14:paraId="2D61EE88" wp14:textId="1E10F4D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AE64130" w:rsidR="640BC05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0AE64130" w:rsidR="640BC05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As long as one does not consider oneself to be a soul, one will not be able to remember the Father either.</w:t>
      </w:r>
    </w:p>
    <w:p xmlns:wp14="http://schemas.microsoft.com/office/word/2010/wordml" w:rsidP="0AE64130" wp14:paraId="59FF2FD8" wp14:textId="5D309477">
      <w:pPr>
        <w:pStyle w:val="Normal"/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0AE64130" wp14:paraId="083CF5A5" wp14:textId="6BF9B3E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E64130" w:rsidR="640BC0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AE64130" wp14:paraId="7450A547" wp14:textId="6A30A3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(jab tak)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as long as / until </w:t>
      </w:r>
    </w:p>
    <w:p xmlns:wp14="http://schemas.microsoft.com/office/word/2010/wordml" w:rsidP="0AE64130" wp14:paraId="3449EB07" wp14:textId="41D4DA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oneself (reflexive object) </w:t>
      </w:r>
    </w:p>
    <w:p xmlns:wp14="http://schemas.microsoft.com/office/word/2010/wordml" w:rsidP="0AE64130" wp14:paraId="76E2A811" wp14:textId="1C1CE7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soul </w:t>
      </w:r>
    </w:p>
    <w:p xmlns:wp14="http://schemas.microsoft.com/office/word/2010/wordml" w:rsidP="0AE64130" wp14:paraId="53BC02CC" wp14:textId="28E1FE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not </w:t>
      </w:r>
    </w:p>
    <w:p xmlns:wp14="http://schemas.microsoft.com/office/word/2010/wordml" w:rsidP="0AE64130" wp14:paraId="2C14CB18" wp14:textId="0EAA5B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समझेंगे (samjheṅge)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understand / will consider (future) </w:t>
      </w:r>
    </w:p>
    <w:p xmlns:wp14="http://schemas.microsoft.com/office/word/2010/wordml" w:rsidP="0AE64130" wp14:paraId="4801DCE6" wp14:textId="59AB3C8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then / in that case </w:t>
      </w:r>
    </w:p>
    <w:p xmlns:wp14="http://schemas.microsoft.com/office/word/2010/wordml" w:rsidP="0AE64130" wp14:paraId="2D442DAF" wp14:textId="47C5FA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Father (God, in BK context) </w:t>
      </w:r>
    </w:p>
    <w:p xmlns:wp14="http://schemas.microsoft.com/office/word/2010/wordml" w:rsidP="0AE64130" wp14:paraId="6FCB9384" wp14:textId="4058A33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also / either </w:t>
      </w:r>
    </w:p>
    <w:p xmlns:wp14="http://schemas.microsoft.com/office/word/2010/wordml" w:rsidP="0AE64130" wp14:paraId="4D715E00" wp14:textId="6A47BB1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remember </w:t>
      </w:r>
    </w:p>
    <w:p xmlns:wp14="http://schemas.microsoft.com/office/word/2010/wordml" w:rsidP="0AE64130" wp14:paraId="282EC309" wp14:textId="66295F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सकेंगे (kar sakeṅge)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be able to do</w:t>
      </w:r>
    </w:p>
    <w:p xmlns:wp14="http://schemas.microsoft.com/office/word/2010/wordml" w:rsidP="0AE64130" wp14:paraId="59C90A65" wp14:textId="32A8061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E64130" wp14:paraId="7040B301" wp14:textId="01EAD0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E64130" w:rsidR="640BC0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AE64130" wp14:paraId="5CD9684D" wp14:textId="547F4AFE">
      <w:pPr>
        <w:pStyle w:val="Heading3"/>
      </w:pPr>
      <w:r w:rsidRPr="0AE64130" w:rsidR="640BC05B">
        <w:rPr>
          <w:noProof w:val="0"/>
          <w:lang w:val="fr-FR"/>
        </w:rPr>
        <w:t>1. 🔗 Conditional Structure</w:t>
      </w:r>
    </w:p>
    <w:p xmlns:wp14="http://schemas.microsoft.com/office/word/2010/wordml" w:rsidP="0AE64130" wp14:paraId="2E551AF2" wp14:textId="1965AC3D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तो … नहीं …</w:t>
      </w:r>
    </w:p>
    <w:p xmlns:wp14="http://schemas.microsoft.com/office/word/2010/wordml" w:rsidP="0AE64130" wp14:paraId="35471F46" wp14:textId="3C04F9E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“As long as … then … not …” </w:t>
      </w:r>
    </w:p>
    <w:p xmlns:wp14="http://schemas.microsoft.com/office/word/2010/wordml" w:rsidP="0AE64130" wp14:paraId="0FF39DAE" wp14:textId="4621FF82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💡 In this sentence:</w:t>
      </w:r>
    </w:p>
    <w:p xmlns:wp14="http://schemas.microsoft.com/office/word/2010/wordml" w:rsidP="0AE64130" wp14:paraId="4FC32C33" wp14:textId="17DFC33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tak … nahī̃ samjheṅge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as long as one does not understand </w:t>
      </w:r>
    </w:p>
    <w:p xmlns:wp14="http://schemas.microsoft.com/office/word/2010/wordml" w:rsidP="0AE64130" wp14:paraId="6581D08B" wp14:textId="6218A3B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… nahī̃ kar sakeṅge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one will not be able to </w:t>
      </w:r>
    </w:p>
    <w:p xmlns:wp14="http://schemas.microsoft.com/office/word/2010/wordml" w:rsidP="0AE64130" wp14:paraId="45E68C9A" wp14:textId="774E5DD8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Expresses a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necessary condition</w:t>
      </w:r>
    </w:p>
    <w:p xmlns:wp14="http://schemas.microsoft.com/office/word/2010/wordml" wp14:paraId="0CA640FC" wp14:textId="58248489"/>
    <w:p xmlns:wp14="http://schemas.microsoft.com/office/word/2010/wordml" w:rsidP="0AE64130" wp14:paraId="16B8003E" wp14:textId="139397A7">
      <w:pPr>
        <w:pStyle w:val="Heading3"/>
      </w:pPr>
      <w:r w:rsidRPr="0AE64130" w:rsidR="640BC05B">
        <w:rPr>
          <w:noProof w:val="0"/>
          <w:lang w:val="fr-FR"/>
        </w:rPr>
        <w:t>2. 👤 apne ko — reflexive construction</w:t>
      </w:r>
    </w:p>
    <w:p xmlns:wp14="http://schemas.microsoft.com/office/word/2010/wordml" w:rsidP="0AE64130" wp14:paraId="5437BD2E" wp14:textId="41DDEFD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samajhnā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consider oneself as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AE64130" wp14:paraId="73D8B315" wp14:textId="7E4FAADE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en-US"/>
        </w:rPr>
        <w:t>⚠️ Not just “to understand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en-US"/>
        </w:rPr>
        <w:t>”,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but: </w:t>
      </w:r>
      <w:r>
        <w:br/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to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identify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oneself as</w:t>
      </w:r>
    </w:p>
    <w:p xmlns:wp14="http://schemas.microsoft.com/office/word/2010/wordml" wp14:paraId="3EF77AA3" wp14:textId="1BE3A1C0"/>
    <w:p xmlns:wp14="http://schemas.microsoft.com/office/word/2010/wordml" w:rsidP="0AE64130" wp14:paraId="768B3823" wp14:textId="72D17C5D">
      <w:pPr>
        <w:pStyle w:val="Heading3"/>
      </w:pPr>
      <w:r w:rsidRPr="0AE64130" w:rsidR="640BC05B">
        <w:rPr>
          <w:noProof w:val="0"/>
          <w:lang w:val="fr-FR"/>
        </w:rPr>
        <w:t>3. 🔮 Future tense in -ेङ्गे (-eṅge)</w:t>
      </w:r>
    </w:p>
    <w:p xmlns:wp14="http://schemas.microsoft.com/office/word/2010/wordml" w:rsidP="0AE64130" wp14:paraId="14142B97" wp14:textId="5DE4419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samjheṅge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understand / will consider </w:t>
      </w:r>
    </w:p>
    <w:p xmlns:wp14="http://schemas.microsoft.com/office/word/2010/wordml" w:rsidP="0AE64130" wp14:paraId="7D4DCD92" wp14:textId="553AEB7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 sakeṅge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be able to do </w:t>
      </w:r>
    </w:p>
    <w:p xmlns:wp14="http://schemas.microsoft.com/office/word/2010/wordml" w:rsidP="0AE64130" wp14:paraId="2D6282C8" wp14:textId="4FA7B40F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Shows a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logical future consequence</w:t>
      </w:r>
    </w:p>
    <w:p xmlns:wp14="http://schemas.microsoft.com/office/word/2010/wordml" wp14:paraId="4328008E" wp14:textId="48416357"/>
    <w:p xmlns:wp14="http://schemas.microsoft.com/office/word/2010/wordml" w:rsidP="0AE64130" wp14:paraId="11B06FF5" wp14:textId="4CAA9E2E">
      <w:pPr>
        <w:pStyle w:val="Heading3"/>
      </w:pPr>
      <w:r w:rsidRPr="0AE64130" w:rsidR="640BC05B">
        <w:rPr>
          <w:noProof w:val="0"/>
          <w:lang w:val="fr-FR"/>
        </w:rPr>
        <w:t>4. 🧩 kar sakeṅge — expressing ability</w:t>
      </w:r>
    </w:p>
    <w:p xmlns:wp14="http://schemas.microsoft.com/office/word/2010/wordml" w:rsidP="0AE64130" wp14:paraId="1222BC30" wp14:textId="6A6CB1E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do </w:t>
      </w:r>
    </w:p>
    <w:p xmlns:wp14="http://schemas.microsoft.com/office/word/2010/wordml" w:rsidP="0AE64130" wp14:paraId="63F30275" wp14:textId="572FB3F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saknā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can / to be able </w:t>
      </w:r>
    </w:p>
    <w:p xmlns:wp14="http://schemas.microsoft.com/office/word/2010/wordml" w:rsidP="0AE64130" wp14:paraId="16F0D1F0" wp14:textId="5CF65899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👉 Combined:</w:t>
      </w:r>
      <w:r>
        <w:br/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 saknā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be able to do</w:t>
      </w:r>
    </w:p>
    <w:p xmlns:wp14="http://schemas.microsoft.com/office/word/2010/wordml" wp14:paraId="1E324766" wp14:textId="2E9F1ACE"/>
    <w:p xmlns:wp14="http://schemas.microsoft.com/office/word/2010/wordml" w:rsidP="0AE64130" wp14:paraId="204E2FC3" wp14:textId="44C45FB6">
      <w:pPr>
        <w:pStyle w:val="Heading3"/>
      </w:pPr>
      <w:r w:rsidRPr="0AE64130" w:rsidR="640BC05B">
        <w:rPr>
          <w:noProof w:val="0"/>
          <w:lang w:val="fr-FR"/>
        </w:rPr>
        <w:t>5. ⚖️ bhī (भी) — subtle nuance</w:t>
      </w:r>
    </w:p>
    <w:p xmlns:wp14="http://schemas.microsoft.com/office/word/2010/wordml" w:rsidP="0AE64130" wp14:paraId="2970A738" wp14:textId="269A8428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 = either / also</w:t>
      </w:r>
    </w:p>
    <w:p xmlns:wp14="http://schemas.microsoft.com/office/word/2010/wordml" w:rsidP="0AE64130" wp14:paraId="6F74091F" wp14:textId="48087DE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bhī yād nahī̃ kar sakeṅge</w:t>
      </w:r>
      <w:r>
        <w:br/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will not be able to remember the Father either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AE64130" wp14:paraId="69EBAF7B" wp14:textId="3E100F6D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💡 Meaning:</w:t>
      </w:r>
      <w:r>
        <w:br/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Even the next step becomes impossible.</w:t>
      </w:r>
    </w:p>
    <w:p xmlns:wp14="http://schemas.microsoft.com/office/word/2010/wordml" wp14:paraId="5DFE0444" wp14:textId="2ED11962"/>
    <w:p xmlns:wp14="http://schemas.microsoft.com/office/word/2010/wordml" w:rsidP="0AE64130" wp14:paraId="685656EE" wp14:textId="054CCBAF">
      <w:pPr>
        <w:pStyle w:val="Heading2"/>
      </w:pPr>
      <w:r w:rsidRPr="0AE64130" w:rsidR="640BC05B">
        <w:rPr>
          <w:noProof w:val="0"/>
          <w:lang w:val="fr-FR"/>
        </w:rPr>
        <w:t>🧘 Deeper Meaning</w:t>
      </w:r>
    </w:p>
    <w:p xmlns:wp14="http://schemas.microsoft.com/office/word/2010/wordml" w:rsidP="0AE64130" wp14:paraId="6787BE3F" wp14:textId="7D2A4C90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key BK principle:</w:t>
      </w:r>
    </w:p>
    <w:p xmlns:wp14="http://schemas.microsoft.com/office/word/2010/wordml" w:rsidP="0AE64130" wp14:paraId="49D3FC32" wp14:textId="351600F4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 is the foundation of remembrance (yoga).</w:t>
      </w:r>
    </w:p>
    <w:p xmlns:wp14="http://schemas.microsoft.com/office/word/2010/wordml" w:rsidP="0AE64130" wp14:paraId="3295FADA" wp14:textId="74FBC26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I see myself as a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limited, material identity </w:t>
      </w:r>
    </w:p>
    <w:p xmlns:wp14="http://schemas.microsoft.com/office/word/2010/wordml" w:rsidP="0AE64130" wp14:paraId="30DAF9E9" wp14:textId="0C80731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I see myself as a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(ātmā)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natural connection with the </w:t>
      </w:r>
      <w:r w:rsidRPr="0AE64130" w:rsidR="640BC0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 (bāp)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AE64130" wp14:paraId="67FAB35B" wp14:textId="6468AD08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Therefore</w:t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Identity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determines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connection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1408FC0" wp14:textId="790CC07D"/>
    <w:p xmlns:wp14="http://schemas.microsoft.com/office/word/2010/wordml" w:rsidP="0AE64130" wp14:paraId="12CC2D15" wp14:textId="44F51A50">
      <w:pPr>
        <w:pStyle w:val="Heading2"/>
      </w:pPr>
      <w:r w:rsidRPr="0AE64130" w:rsidR="640BC05B">
        <w:rPr>
          <w:noProof w:val="0"/>
          <w:lang w:val="fr-FR"/>
        </w:rPr>
        <w:t>✨ Rephrasing</w:t>
      </w:r>
    </w:p>
    <w:p xmlns:wp14="http://schemas.microsoft.com/office/word/2010/wordml" w:rsidP="0AE64130" wp14:paraId="0C084FE3" wp14:textId="35A129F7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Without soul-consciousness, remembering the Father is not possible.</w:t>
      </w:r>
    </w:p>
    <w:p xmlns:wp14="http://schemas.microsoft.com/office/word/2010/wordml" w:rsidP="0AE64130" wp14:paraId="0C4D492D" wp14:textId="256CC161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0AE64130" wp14:paraId="29DBF86C" wp14:textId="1C137A73">
      <w:pPr>
        <w:spacing w:before="240" w:beforeAutospacing="off" w:after="240" w:afterAutospacing="off"/>
      </w:pPr>
      <w:r w:rsidRPr="0AE64130" w:rsidR="640BC0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E64130" w:rsidR="640BC0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Only when I see myself as a soul can I truly remember the Father.</w:t>
      </w:r>
    </w:p>
    <w:p xmlns:wp14="http://schemas.microsoft.com/office/word/2010/wordml" wp14:paraId="3BFEFB25" wp14:textId="2CAC9FE3"/>
    <w:p w:rsidR="0AE64130" w:rsidP="0AE64130" w:rsidRDefault="0AE64130" w14:paraId="26A02C5B" w14:textId="448C0A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C505087" w:rsidP="0AE64130" w:rsidRDefault="4C505087" w14:paraId="748A2CDD" w14:textId="2A740C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E64130" w:rsidR="4C5050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AE64130" w:rsidP="0AE64130" w:rsidRDefault="0AE64130" w14:paraId="62B045CC" w14:textId="61B4223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a14f3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65121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ceb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c371e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645c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e5ff0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4200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560a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e9e4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439426"/>
    <w:rsid w:val="048E29E5"/>
    <w:rsid w:val="0AE64130"/>
    <w:rsid w:val="2BF0D83D"/>
    <w:rsid w:val="37439426"/>
    <w:rsid w:val="47B3AC41"/>
    <w:rsid w:val="4C505087"/>
    <w:rsid w:val="640BC05B"/>
    <w:rsid w:val="6FEEAABF"/>
    <w:rsid w:val="72D82948"/>
    <w:rsid w:val="77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39426"/>
  <w15:chartTrackingRefBased/>
  <w15:docId w15:val="{5054A692-242F-4A3E-BEC9-288DF988C9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E6413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E6413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E6413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AE6413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240d8754b3844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2026-05-11T06:51:28.7537244Z</dcterms:created>
  <dcterms:modified xsi:type="dcterms:W3CDTF">2026-05-11T06:56:09.2041069Z</dcterms:modified>
  <dc:creator>Jacques VUILLAUME</dc:creator>
  <lastModifiedBy>Jacques VUILLAUME</lastModifiedBy>
</coreProperties>
</file>