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274ADD" wp14:paraId="0E3723B6" wp14:textId="64AE35A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274ADD" w:rsidR="6A3A212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31 May 2026</w:t>
      </w:r>
    </w:p>
    <w:p xmlns:wp14="http://schemas.microsoft.com/office/word/2010/wordml" w:rsidP="39274ADD" wp14:paraId="764F4E69" wp14:textId="5947EAE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274ADD" wp14:paraId="71E8E946" wp14:textId="193996B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274ADD" w:rsidR="6A3A212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31 May 2026</w:t>
      </w:r>
    </w:p>
    <w:p xmlns:wp14="http://schemas.microsoft.com/office/word/2010/wordml" w:rsidP="39274ADD" wp14:paraId="57513178" wp14:textId="64E1EB2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274ADD" wp14:paraId="4C6F9241" wp14:textId="137A8E1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274ADD" w:rsidR="6A3A21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9274ADD" wp14:paraId="56D9E8D1" wp14:textId="026D9DCC">
      <w:pPr>
        <w:pStyle w:val="Normal"/>
        <w:spacing w:before="0" w:beforeAutospacing="off" w:after="0" w:afterAutospacing="off"/>
      </w:pPr>
      <w:r w:rsidRPr="39274ADD" w:rsidR="4698CEC5">
        <w:rPr>
          <w:rFonts w:ascii="Arial" w:hAnsi="Arial" w:eastAsia="Arial" w:cs="Arial"/>
          <w:noProof w:val="0"/>
          <w:sz w:val="24"/>
          <w:szCs w:val="24"/>
          <w:lang w:val="fr-FR"/>
        </w:rPr>
        <w:t>देखो कहावत है सारे दिन में अगर कोई अच्छे को देखते हैं तो सारा दिन अच्छा बीतता है , कोई खराब को देख लेते हैं ना तो क्या कहते हैं ?</w:t>
      </w:r>
    </w:p>
    <w:p xmlns:wp14="http://schemas.microsoft.com/office/word/2010/wordml" w:rsidP="39274ADD" wp14:paraId="5385B598" wp14:textId="11F4021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9274ADD" wp14:paraId="28FCFF19" wp14:textId="2434DF4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274ADD" w:rsidR="6A3A21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9274ADD" wp14:paraId="3B405E54" wp14:textId="76D8052D">
      <w:pPr>
        <w:pStyle w:val="Normal"/>
        <w:spacing w:before="0" w:beforeAutospacing="off" w:after="0" w:afterAutospacing="off"/>
      </w:pPr>
      <w:r w:rsidRPr="39274ADD" w:rsidR="0AC0D907">
        <w:rPr>
          <w:rFonts w:ascii="Arial" w:hAnsi="Arial" w:eastAsia="Arial" w:cs="Arial"/>
          <w:noProof w:val="0"/>
          <w:sz w:val="24"/>
          <w:szCs w:val="24"/>
          <w:lang w:val="en-US"/>
        </w:rPr>
        <w:t>dekho kahāvat hai sāre din meṃ agar koī acche ko dekhte haiṃ to sārā din acchā bīttā hai, koī kharāb ko dekh lete haiṃ nā to kyā kahte haiṃ?</w:t>
      </w:r>
    </w:p>
    <w:p xmlns:wp14="http://schemas.microsoft.com/office/word/2010/wordml" w:rsidP="39274ADD" wp14:paraId="032D01CC" wp14:textId="4F670D5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9274ADD" wp14:paraId="233B3F3C" wp14:textId="732D1B3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274ADD" w:rsidR="6A3A21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9274ADD" wp14:paraId="183B91BD" wp14:textId="5B10D5E4">
      <w:pPr>
        <w:pStyle w:val="Normal"/>
        <w:spacing w:before="0" w:beforeAutospacing="off" w:after="0" w:afterAutospacing="off"/>
      </w:pPr>
      <w:r w:rsidRPr="39274ADD" w:rsidR="2369F1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Look, there is a saying: if someone sees a good person during the day, the </w:t>
      </w:r>
      <w:r w:rsidRPr="39274ADD" w:rsidR="2369F193">
        <w:rPr>
          <w:rFonts w:ascii="Arial" w:hAnsi="Arial" w:eastAsia="Arial" w:cs="Arial"/>
          <w:noProof w:val="0"/>
          <w:sz w:val="24"/>
          <w:szCs w:val="24"/>
          <w:lang w:val="en-US"/>
        </w:rPr>
        <w:t>whole day</w:t>
      </w:r>
      <w:r w:rsidRPr="39274ADD" w:rsidR="2369F1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goes well; but if they happen to see a bad person, what do people say?</w:t>
      </w:r>
    </w:p>
    <w:p xmlns:wp14="http://schemas.microsoft.com/office/word/2010/wordml" w:rsidP="39274ADD" wp14:paraId="31296657" wp14:textId="6500AB5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9274ADD" wp14:paraId="55D84F2D" wp14:textId="45EC420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274ADD" w:rsidR="6A3A212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05"/>
        <w:gridCol w:w="1842"/>
        <w:gridCol w:w="3585"/>
      </w:tblGrid>
      <w:tr w:rsidR="39274ADD" w:rsidTr="39274ADD" w14:paraId="6E74BB0A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6BFE9011" w14:textId="6DBD756C">
            <w:pPr>
              <w:bidi w:val="0"/>
              <w:spacing w:before="0" w:beforeAutospacing="off" w:after="0" w:afterAutospacing="off"/>
              <w:jc w:val="center"/>
            </w:pPr>
            <w:r w:rsidRPr="39274ADD" w:rsidR="39274ADD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3DAEBA4A" w14:textId="697122D8">
            <w:pPr>
              <w:bidi w:val="0"/>
              <w:spacing w:before="0" w:beforeAutospacing="off" w:after="0" w:afterAutospacing="off"/>
              <w:jc w:val="center"/>
            </w:pPr>
            <w:r w:rsidRPr="39274ADD" w:rsidR="39274ADD">
              <w:rPr>
                <w:b w:val="1"/>
                <w:bCs w:val="1"/>
              </w:rPr>
              <w:t>Transliteration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2B26F15C" w14:textId="073E1C89">
            <w:pPr>
              <w:bidi w:val="0"/>
              <w:spacing w:before="0" w:beforeAutospacing="off" w:after="0" w:afterAutospacing="off"/>
              <w:jc w:val="center"/>
            </w:pPr>
            <w:r w:rsidRPr="39274ADD" w:rsidR="39274ADD">
              <w:rPr>
                <w:b w:val="1"/>
                <w:bCs w:val="1"/>
              </w:rPr>
              <w:t>Meaning</w:t>
            </w:r>
          </w:p>
        </w:tc>
      </w:tr>
      <w:tr w:rsidR="39274ADD" w:rsidTr="39274ADD" w14:paraId="44443DFA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13A58B84" w14:textId="323A8068">
            <w:pPr>
              <w:bidi w:val="0"/>
              <w:spacing w:before="0" w:beforeAutospacing="off" w:after="0" w:afterAutospacing="off"/>
            </w:pPr>
            <w:r w:rsidR="39274ADD">
              <w:rPr/>
              <w:t>देखो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6F555B2A" w14:textId="779FEB72">
            <w:pPr>
              <w:bidi w:val="0"/>
              <w:spacing w:before="0" w:beforeAutospacing="off" w:after="0" w:afterAutospacing="off"/>
            </w:pPr>
            <w:r w:rsidR="39274ADD">
              <w:rPr/>
              <w:t>dekho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46423152" w14:textId="25C6FEDF">
            <w:pPr>
              <w:bidi w:val="0"/>
              <w:spacing w:before="0" w:beforeAutospacing="off" w:after="0" w:afterAutospacing="off"/>
            </w:pPr>
            <w:r w:rsidR="39274ADD">
              <w:rPr/>
              <w:t>look, see</w:t>
            </w:r>
          </w:p>
        </w:tc>
      </w:tr>
      <w:tr w:rsidR="39274ADD" w:rsidTr="39274ADD" w14:paraId="0099119A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559CC7C0" w14:textId="6F6D6747">
            <w:pPr>
              <w:bidi w:val="0"/>
              <w:spacing w:before="0" w:beforeAutospacing="off" w:after="0" w:afterAutospacing="off"/>
            </w:pPr>
            <w:r w:rsidR="39274ADD">
              <w:rPr/>
              <w:t>कहावत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263ADB47" w14:textId="40BB033F">
            <w:pPr>
              <w:bidi w:val="0"/>
              <w:spacing w:before="0" w:beforeAutospacing="off" w:after="0" w:afterAutospacing="off"/>
            </w:pPr>
            <w:r w:rsidR="39274ADD">
              <w:rPr/>
              <w:t>kahāvat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13E37655" w14:textId="0DB08B74">
            <w:pPr>
              <w:bidi w:val="0"/>
              <w:spacing w:before="0" w:beforeAutospacing="off" w:after="0" w:afterAutospacing="off"/>
            </w:pPr>
            <w:r w:rsidR="39274ADD">
              <w:rPr/>
              <w:t>proverb, saying</w:t>
            </w:r>
          </w:p>
        </w:tc>
      </w:tr>
      <w:tr w:rsidR="39274ADD" w:rsidTr="39274ADD" w14:paraId="025A2775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2FE071A2" w14:textId="1007D211">
            <w:pPr>
              <w:bidi w:val="0"/>
              <w:spacing w:before="0" w:beforeAutospacing="off" w:after="0" w:afterAutospacing="off"/>
            </w:pPr>
            <w:r w:rsidR="39274ADD">
              <w:rPr/>
              <w:t>सारे दिन में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1F607AD5" w14:textId="1B500941">
            <w:pPr>
              <w:bidi w:val="0"/>
              <w:spacing w:before="0" w:beforeAutospacing="off" w:after="0" w:afterAutospacing="off"/>
            </w:pPr>
            <w:r w:rsidR="39274ADD">
              <w:rPr/>
              <w:t>sāre din meṃ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43799529" w14:textId="39EA0176">
            <w:pPr>
              <w:bidi w:val="0"/>
              <w:spacing w:before="0" w:beforeAutospacing="off" w:after="0" w:afterAutospacing="off"/>
            </w:pPr>
            <w:r w:rsidR="39274ADD">
              <w:rPr/>
              <w:t>throughout the day</w:t>
            </w:r>
          </w:p>
        </w:tc>
      </w:tr>
      <w:tr w:rsidR="39274ADD" w:rsidTr="39274ADD" w14:paraId="524B7C61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3783121F" w14:textId="0E429D4E">
            <w:pPr>
              <w:bidi w:val="0"/>
              <w:spacing w:before="0" w:beforeAutospacing="off" w:after="0" w:afterAutospacing="off"/>
            </w:pPr>
            <w:r w:rsidR="39274ADD">
              <w:rPr/>
              <w:t>अगर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3EF467DC" w14:textId="6D0D7A59">
            <w:pPr>
              <w:bidi w:val="0"/>
              <w:spacing w:before="0" w:beforeAutospacing="off" w:after="0" w:afterAutospacing="off"/>
            </w:pPr>
            <w:r w:rsidR="39274ADD">
              <w:rPr/>
              <w:t>agar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7D22A27B" w14:textId="394D34AD">
            <w:pPr>
              <w:bidi w:val="0"/>
              <w:spacing w:before="0" w:beforeAutospacing="off" w:after="0" w:afterAutospacing="off"/>
            </w:pPr>
            <w:r w:rsidR="39274ADD">
              <w:rPr/>
              <w:t>if</w:t>
            </w:r>
          </w:p>
        </w:tc>
      </w:tr>
      <w:tr w:rsidR="39274ADD" w:rsidTr="39274ADD" w14:paraId="103EFEA5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10D7B7FD" w14:textId="190AA38F">
            <w:pPr>
              <w:bidi w:val="0"/>
              <w:spacing w:before="0" w:beforeAutospacing="off" w:after="0" w:afterAutospacing="off"/>
            </w:pPr>
            <w:r w:rsidR="39274ADD">
              <w:rPr/>
              <w:t>कोई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620278DE" w14:textId="08CC19C0">
            <w:pPr>
              <w:bidi w:val="0"/>
              <w:spacing w:before="0" w:beforeAutospacing="off" w:after="0" w:afterAutospacing="off"/>
            </w:pPr>
            <w:r w:rsidR="39274ADD">
              <w:rPr/>
              <w:t>koī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1783FE64" w14:textId="164017B6">
            <w:pPr>
              <w:bidi w:val="0"/>
              <w:spacing w:before="0" w:beforeAutospacing="off" w:after="0" w:afterAutospacing="off"/>
            </w:pPr>
            <w:r w:rsidR="39274ADD">
              <w:rPr/>
              <w:t>someone</w:t>
            </w:r>
          </w:p>
        </w:tc>
      </w:tr>
      <w:tr w:rsidR="39274ADD" w:rsidTr="39274ADD" w14:paraId="26DC20ED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747F4A29" w14:textId="4BED8896">
            <w:pPr>
              <w:bidi w:val="0"/>
              <w:spacing w:before="0" w:beforeAutospacing="off" w:after="0" w:afterAutospacing="off"/>
            </w:pPr>
            <w:r w:rsidR="39274ADD">
              <w:rPr/>
              <w:t>अच्छे को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2D3D8660" w14:textId="055FC3A0">
            <w:pPr>
              <w:bidi w:val="0"/>
              <w:spacing w:before="0" w:beforeAutospacing="off" w:after="0" w:afterAutospacing="off"/>
            </w:pPr>
            <w:r w:rsidR="39274ADD">
              <w:rPr/>
              <w:t>acche ko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775786E7" w14:textId="1824A1F9">
            <w:pPr>
              <w:bidi w:val="0"/>
              <w:spacing w:before="0" w:beforeAutospacing="off" w:after="0" w:afterAutospacing="off"/>
            </w:pPr>
            <w:r w:rsidR="39274ADD">
              <w:rPr/>
              <w:t>a good person</w:t>
            </w:r>
          </w:p>
        </w:tc>
      </w:tr>
      <w:tr w:rsidR="39274ADD" w:rsidTr="39274ADD" w14:paraId="08028EE1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46F29A88" w14:textId="681B4B4F">
            <w:pPr>
              <w:bidi w:val="0"/>
              <w:spacing w:before="0" w:beforeAutospacing="off" w:after="0" w:afterAutospacing="off"/>
            </w:pPr>
            <w:r w:rsidR="39274ADD">
              <w:rPr/>
              <w:t>देखते हैं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43092E8A" w14:textId="4FB2B05F">
            <w:pPr>
              <w:bidi w:val="0"/>
              <w:spacing w:before="0" w:beforeAutospacing="off" w:after="0" w:afterAutospacing="off"/>
            </w:pPr>
            <w:r w:rsidR="39274ADD">
              <w:rPr/>
              <w:t>dekhte haiṃ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2514D585" w14:textId="0D9B6410">
            <w:pPr>
              <w:bidi w:val="0"/>
              <w:spacing w:before="0" w:beforeAutospacing="off" w:after="0" w:afterAutospacing="off"/>
            </w:pPr>
            <w:r w:rsidR="39274ADD">
              <w:rPr/>
              <w:t>see</w:t>
            </w:r>
          </w:p>
        </w:tc>
      </w:tr>
      <w:tr w:rsidR="39274ADD" w:rsidTr="39274ADD" w14:paraId="7526B7B8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6AD7CAA0" w14:textId="648E131E">
            <w:pPr>
              <w:bidi w:val="0"/>
              <w:spacing w:before="0" w:beforeAutospacing="off" w:after="0" w:afterAutospacing="off"/>
            </w:pPr>
            <w:r w:rsidR="39274ADD">
              <w:rPr/>
              <w:t>सारा दिन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5DFB2AF3" w14:textId="09E0EB92">
            <w:pPr>
              <w:bidi w:val="0"/>
              <w:spacing w:before="0" w:beforeAutospacing="off" w:after="0" w:afterAutospacing="off"/>
            </w:pPr>
            <w:r w:rsidR="39274ADD">
              <w:rPr/>
              <w:t>sārā din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21CF8FCE" w14:textId="4DC6FBFA">
            <w:pPr>
              <w:bidi w:val="0"/>
              <w:spacing w:before="0" w:beforeAutospacing="off" w:after="0" w:afterAutospacing="off"/>
            </w:pPr>
            <w:r w:rsidR="39274ADD">
              <w:rPr/>
              <w:t>the whole day</w:t>
            </w:r>
          </w:p>
        </w:tc>
      </w:tr>
      <w:tr w:rsidR="39274ADD" w:rsidTr="39274ADD" w14:paraId="1671BA9D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7259BEE5" w14:textId="11F01157">
            <w:pPr>
              <w:bidi w:val="0"/>
              <w:spacing w:before="0" w:beforeAutospacing="off" w:after="0" w:afterAutospacing="off"/>
            </w:pPr>
            <w:r w:rsidR="39274ADD">
              <w:rPr/>
              <w:t>अच्छा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06A065B7" w14:textId="6EE6A3E5">
            <w:pPr>
              <w:bidi w:val="0"/>
              <w:spacing w:before="0" w:beforeAutospacing="off" w:after="0" w:afterAutospacing="off"/>
            </w:pPr>
            <w:r w:rsidR="39274ADD">
              <w:rPr/>
              <w:t>acchā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5A8EAC24" w14:textId="040C6361">
            <w:pPr>
              <w:bidi w:val="0"/>
              <w:spacing w:before="0" w:beforeAutospacing="off" w:after="0" w:afterAutospacing="off"/>
            </w:pPr>
            <w:r w:rsidR="39274ADD">
              <w:rPr/>
              <w:t>good</w:t>
            </w:r>
          </w:p>
        </w:tc>
      </w:tr>
      <w:tr w:rsidR="39274ADD" w:rsidTr="39274ADD" w14:paraId="26E8BCDB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7B68B30E" w14:textId="0605863B">
            <w:pPr>
              <w:bidi w:val="0"/>
              <w:spacing w:before="0" w:beforeAutospacing="off" w:after="0" w:afterAutospacing="off"/>
            </w:pPr>
            <w:r w:rsidR="39274ADD">
              <w:rPr/>
              <w:t>बीतता है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31522A4B" w14:textId="2EA729F5">
            <w:pPr>
              <w:bidi w:val="0"/>
              <w:spacing w:before="0" w:beforeAutospacing="off" w:after="0" w:afterAutospacing="off"/>
            </w:pPr>
            <w:r w:rsidR="39274ADD">
              <w:rPr/>
              <w:t>bīttā hai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552D3BCB" w14:textId="5A689F39">
            <w:pPr>
              <w:bidi w:val="0"/>
              <w:spacing w:before="0" w:beforeAutospacing="off" w:after="0" w:afterAutospacing="off"/>
            </w:pPr>
            <w:r w:rsidR="39274ADD">
              <w:rPr/>
              <w:t>passes, goes by</w:t>
            </w:r>
          </w:p>
        </w:tc>
      </w:tr>
      <w:tr w:rsidR="39274ADD" w:rsidTr="39274ADD" w14:paraId="0B4BFB07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3135D1FE" w14:textId="07F72CE6">
            <w:pPr>
              <w:bidi w:val="0"/>
              <w:spacing w:before="0" w:beforeAutospacing="off" w:after="0" w:afterAutospacing="off"/>
            </w:pPr>
            <w:r w:rsidR="39274ADD">
              <w:rPr/>
              <w:t>खराब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3942C181" w14:textId="50D91C72">
            <w:pPr>
              <w:bidi w:val="0"/>
              <w:spacing w:before="0" w:beforeAutospacing="off" w:after="0" w:afterAutospacing="off"/>
            </w:pPr>
            <w:r w:rsidR="39274ADD">
              <w:rPr/>
              <w:t>kharāb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77DA36B3" w14:textId="391F9F40">
            <w:pPr>
              <w:bidi w:val="0"/>
              <w:spacing w:before="0" w:beforeAutospacing="off" w:after="0" w:afterAutospacing="off"/>
            </w:pPr>
            <w:r w:rsidR="39274ADD">
              <w:rPr/>
              <w:t>bad</w:t>
            </w:r>
          </w:p>
        </w:tc>
      </w:tr>
      <w:tr w:rsidR="39274ADD" w:rsidTr="39274ADD" w14:paraId="61A588FB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2E92BFBB" w14:textId="6F317E63">
            <w:pPr>
              <w:bidi w:val="0"/>
              <w:spacing w:before="0" w:beforeAutospacing="off" w:after="0" w:afterAutospacing="off"/>
            </w:pPr>
            <w:r w:rsidR="39274ADD">
              <w:rPr/>
              <w:t>देख लेते हैं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17DB4739" w14:textId="6EAB708F">
            <w:pPr>
              <w:bidi w:val="0"/>
              <w:spacing w:before="0" w:beforeAutospacing="off" w:after="0" w:afterAutospacing="off"/>
            </w:pPr>
            <w:r w:rsidR="39274ADD">
              <w:rPr/>
              <w:t>dekh lete haiṃ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3CD9ED89" w14:textId="32387701">
            <w:pPr>
              <w:bidi w:val="0"/>
              <w:spacing w:before="0" w:beforeAutospacing="off" w:after="0" w:afterAutospacing="off"/>
            </w:pPr>
            <w:r w:rsidR="39274ADD">
              <w:rPr/>
              <w:t>happen to see, catch sight of</w:t>
            </w:r>
          </w:p>
        </w:tc>
      </w:tr>
      <w:tr w:rsidR="39274ADD" w:rsidTr="39274ADD" w14:paraId="16662E81">
        <w:trPr>
          <w:trHeight w:val="300"/>
        </w:trPr>
        <w:tc>
          <w:tcPr>
            <w:tcW w:w="1405" w:type="dxa"/>
            <w:tcMar/>
            <w:vAlign w:val="center"/>
          </w:tcPr>
          <w:p w:rsidR="39274ADD" w:rsidP="39274ADD" w:rsidRDefault="39274ADD" w14:paraId="782957EA" w14:textId="0D8B97CC">
            <w:pPr>
              <w:bidi w:val="0"/>
              <w:spacing w:before="0" w:beforeAutospacing="off" w:after="0" w:afterAutospacing="off"/>
            </w:pPr>
            <w:r w:rsidR="39274ADD">
              <w:rPr/>
              <w:t>क्या कहते हैं</w:t>
            </w:r>
          </w:p>
        </w:tc>
        <w:tc>
          <w:tcPr>
            <w:tcW w:w="1842" w:type="dxa"/>
            <w:tcMar/>
            <w:vAlign w:val="center"/>
          </w:tcPr>
          <w:p w:rsidR="39274ADD" w:rsidP="39274ADD" w:rsidRDefault="39274ADD" w14:paraId="5AAC4330" w14:textId="67F480B0">
            <w:pPr>
              <w:bidi w:val="0"/>
              <w:spacing w:before="0" w:beforeAutospacing="off" w:after="0" w:afterAutospacing="off"/>
            </w:pPr>
            <w:r w:rsidR="39274ADD">
              <w:rPr/>
              <w:t>kyā kahte haiṃ</w:t>
            </w:r>
          </w:p>
        </w:tc>
        <w:tc>
          <w:tcPr>
            <w:tcW w:w="3585" w:type="dxa"/>
            <w:tcMar/>
            <w:vAlign w:val="center"/>
          </w:tcPr>
          <w:p w:rsidR="39274ADD" w:rsidP="39274ADD" w:rsidRDefault="39274ADD" w14:paraId="00BAEE59" w14:textId="0597C88B">
            <w:pPr>
              <w:bidi w:val="0"/>
              <w:spacing w:before="0" w:beforeAutospacing="off" w:after="0" w:afterAutospacing="off"/>
            </w:pPr>
            <w:r w:rsidR="39274ADD">
              <w:rPr/>
              <w:t>what do people say?</w:t>
            </w:r>
          </w:p>
        </w:tc>
      </w:tr>
    </w:tbl>
    <w:p xmlns:wp14="http://schemas.microsoft.com/office/word/2010/wordml" w:rsidP="39274ADD" wp14:paraId="53475967" wp14:textId="6BB0E23B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274ADD" wp14:paraId="0672A9A9" wp14:textId="5533FB67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274ADD" w:rsidR="6A3A212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9274ADD" wp14:paraId="453AFFBC" wp14:textId="4A103713">
      <w:pPr>
        <w:pStyle w:val="Heading3"/>
      </w:pPr>
      <w:r w:rsidRPr="39274ADD" w:rsidR="35A36DD3">
        <w:rPr>
          <w:noProof w:val="0"/>
          <w:lang w:val="fr-FR"/>
        </w:rPr>
        <w:t>1. अच्छे को / खराब को</w:t>
      </w:r>
    </w:p>
    <w:p xmlns:wp14="http://schemas.microsoft.com/office/word/2010/wordml" w:rsidP="39274ADD" wp14:paraId="5FB3F5AD" wp14:textId="61BDCEC5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adjectives </w:t>
      </w: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</w:t>
      </w: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(“good”) and </w:t>
      </w: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खराब</w:t>
      </w: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(“bad”) are used substantively:</w:t>
      </w:r>
    </w:p>
    <w:p xmlns:wp14="http://schemas.microsoft.com/office/word/2010/wordml" w:rsidP="39274ADD" wp14:paraId="517055DA" wp14:textId="2C7C864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अच्छे को</w:t>
      </w: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 good person” </w:t>
      </w:r>
    </w:p>
    <w:p xmlns:wp14="http://schemas.microsoft.com/office/word/2010/wordml" w:rsidP="39274ADD" wp14:paraId="0197EF91" wp14:textId="0832AF6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खराब को</w:t>
      </w: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 bad person” </w:t>
      </w:r>
    </w:p>
    <w:p xmlns:wp14="http://schemas.microsoft.com/office/word/2010/wordml" w:rsidP="39274ADD" wp14:paraId="6E169A52" wp14:textId="3E4ED181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This is a common Hindi construction.</w:t>
      </w:r>
    </w:p>
    <w:p xmlns:wp14="http://schemas.microsoft.com/office/word/2010/wordml" wp14:paraId="167A48E2" wp14:textId="0FBC0A73"/>
    <w:p xmlns:wp14="http://schemas.microsoft.com/office/word/2010/wordml" w:rsidP="39274ADD" wp14:paraId="062001D9" wp14:textId="06BE91DF">
      <w:pPr>
        <w:pStyle w:val="Heading3"/>
      </w:pPr>
      <w:r w:rsidRPr="39274ADD" w:rsidR="35A36DD3">
        <w:rPr>
          <w:noProof w:val="0"/>
          <w:lang w:val="fr-FR"/>
        </w:rPr>
        <w:t>2. देख लेते हैं</w:t>
      </w:r>
    </w:p>
    <w:p xmlns:wp14="http://schemas.microsoft.com/office/word/2010/wordml" w:rsidP="39274ADD" wp14:paraId="7AB7F678" wp14:textId="573AC97A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compound verb </w:t>
      </w: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देख लेना (dekh lenā)</w:t>
      </w: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“to see and take.”</w:t>
      </w:r>
    </w:p>
    <w:p xmlns:wp14="http://schemas.microsoft.com/office/word/2010/wordml" w:rsidP="39274ADD" wp14:paraId="4F17317D" wp14:textId="2A470392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In practice, it often means:</w:t>
      </w:r>
    </w:p>
    <w:p xmlns:wp14="http://schemas.microsoft.com/office/word/2010/wordml" w:rsidP="39274ADD" wp14:paraId="17F6976C" wp14:textId="3636268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happen to see, </w:t>
      </w:r>
    </w:p>
    <w:p xmlns:wp14="http://schemas.microsoft.com/office/word/2010/wordml" w:rsidP="39274ADD" wp14:paraId="78B8D749" wp14:textId="5832644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catch sight of, </w:t>
      </w:r>
    </w:p>
    <w:p xmlns:wp14="http://schemas.microsoft.com/office/word/2010/wordml" w:rsidP="39274ADD" wp14:paraId="22013896" wp14:textId="11BF7A0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come across. </w:t>
      </w:r>
    </w:p>
    <w:p xmlns:wp14="http://schemas.microsoft.com/office/word/2010/wordml" w:rsidP="39274ADD" wp14:paraId="2A1AEDC4" wp14:textId="30CA467E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39274ADD" wp14:paraId="2B9028A5" wp14:textId="2D44C7FD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खराब को देख लेते हैं</w:t>
      </w:r>
    </w:p>
    <w:p xmlns:wp14="http://schemas.microsoft.com/office/word/2010/wordml" w:rsidP="39274ADD" wp14:paraId="3D95BB0A" wp14:textId="75D4A2CF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“if someone happens to come across a bad person.”</w:t>
      </w:r>
    </w:p>
    <w:p xmlns:wp14="http://schemas.microsoft.com/office/word/2010/wordml" wp14:paraId="2C7CF8A1" wp14:textId="51C7F6DA"/>
    <w:p xmlns:wp14="http://schemas.microsoft.com/office/word/2010/wordml" w:rsidP="39274ADD" wp14:paraId="6BB9AF3D" wp14:textId="5841249A">
      <w:pPr>
        <w:pStyle w:val="Heading3"/>
      </w:pPr>
      <w:r w:rsidRPr="39274ADD" w:rsidR="35A36DD3">
        <w:rPr>
          <w:noProof w:val="0"/>
          <w:lang w:val="fr-FR"/>
        </w:rPr>
        <w:t>3. ना</w:t>
      </w:r>
    </w:p>
    <w:p xmlns:wp14="http://schemas.microsoft.com/office/word/2010/wordml" w:rsidP="39274ADD" wp14:paraId="5D6E9ECB" wp14:textId="2F7DBF5D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 to involve the listener:</w:t>
      </w:r>
    </w:p>
    <w:p xmlns:wp14="http://schemas.microsoft.com/office/word/2010/wordml" w:rsidP="39274ADD" wp14:paraId="7FBC3939" wp14:textId="779172F5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“you know,”</w:t>
      </w:r>
    </w:p>
    <w:p xmlns:wp14="http://schemas.microsoft.com/office/word/2010/wordml" w:rsidP="39274ADD" wp14:paraId="2D7EB659" wp14:textId="4C566119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“isn't that so?”</w:t>
      </w:r>
    </w:p>
    <w:p xmlns:wp14="http://schemas.microsoft.com/office/word/2010/wordml" w:rsidP="39274ADD" wp14:paraId="29FF0D40" wp14:textId="7DFCAD4A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It gives the sentence a conversational tone.</w:t>
      </w:r>
    </w:p>
    <w:p xmlns:wp14="http://schemas.microsoft.com/office/word/2010/wordml" wp14:paraId="524EFBA4" wp14:textId="2C4FAFF0"/>
    <w:p xmlns:wp14="http://schemas.microsoft.com/office/word/2010/wordml" w:rsidP="39274ADD" wp14:paraId="5B9E987D" wp14:textId="03E13DDA">
      <w:pPr>
        <w:pStyle w:val="Heading2"/>
      </w:pPr>
      <w:r w:rsidRPr="39274ADD" w:rsidR="35A36DD3">
        <w:rPr>
          <w:noProof w:val="0"/>
          <w:lang w:val="fr-FR"/>
        </w:rPr>
        <w:t>🌟 The Popular Proverb</w:t>
      </w:r>
    </w:p>
    <w:p xmlns:wp14="http://schemas.microsoft.com/office/word/2010/wordml" w:rsidP="39274ADD" wp14:paraId="0DDFF07C" wp14:textId="6BA65DE2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The next sentence in the context explains the saying:</w:t>
      </w:r>
    </w:p>
    <w:p xmlns:wp14="http://schemas.microsoft.com/office/word/2010/wordml" w:rsidP="39274ADD" wp14:paraId="4D615136" wp14:textId="25D5C154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पता नहीं किसकी शक्ल देखी जो सारा दिन खराब गया।</w:t>
      </w:r>
    </w:p>
    <w:p xmlns:wp14="http://schemas.microsoft.com/office/word/2010/wordml" w:rsidP="39274ADD" wp14:paraId="51B2D47A" wp14:textId="6FFBDCD4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patā nahīṃ kis kī śakl dekhī jo sārā din kharāb gayā.</w:t>
      </w:r>
    </w:p>
    <w:p xmlns:wp14="http://schemas.microsoft.com/office/word/2010/wordml" w:rsidP="39274ADD" wp14:paraId="105412F2" wp14:textId="1332604B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“I don't know whose face I saw this morning, but the whole day went badly.”</w:t>
      </w:r>
    </w:p>
    <w:p xmlns:wp14="http://schemas.microsoft.com/office/word/2010/wordml" w:rsidP="39274ADD" wp14:paraId="17AE9282" wp14:textId="0461B044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This reflects a common folk belief that the first person one sees in the morning can influence the quality of the day.</w:t>
      </w:r>
    </w:p>
    <w:p xmlns:wp14="http://schemas.microsoft.com/office/word/2010/wordml" w:rsidP="39274ADD" wp14:paraId="090ADECA" wp14:textId="5203CAD8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People still jokingly say:</w:t>
      </w:r>
    </w:p>
    <w:p xmlns:wp14="http://schemas.microsoft.com/office/word/2010/wordml" w:rsidP="39274ADD" wp14:paraId="3CC952F0" wp14:textId="6A44FE37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सुबह-सुबह उसका मुँह देख लिया।</w:t>
      </w:r>
    </w:p>
    <w:p xmlns:wp14="http://schemas.microsoft.com/office/word/2010/wordml" w:rsidP="39274ADD" wp14:paraId="3E563290" wp14:textId="25BFD2A9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“I saw his face first thing in the morning!”</w:t>
      </w:r>
    </w:p>
    <w:p xmlns:wp14="http://schemas.microsoft.com/office/word/2010/wordml" w:rsidP="39274ADD" wp14:paraId="05517842" wp14:textId="352FCC09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to explain why the day seems to be going badly.</w:t>
      </w:r>
    </w:p>
    <w:p xmlns:wp14="http://schemas.microsoft.com/office/word/2010/wordml" wp14:paraId="3983CE42" wp14:textId="104BD0E9"/>
    <w:p xmlns:wp14="http://schemas.microsoft.com/office/word/2010/wordml" w:rsidP="39274ADD" wp14:paraId="364707A0" wp14:textId="234AC5DB">
      <w:pPr>
        <w:pStyle w:val="Heading2"/>
      </w:pPr>
      <w:r w:rsidRPr="39274ADD" w:rsidR="35A36DD3">
        <w:rPr>
          <w:noProof w:val="0"/>
          <w:lang w:val="fr-FR"/>
        </w:rPr>
        <w:t>🕉️ The Deeper Truth Behind the Proverb</w:t>
      </w:r>
    </w:p>
    <w:p xmlns:wp14="http://schemas.microsoft.com/office/word/2010/wordml" w:rsidP="39274ADD" wp14:paraId="44757163" wp14:textId="7C107B5D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Taken literally, this is a superstition. There is no evidence that simply seeing a particular person causes good or bad events.</w:t>
      </w:r>
    </w:p>
    <w:p xmlns:wp14="http://schemas.microsoft.com/office/word/2010/wordml" w:rsidP="39274ADD" wp14:paraId="699A7751" wp14:textId="4A6A0404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However, the proverb contains a psychological insight:</w:t>
      </w:r>
    </w:p>
    <w:p xmlns:wp14="http://schemas.microsoft.com/office/word/2010/wordml" w:rsidP="39274ADD" wp14:paraId="12F8CB68" wp14:textId="62D87161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The first impression, emotion, or thought of the day often influences our state of mind for hours afterward.</w:t>
      </w:r>
    </w:p>
    <w:p xmlns:wp14="http://schemas.microsoft.com/office/word/2010/wordml" w:rsidP="39274ADD" wp14:paraId="58E9CADD" wp14:textId="494A1A7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pleasant encounter lifts our mood. </w:t>
      </w:r>
    </w:p>
    <w:p xmlns:wp14="http://schemas.microsoft.com/office/word/2010/wordml" w:rsidP="39274ADD" wp14:paraId="78C7A50A" wp14:textId="0A647CA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argument disturbs us. </w:t>
      </w:r>
    </w:p>
    <w:p xmlns:wp14="http://schemas.microsoft.com/office/word/2010/wordml" w:rsidP="39274ADD" wp14:paraId="3661944F" wp14:textId="497DE8A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peaceful thought creates stability. </w:t>
      </w:r>
    </w:p>
    <w:p xmlns:wp14="http://schemas.microsoft.com/office/word/2010/wordml" w:rsidP="39274ADD" wp14:paraId="61A481DC" wp14:textId="385F4110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Indian tradition expresses this idea through the concept of </w:t>
      </w: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दर्शन (darśana)</w:t>
      </w: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sacred sight or vision.</w:t>
      </w:r>
    </w:p>
    <w:p xmlns:wp14="http://schemas.microsoft.com/office/word/2010/wordml" w:rsidP="39274ADD" wp14:paraId="7F92D99D" wp14:textId="73985087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Seeing a deity, a saint, or one's guru is believed to elevate consciousness and bring auspicious feelings.</w:t>
      </w:r>
    </w:p>
    <w:p xmlns:wp14="http://schemas.microsoft.com/office/word/2010/wordml" wp14:paraId="4DEFE9A0" wp14:textId="41515206"/>
    <w:p xmlns:wp14="http://schemas.microsoft.com/office/word/2010/wordml" w:rsidP="39274ADD" wp14:paraId="1B39A576" wp14:textId="6169DD0B">
      <w:pPr>
        <w:pStyle w:val="Heading2"/>
      </w:pPr>
      <w:r w:rsidRPr="39274ADD" w:rsidR="35A36DD3">
        <w:rPr>
          <w:noProof w:val="0"/>
          <w:lang w:val="fr-FR"/>
        </w:rPr>
        <w:t>🌟 BK Meaning of the Passage</w:t>
      </w:r>
    </w:p>
    <w:p xmlns:wp14="http://schemas.microsoft.com/office/word/2010/wordml" w:rsidP="39274ADD" wp14:paraId="44597E6A" wp14:textId="5E7D886F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Baba takes this popular saying and gives it a spiritual interpretation.</w:t>
      </w:r>
    </w:p>
    <w:p xmlns:wp14="http://schemas.microsoft.com/office/word/2010/wordml" w:rsidP="39274ADD" wp14:paraId="146E7662" wp14:textId="38E4AF40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He asks:</w:t>
      </w:r>
    </w:p>
    <w:p xmlns:wp14="http://schemas.microsoft.com/office/word/2010/wordml" w:rsidP="39274ADD" wp14:paraId="5A7F48CD" wp14:textId="1FD0003D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अच्छे ते अच्छा कौन ?</w:t>
      </w:r>
    </w:p>
    <w:p xmlns:wp14="http://schemas.microsoft.com/office/word/2010/wordml" w:rsidP="39274ADD" wp14:paraId="25BBC9EC" wp14:textId="2D174CE4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acche te acchā kaun?</w:t>
      </w:r>
    </w:p>
    <w:p xmlns:wp14="http://schemas.microsoft.com/office/word/2010/wordml" w:rsidP="39274ADD" wp14:paraId="0FA04EC3" wp14:textId="1006E737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“Then who is the best among the good?”</w:t>
      </w:r>
    </w:p>
    <w:p xmlns:wp14="http://schemas.microsoft.com/office/word/2010/wordml" w:rsidP="39274ADD" wp14:paraId="7C714CD8" wp14:textId="5C0F1151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The answer is:</w:t>
      </w:r>
    </w:p>
    <w:p xmlns:wp14="http://schemas.microsoft.com/office/word/2010/wordml" w:rsidP="39274ADD" wp14:paraId="242B32E4" wp14:textId="4074187B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शिवबाबा।</w:t>
      </w:r>
    </w:p>
    <w:p xmlns:wp14="http://schemas.microsoft.com/office/word/2010/wordml" w:rsidP="39274ADD" wp14:paraId="6F9E249C" wp14:textId="02142108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Śivbābā.</w:t>
      </w:r>
    </w:p>
    <w:p xmlns:wp14="http://schemas.microsoft.com/office/word/2010/wordml" w:rsidP="39274ADD" wp14:paraId="7ACD5D3A" wp14:textId="562C4841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Since Shiv Baba is incorporeal, the teaching is not about physically seeing someone.</w:t>
      </w:r>
    </w:p>
    <w:p xmlns:wp14="http://schemas.microsoft.com/office/word/2010/wordml" w:rsidP="39274ADD" wp14:paraId="5B062DAF" wp14:textId="6ACD3621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about </w:t>
      </w: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</w:t>
      </w: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274ADD" wp14:paraId="08EA41D3" wp14:textId="0D8C5052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39274ADD" wp14:paraId="4EF45F0B" wp14:textId="6AC0978B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आंख खुलते शिवबाबा गुडमार्निंग।</w:t>
      </w:r>
    </w:p>
    <w:p xmlns:wp14="http://schemas.microsoft.com/office/word/2010/wordml" w:rsidP="39274ADD" wp14:paraId="4AF66870" wp14:textId="38B438D6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“As soon as your eyes open: ‘Good morning, Shiv Baba.’”</w:t>
      </w:r>
    </w:p>
    <w:p xmlns:wp14="http://schemas.microsoft.com/office/word/2010/wordml" w:rsidP="39274ADD" wp14:paraId="50A4B244" wp14:textId="42DA72AD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आंख बन्द करते शिवबाबा गुडनाईट।</w:t>
      </w:r>
    </w:p>
    <w:p xmlns:wp14="http://schemas.microsoft.com/office/word/2010/wordml" w:rsidP="39274ADD" wp14:paraId="75FF61FD" wp14:textId="0023B267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“When you close your eyes at night: ‘Good night, Shiv Baba.’”</w:t>
      </w:r>
    </w:p>
    <w:p xmlns:wp14="http://schemas.microsoft.com/office/word/2010/wordml" w:rsidP="39274ADD" wp14:paraId="50E9662B" wp14:textId="3E92883D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The Murli therefore transforms a folk belief into a spiritual practice.</w:t>
      </w:r>
    </w:p>
    <w:p xmlns:wp14="http://schemas.microsoft.com/office/word/2010/wordml" w:rsidP="39274ADD" wp14:paraId="3B2442C7" wp14:textId="09760958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➡️ The world says:</w:t>
      </w:r>
    </w:p>
    <w:p xmlns:wp14="http://schemas.microsoft.com/office/word/2010/wordml" w:rsidP="39274ADD" wp14:paraId="21AD1C70" wp14:textId="57802E81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“Your day depends on whom you see.”</w:t>
      </w:r>
    </w:p>
    <w:p xmlns:wp14="http://schemas.microsoft.com/office/word/2010/wordml" w:rsidP="39274ADD" wp14:paraId="2CF560D4" wp14:textId="5CF08E35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➡️ Baba says:</w:t>
      </w:r>
    </w:p>
    <w:p xmlns:wp14="http://schemas.microsoft.com/office/word/2010/wordml" w:rsidP="39274ADD" wp14:paraId="7021B51D" wp14:textId="0019AEFD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“Your day depends on whom you remember.”</w:t>
      </w:r>
    </w:p>
    <w:p xmlns:wp14="http://schemas.microsoft.com/office/word/2010/wordml" w:rsidP="39274ADD" wp14:paraId="54531B2F" wp14:textId="2B04A6B6">
      <w:pPr>
        <w:spacing w:before="240" w:beforeAutospacing="off" w:after="240" w:afterAutospacing="off"/>
      </w:pPr>
      <w:r w:rsidRPr="39274ADD" w:rsidR="35A36DD3">
        <w:rPr>
          <w:rFonts w:ascii="Aptos" w:hAnsi="Aptos" w:eastAsia="Aptos" w:cs="Aptos"/>
          <w:noProof w:val="0"/>
          <w:sz w:val="24"/>
          <w:szCs w:val="24"/>
          <w:lang w:val="fr-FR"/>
        </w:rPr>
        <w:t>The real teaching is not to look for a “lucky face” in the morning, but to begin the day with soul-consciousness and remembrance of Shiv Baba. 🙏🕉️</w:t>
      </w:r>
    </w:p>
    <w:p xmlns:wp14="http://schemas.microsoft.com/office/word/2010/wordml" wp14:paraId="3BFEFB25" wp14:textId="76584817"/>
    <w:p w:rsidR="39274ADD" w:rsidP="39274ADD" w:rsidRDefault="39274ADD" w14:paraId="3FAAF140" w14:textId="067F538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97D405C" w:rsidP="39274ADD" w:rsidRDefault="197D405C" w14:paraId="707E7286" w14:textId="11C9510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274ADD" w:rsidR="197D40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39274ADD" w:rsidP="39274ADD" w:rsidRDefault="39274ADD" w14:paraId="4D50F1D2" w14:textId="3048268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3c9c8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46135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b3229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CEC86C"/>
    <w:rsid w:val="0AC0D907"/>
    <w:rsid w:val="122CE700"/>
    <w:rsid w:val="197D405C"/>
    <w:rsid w:val="22E5AC2D"/>
    <w:rsid w:val="22E5AC2D"/>
    <w:rsid w:val="2369F193"/>
    <w:rsid w:val="35A36DD3"/>
    <w:rsid w:val="39274ADD"/>
    <w:rsid w:val="4346A3AE"/>
    <w:rsid w:val="4698CEC5"/>
    <w:rsid w:val="4E01DA90"/>
    <w:rsid w:val="589AC3E7"/>
    <w:rsid w:val="640085B2"/>
    <w:rsid w:val="6A3A2127"/>
    <w:rsid w:val="6ACEC86C"/>
    <w:rsid w:val="71FE2CB0"/>
    <w:rsid w:val="7FC9AD7B"/>
    <w:rsid w:val="7FC9A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D16D2"/>
  <w15:chartTrackingRefBased/>
  <w15:docId w15:val="{CDBC4000-8739-4881-9CE4-48427C6AAB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274A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274A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9274AD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9274ADD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a1bc0b1e4264ba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2026-05-31T14:30:14.0978383Z</dcterms:created>
  <dcterms:modified xsi:type="dcterms:W3CDTF">2026-05-31T14:38:22.2753074Z</dcterms:modified>
  <dc:creator>Jacques VUILLAUME</dc:creator>
  <lastModifiedBy>Jacques VUILLAUME</lastModifiedBy>
</coreProperties>
</file>