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29C501E" wp14:paraId="7B4753EB" wp14:textId="7D36DA83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29C501E" w:rsidR="1FEB573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02 Jully 2026</w:t>
      </w:r>
    </w:p>
    <w:p xmlns:wp14="http://schemas.microsoft.com/office/word/2010/wordml" w:rsidP="529C501E" wp14:paraId="6DEEE6F6" wp14:textId="7AB8F4E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29C501E" wp14:paraId="6AEE41CE" wp14:textId="5E4E0AD9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29C501E" w:rsidR="1FEB573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02 Jully 2026</w:t>
      </w:r>
    </w:p>
    <w:p xmlns:wp14="http://schemas.microsoft.com/office/word/2010/wordml" w:rsidP="529C501E" wp14:paraId="41D9808B" wp14:textId="2E40B35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29C501E" wp14:paraId="0A9FE6FA" wp14:textId="46702A0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29C501E" w:rsidR="1FEB573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529C501E" wp14:paraId="49675ADD" wp14:textId="1E6B65A2">
      <w:pPr>
        <w:pStyle w:val="Normal"/>
        <w:spacing w:before="0" w:beforeAutospacing="off" w:after="0" w:afterAutospacing="off"/>
      </w:pPr>
      <w:r w:rsidRPr="529C501E" w:rsidR="1E1B393F">
        <w:rPr>
          <w:rFonts w:ascii="Arial" w:hAnsi="Arial" w:eastAsia="Arial" w:cs="Arial"/>
          <w:noProof w:val="0"/>
          <w:sz w:val="24"/>
          <w:szCs w:val="24"/>
          <w:lang w:val="fr-FR"/>
        </w:rPr>
        <w:t>सतयुग में भारतवासी पारसबुद्धि थे, आज से 5 हजार वर्ष पहले यह भारत पारसपुरी था, जिसमें देवी-देवता रहते थे।</w:t>
      </w:r>
    </w:p>
    <w:p xmlns:wp14="http://schemas.microsoft.com/office/word/2010/wordml" w:rsidP="529C501E" wp14:paraId="45135C2B" wp14:textId="2C62C0A7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529C501E" wp14:paraId="317F8B28" wp14:textId="0E635C7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29C501E" w:rsidR="1FEB573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529C501E" wp14:paraId="031E2CED" wp14:textId="0BEF9218">
      <w:pPr>
        <w:pStyle w:val="Normal"/>
        <w:spacing w:before="0" w:beforeAutospacing="off" w:after="0" w:afterAutospacing="off"/>
      </w:pPr>
      <w:r w:rsidRPr="529C501E" w:rsidR="251C80FE">
        <w:rPr>
          <w:rFonts w:ascii="Arial" w:hAnsi="Arial" w:eastAsia="Arial" w:cs="Arial"/>
          <w:noProof w:val="0"/>
          <w:sz w:val="24"/>
          <w:szCs w:val="24"/>
          <w:lang w:val="en-US"/>
        </w:rPr>
        <w:t>Satayug meṃ Bhāratvāsī pāras-buddhi the, āj se 5 hazār varṣ pahle yah Bhārat pāras-purī thā, jis meṃ devī-devtā rahte the.</w:t>
      </w:r>
    </w:p>
    <w:p xmlns:wp14="http://schemas.microsoft.com/office/word/2010/wordml" w:rsidP="529C501E" wp14:paraId="12B8937B" wp14:textId="68FD1A7B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29C501E" wp14:paraId="20224953" wp14:textId="2FF84FC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29C501E" w:rsidR="1FEB573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529C501E" wp14:paraId="291E2755" wp14:textId="799EC7DE">
      <w:pPr>
        <w:pStyle w:val="Normal"/>
        <w:spacing w:before="0" w:beforeAutospacing="off" w:after="0" w:afterAutospacing="off"/>
      </w:pPr>
      <w:r w:rsidRPr="529C501E" w:rsidR="7FD51E82">
        <w:rPr>
          <w:rFonts w:ascii="Arial" w:hAnsi="Arial" w:eastAsia="Arial" w:cs="Arial"/>
          <w:noProof w:val="0"/>
          <w:sz w:val="24"/>
          <w:szCs w:val="24"/>
          <w:lang w:val="en-US"/>
        </w:rPr>
        <w:t>In the Golden Age, the people of Bharat had a pāras intellect — pure, elevated and divine. Five thousand years ago, this Bharat was Pāraspurī, the pāras city, where the deities lived.</w:t>
      </w:r>
    </w:p>
    <w:p xmlns:wp14="http://schemas.microsoft.com/office/word/2010/wordml" w:rsidP="529C501E" wp14:paraId="53040083" wp14:textId="38B85F88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29C501E" wp14:paraId="5B266B8D" wp14:textId="32383BD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29C501E" w:rsidR="1FEB573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529C501E" wp14:paraId="36EE923C" wp14:textId="0FEB0923">
      <w:pPr>
        <w:spacing w:before="240" w:beforeAutospacing="off" w:after="240" w:afterAutospacing="off"/>
      </w:pPr>
      <w:r w:rsidRPr="529C501E" w:rsidR="79FE1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सतयुग में — Satayug meṃ</w:t>
      </w:r>
      <w:r>
        <w:br/>
      </w:r>
      <w:r w:rsidRPr="529C501E" w:rsidR="79FE19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 the Golden Age, in SatYug.</w:t>
      </w:r>
    </w:p>
    <w:p xmlns:wp14="http://schemas.microsoft.com/office/word/2010/wordml" w:rsidP="529C501E" wp14:paraId="36504B30" wp14:textId="6EB3EA27">
      <w:pPr>
        <w:spacing w:before="240" w:beforeAutospacing="off" w:after="240" w:afterAutospacing="off"/>
      </w:pPr>
      <w:r w:rsidRPr="529C501E" w:rsidR="79FE1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भारतवासी — Bhāratvāsī</w:t>
      </w:r>
      <w:r>
        <w:br/>
      </w:r>
      <w:r w:rsidRPr="529C501E" w:rsidR="79FE19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inhabitants of Bharat.</w:t>
      </w:r>
      <w:r>
        <w:br/>
      </w:r>
      <w:r w:rsidRPr="529C501E" w:rsidR="79FE19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29C501E" w:rsidR="79FE1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भारत — Bhārat</w:t>
      </w:r>
      <w:r w:rsidRPr="529C501E" w:rsidR="79FE19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Bharat / India</w:t>
      </w:r>
      <w:r>
        <w:br/>
      </w:r>
      <w:r w:rsidRPr="529C501E" w:rsidR="79FE19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29C501E" w:rsidR="79FE1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वासी — vāsī</w:t>
      </w:r>
      <w:r w:rsidRPr="529C501E" w:rsidR="79FE19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resident, inhabitant.</w:t>
      </w:r>
    </w:p>
    <w:p xmlns:wp14="http://schemas.microsoft.com/office/word/2010/wordml" w:rsidP="529C501E" wp14:paraId="067C73EB" wp14:textId="77A4D6ED">
      <w:pPr>
        <w:spacing w:before="240" w:beforeAutospacing="off" w:after="240" w:afterAutospacing="off"/>
      </w:pPr>
      <w:r w:rsidRPr="529C501E" w:rsidR="79FE1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पारसबुद्धि — pāras-buddhi</w:t>
      </w:r>
      <w:r>
        <w:br/>
      </w:r>
      <w:r w:rsidRPr="529C501E" w:rsidR="79FE19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 intellect like </w:t>
      </w:r>
      <w:r w:rsidRPr="529C501E" w:rsidR="79FE1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pāras</w:t>
      </w:r>
      <w:r w:rsidRPr="529C501E" w:rsidR="79FE1903">
        <w:rPr>
          <w:rFonts w:ascii="Aptos" w:hAnsi="Aptos" w:eastAsia="Aptos" w:cs="Aptos"/>
          <w:noProof w:val="0"/>
          <w:sz w:val="24"/>
          <w:szCs w:val="24"/>
          <w:lang w:val="fr-FR"/>
        </w:rPr>
        <w:t>: pure, divine, elevated.</w:t>
      </w:r>
      <w:r>
        <w:br/>
      </w:r>
      <w:r w:rsidRPr="529C501E" w:rsidR="79FE19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29C501E" w:rsidR="79FE1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पारस — pāras</w:t>
      </w:r>
      <w:r w:rsidRPr="529C501E" w:rsidR="79FE19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 philosopher’s stone, traditionally said to transform iron into gold.</w:t>
      </w:r>
      <w:r>
        <w:br/>
      </w:r>
      <w:r w:rsidRPr="529C501E" w:rsidR="79FE19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29C501E" w:rsidR="79FE1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 — buddhi</w:t>
      </w:r>
      <w:r w:rsidRPr="529C501E" w:rsidR="79FE19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intellect, understanding, power of discernment.</w:t>
      </w:r>
    </w:p>
    <w:p xmlns:wp14="http://schemas.microsoft.com/office/word/2010/wordml" w:rsidP="529C501E" wp14:paraId="67BC6FB9" wp14:textId="3B2066F1">
      <w:pPr>
        <w:spacing w:before="240" w:beforeAutospacing="off" w:after="240" w:afterAutospacing="off"/>
      </w:pPr>
      <w:r w:rsidRPr="529C501E" w:rsidR="79FE1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आज से 5 हजार वर्ष पहले — āj se 5 hazār varṣ pahle</w:t>
      </w:r>
      <w:r>
        <w:br/>
      </w:r>
      <w:r w:rsidRPr="529C501E" w:rsidR="79FE19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five thousand years ago.</w:t>
      </w:r>
    </w:p>
    <w:p xmlns:wp14="http://schemas.microsoft.com/office/word/2010/wordml" w:rsidP="529C501E" wp14:paraId="4509DBFA" wp14:textId="0C0EC216">
      <w:pPr>
        <w:spacing w:before="240" w:beforeAutospacing="off" w:after="240" w:afterAutospacing="off"/>
      </w:pPr>
      <w:r w:rsidRPr="529C501E" w:rsidR="79FE1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पारसपुरी — pāras-purī</w:t>
      </w:r>
      <w:r>
        <w:br/>
      </w:r>
      <w:r w:rsidRPr="529C501E" w:rsidR="79FE19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pāras city, the pure and divine land.</w:t>
      </w:r>
      <w:r>
        <w:br/>
      </w:r>
      <w:r w:rsidRPr="529C501E" w:rsidR="79FE19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29C501E" w:rsidR="79FE1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पुरी — purī</w:t>
      </w:r>
      <w:r w:rsidRPr="529C501E" w:rsidR="79FE19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city, dwelling place.</w:t>
      </w:r>
    </w:p>
    <w:p xmlns:wp14="http://schemas.microsoft.com/office/word/2010/wordml" w:rsidP="529C501E" wp14:paraId="144650DD" wp14:textId="54C53BA7">
      <w:pPr>
        <w:spacing w:before="240" w:beforeAutospacing="off" w:after="240" w:afterAutospacing="off"/>
      </w:pPr>
      <w:r w:rsidRPr="529C501E" w:rsidR="79FE1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जिसमें — jis meṃ</w:t>
      </w:r>
      <w:r>
        <w:br/>
      </w:r>
      <w:r w:rsidRPr="529C501E" w:rsidR="79FE19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 which, where.</w:t>
      </w:r>
    </w:p>
    <w:p xmlns:wp14="http://schemas.microsoft.com/office/word/2010/wordml" w:rsidP="529C501E" wp14:paraId="11AC1BD1" wp14:textId="5771A7CD">
      <w:pPr>
        <w:spacing w:before="240" w:beforeAutospacing="off" w:after="240" w:afterAutospacing="off"/>
      </w:pPr>
      <w:r w:rsidRPr="529C501E" w:rsidR="79FE1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देवी-देवता — devī-devtā</w:t>
      </w:r>
      <w:r>
        <w:br/>
      </w:r>
      <w:r w:rsidRPr="529C501E" w:rsidR="79FE19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goddesses and gods, deities.</w:t>
      </w:r>
    </w:p>
    <w:p xmlns:wp14="http://schemas.microsoft.com/office/word/2010/wordml" w:rsidP="529C501E" wp14:paraId="14CF3C69" wp14:textId="51A6677A">
      <w:pPr>
        <w:spacing w:before="240" w:beforeAutospacing="off" w:after="240" w:afterAutospacing="off"/>
      </w:pPr>
      <w:r w:rsidRPr="529C501E" w:rsidR="79FE190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रहते थे — rahte the</w:t>
      </w:r>
      <w:r>
        <w:br/>
      </w:r>
      <w:r w:rsidRPr="529C501E" w:rsidR="79FE190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lived, resided.</w:t>
      </w:r>
    </w:p>
    <w:p xmlns:wp14="http://schemas.microsoft.com/office/word/2010/wordml" w:rsidP="529C501E" wp14:paraId="2CCA6460" wp14:textId="47D37B10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529C501E" wp14:paraId="6ED6AA9B" wp14:textId="66E81AA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29C501E" w:rsidR="1FEB573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529C501E" wp14:paraId="5ED62F51" wp14:textId="3B2FDFE1">
      <w:pPr>
        <w:spacing w:before="240" w:beforeAutospacing="off" w:after="240" w:afterAutospacing="off"/>
      </w:pPr>
      <w:r w:rsidRPr="529C501E" w:rsidR="2164D3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सतयुग में — Satayug meṃ</w:t>
      </w:r>
      <w:r>
        <w:br/>
      </w:r>
      <w:r w:rsidRPr="529C501E" w:rsidR="2164D3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postposition </w:t>
      </w:r>
      <w:r w:rsidRPr="529C501E" w:rsidR="2164D3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 — meṃ</w:t>
      </w:r>
      <w:r w:rsidRPr="529C501E" w:rsidR="2164D3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“in”. Here it refers to a period of time: “in SatYug”.</w:t>
      </w:r>
    </w:p>
    <w:p xmlns:wp14="http://schemas.microsoft.com/office/word/2010/wordml" w:rsidP="529C501E" wp14:paraId="63F0A2F6" wp14:textId="481FB608">
      <w:pPr>
        <w:spacing w:before="240" w:beforeAutospacing="off" w:after="240" w:afterAutospacing="off"/>
      </w:pPr>
      <w:r w:rsidRPr="529C501E" w:rsidR="2164D3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भारतवासी पारसबुद्धि थे — Bhāratvāsī pāras-buddhi the</w:t>
      </w:r>
      <w:r>
        <w:br/>
      </w:r>
      <w:r w:rsidRPr="529C501E" w:rsidR="2164D3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Simple structure: subject + quality + past form of “to be”.</w:t>
      </w:r>
      <w:r>
        <w:br/>
      </w:r>
      <w:r w:rsidRPr="529C501E" w:rsidR="2164D3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Literally: “The inhabitants of Bharat were pāras-buddhi.”</w:t>
      </w:r>
    </w:p>
    <w:p xmlns:wp14="http://schemas.microsoft.com/office/word/2010/wordml" w:rsidP="529C501E" wp14:paraId="67EE0148" wp14:textId="44B867C1">
      <w:pPr>
        <w:spacing w:before="240" w:beforeAutospacing="off" w:after="240" w:afterAutospacing="off"/>
      </w:pPr>
      <w:r w:rsidRPr="529C501E" w:rsidR="2164D3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भारत पारसपुरी था — yah Bhārat pāras-purī thā</w:t>
      </w:r>
      <w:r>
        <w:br/>
      </w:r>
      <w:r w:rsidRPr="529C501E" w:rsidR="2164D3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29C501E" w:rsidR="2164D3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था — thā</w:t>
      </w:r>
      <w:r w:rsidRPr="529C501E" w:rsidR="2164D3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“was”. It is masculine singular because it refers to </w:t>
      </w:r>
      <w:r w:rsidRPr="529C501E" w:rsidR="2164D3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भारत — Bhārat</w:t>
      </w:r>
      <w:r w:rsidRPr="529C501E" w:rsidR="2164D35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29C501E" wp14:paraId="3B781041" wp14:textId="11A1108B">
      <w:pPr>
        <w:spacing w:before="240" w:beforeAutospacing="off" w:after="240" w:afterAutospacing="off"/>
      </w:pPr>
      <w:r w:rsidRPr="529C501E" w:rsidR="2164D3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जिसमें देवी-देवता रहते थे — jis meṃ devī-devtā rahte the</w:t>
      </w:r>
      <w:r>
        <w:br/>
      </w:r>
      <w:r w:rsidRPr="529C501E" w:rsidR="2164D3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29C501E" w:rsidR="2164D3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जिसमें — jis meṃ</w:t>
      </w:r>
      <w:r w:rsidRPr="529C501E" w:rsidR="2164D3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refers back to </w:t>
      </w:r>
      <w:r w:rsidRPr="529C501E" w:rsidR="2164D3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भारत — Bhārat</w:t>
      </w:r>
      <w:r w:rsidRPr="529C501E" w:rsidR="2164D3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or </w:t>
      </w:r>
      <w:r w:rsidRPr="529C501E" w:rsidR="2164D3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पारसपुरी — pāras-purī</w:t>
      </w:r>
      <w:r w:rsidRPr="529C501E" w:rsidR="2164D35C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  <w:r>
        <w:br/>
      </w:r>
      <w:r w:rsidRPr="529C501E" w:rsidR="2164D3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“in which the deities lived.”</w:t>
      </w:r>
    </w:p>
    <w:p xmlns:wp14="http://schemas.microsoft.com/office/word/2010/wordml" w:rsidP="529C501E" wp14:paraId="6D98FE25" wp14:textId="4FC55220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29C501E" wp14:paraId="7DC8CBB6" wp14:textId="7C9EDB32">
      <w:pPr>
        <w:pStyle w:val="Heading2"/>
      </w:pPr>
      <w:r w:rsidRPr="529C501E" w:rsidR="2164D35C">
        <w:rPr>
          <w:noProof w:val="0"/>
          <w:lang w:val="fr-FR"/>
        </w:rPr>
        <w:t>Meaning of पारसबुद्धि — pāras-buddhi</w:t>
      </w:r>
    </w:p>
    <w:p xmlns:wp14="http://schemas.microsoft.com/office/word/2010/wordml" w:rsidP="529C501E" wp14:paraId="2E466F2E" wp14:textId="5D615AEC">
      <w:pPr>
        <w:spacing w:before="240" w:beforeAutospacing="off" w:after="240" w:afterAutospacing="off"/>
      </w:pPr>
      <w:r w:rsidRPr="529C501E" w:rsidR="2164D35C">
        <w:rPr>
          <w:rFonts w:ascii="Aptos" w:hAnsi="Aptos" w:eastAsia="Aptos" w:cs="Aptos"/>
          <w:noProof w:val="0"/>
          <w:sz w:val="24"/>
          <w:szCs w:val="24"/>
          <w:lang w:val="fr-FR"/>
        </w:rPr>
        <w:t>In the context, Baba contrasts two states:</w:t>
      </w:r>
    </w:p>
    <w:p xmlns:wp14="http://schemas.microsoft.com/office/word/2010/wordml" w:rsidP="529C501E" wp14:paraId="7E53B9C4" wp14:textId="603A4F11">
      <w:pPr>
        <w:spacing w:before="240" w:beforeAutospacing="off" w:after="240" w:afterAutospacing="off"/>
      </w:pPr>
      <w:r w:rsidRPr="529C501E" w:rsidR="2164D3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पत्थरबुद्धि — patthar-buddhi</w:t>
      </w:r>
      <w:r>
        <w:br/>
      </w:r>
      <w:r w:rsidRPr="529C501E" w:rsidR="2164D3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“stone intellect”: heavy, impure, closed, unable to understand deeply.</w:t>
      </w:r>
    </w:p>
    <w:p xmlns:wp14="http://schemas.microsoft.com/office/word/2010/wordml" w:rsidP="529C501E" wp14:paraId="01D5CE82" wp14:textId="658E6CA7">
      <w:pPr>
        <w:spacing w:before="240" w:beforeAutospacing="off" w:after="240" w:afterAutospacing="off"/>
      </w:pPr>
      <w:r w:rsidRPr="529C501E" w:rsidR="2164D3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पारसबुद्धि — pāras-buddhi</w:t>
      </w:r>
      <w:r>
        <w:br/>
      </w:r>
      <w:r w:rsidRPr="529C501E" w:rsidR="2164D3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“pāras intellect”: pure, satopradhan, divine, precious like gold.</w:t>
      </w:r>
    </w:p>
    <w:p xmlns:wp14="http://schemas.microsoft.com/office/word/2010/wordml" w:rsidP="529C501E" wp14:paraId="722876CA" wp14:textId="7620B01C">
      <w:pPr>
        <w:spacing w:before="240" w:beforeAutospacing="off" w:after="240" w:afterAutospacing="off"/>
      </w:pPr>
      <w:r w:rsidRPr="529C501E" w:rsidR="2164D3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image is one of transformation: just as </w:t>
      </w:r>
      <w:r w:rsidRPr="529C501E" w:rsidR="2164D3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pāras</w:t>
      </w:r>
      <w:r w:rsidRPr="529C501E" w:rsidR="2164D3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transforms iron into gold, spiritual knowledge at the Confluence Age transforms the intellect from impure to pure.</w:t>
      </w:r>
    </w:p>
    <w:p xmlns:wp14="http://schemas.microsoft.com/office/word/2010/wordml" w:rsidP="529C501E" wp14:paraId="3566CD4A" wp14:textId="4A4FF209">
      <w:pPr>
        <w:spacing w:before="240" w:beforeAutospacing="off" w:after="240" w:afterAutospacing="off"/>
      </w:pPr>
      <w:r w:rsidRPr="529C501E" w:rsidR="2164D3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But there is an important BK nuance: the deities of </w:t>
      </w:r>
      <w:r w:rsidRPr="529C501E" w:rsidR="2164D3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सतयुग — Satayug</w:t>
      </w:r>
      <w:r w:rsidRPr="529C501E" w:rsidR="2164D3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 </w:t>
      </w:r>
      <w:r w:rsidRPr="529C501E" w:rsidR="2164D3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not</w:t>
      </w:r>
      <w:r w:rsidRPr="529C501E" w:rsidR="2164D3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have </w:t>
      </w:r>
      <w:r w:rsidRPr="529C501E" w:rsidR="2164D3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— gyān</w:t>
      </w:r>
      <w:r w:rsidRPr="529C501E" w:rsidR="2164D35C">
        <w:rPr>
          <w:rFonts w:ascii="Aptos" w:hAnsi="Aptos" w:eastAsia="Aptos" w:cs="Aptos"/>
          <w:noProof w:val="0"/>
          <w:sz w:val="24"/>
          <w:szCs w:val="24"/>
          <w:lang w:val="fr-FR"/>
        </w:rPr>
        <w:t>, the spiritual knowledge of the Confluence Age. They do not consciously know the Father, the cycle, the drama, or Ravan.</w:t>
      </w:r>
    </w:p>
    <w:p xmlns:wp14="http://schemas.microsoft.com/office/word/2010/wordml" w:rsidP="529C501E" wp14:paraId="6682C663" wp14:textId="23CD6CB9">
      <w:pPr>
        <w:spacing w:before="240" w:beforeAutospacing="off" w:after="240" w:afterAutospacing="off"/>
      </w:pPr>
      <w:r w:rsidRPr="529C501E" w:rsidR="2164D3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They live the </w:t>
      </w:r>
      <w:r w:rsidRPr="529C501E" w:rsidR="2164D3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fruit of that knowledge</w:t>
      </w:r>
      <w:r w:rsidRPr="529C501E" w:rsidR="2164D35C">
        <w:rPr>
          <w:rFonts w:ascii="Aptos" w:hAnsi="Aptos" w:eastAsia="Aptos" w:cs="Aptos"/>
          <w:noProof w:val="0"/>
          <w:sz w:val="24"/>
          <w:szCs w:val="24"/>
          <w:lang w:val="fr-FR"/>
        </w:rPr>
        <w:t>: purity, happiness, dignity and divine nature.</w:t>
      </w:r>
    </w:p>
    <w:p xmlns:wp14="http://schemas.microsoft.com/office/word/2010/wordml" w:rsidP="529C501E" wp14:paraId="78E03D39" wp14:textId="2345BE3B">
      <w:pPr>
        <w:spacing w:before="240" w:beforeAutospacing="off" w:after="240" w:afterAutospacing="off"/>
      </w:pPr>
      <w:r w:rsidRPr="529C501E" w:rsidR="2164D35C">
        <w:rPr>
          <w:rFonts w:ascii="Aptos" w:hAnsi="Aptos" w:eastAsia="Aptos" w:cs="Aptos"/>
          <w:noProof w:val="0"/>
          <w:sz w:val="24"/>
          <w:szCs w:val="24"/>
          <w:lang w:val="fr-FR"/>
        </w:rPr>
        <w:t>So we can say:</w:t>
      </w:r>
    </w:p>
    <w:p xmlns:wp14="http://schemas.microsoft.com/office/word/2010/wordml" w:rsidP="529C501E" wp14:paraId="4622F0AD" wp14:textId="4B042B5C">
      <w:pPr>
        <w:spacing w:before="240" w:beforeAutospacing="off" w:after="240" w:afterAutospacing="off"/>
      </w:pPr>
      <w:r w:rsidRPr="529C501E" w:rsidR="2164D3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संगमयुग में है — gyān Sangamyug meṃ hai</w:t>
      </w:r>
      <w:r>
        <w:br/>
      </w:r>
      <w:r w:rsidRPr="529C501E" w:rsidR="2164D3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Knowledge is in the Confluence Age.</w:t>
      </w:r>
    </w:p>
    <w:p xmlns:wp14="http://schemas.microsoft.com/office/word/2010/wordml" w:rsidP="529C501E" wp14:paraId="27BD0F7E" wp14:textId="2B490F85">
      <w:pPr>
        <w:spacing w:before="240" w:beforeAutospacing="off" w:after="240" w:afterAutospacing="off"/>
      </w:pPr>
      <w:r w:rsidRPr="529C501E" w:rsidR="2164D35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पारसबुद्धि सतयुग में उसका फल है — pāras-buddhi Satayug meṃ uskā phal hai</w:t>
      </w:r>
      <w:r>
        <w:br/>
      </w:r>
      <w:r w:rsidRPr="529C501E" w:rsidR="2164D35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pāras intellect in SatYug is its fruit.</w:t>
      </w:r>
    </w:p>
    <w:p xmlns:wp14="http://schemas.microsoft.com/office/word/2010/wordml" wp14:paraId="3BFEFB25" wp14:textId="3C46267E"/>
    <w:p w:rsidR="529C501E" w:rsidP="529C501E" w:rsidRDefault="529C501E" w14:paraId="15C83943" w14:textId="172D881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5F91439F" w:rsidP="529C501E" w:rsidRDefault="5F91439F" w14:paraId="4371E839" w14:textId="2130200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29C501E" w:rsidR="5F91439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529C501E" w:rsidP="529C501E" w:rsidRDefault="529C501E" w14:paraId="40F16B84" w14:textId="4A8DC20C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3E685DA"/>
    <w:rsid w:val="0BBBD2B6"/>
    <w:rsid w:val="1775FE70"/>
    <w:rsid w:val="1E1B393F"/>
    <w:rsid w:val="1FEB5736"/>
    <w:rsid w:val="2164D35C"/>
    <w:rsid w:val="251C80FE"/>
    <w:rsid w:val="28B0F274"/>
    <w:rsid w:val="529C501E"/>
    <w:rsid w:val="5A9E813B"/>
    <w:rsid w:val="5F91439F"/>
    <w:rsid w:val="63E685DA"/>
    <w:rsid w:val="79FE1903"/>
    <w:rsid w:val="7FD51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F1662E"/>
  <w15:chartTrackingRefBased/>
  <w15:docId w15:val="{5B4E980E-6139-4F89-8E48-D4190042598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29C501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29C501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2026-07-02T07:10:01.0630996Z</dcterms:created>
  <dcterms:modified xsi:type="dcterms:W3CDTF">2026-07-02T07:15:51.3928064Z</dcterms:modified>
  <dc:creator>Jacques VUILLAUME</dc:creator>
  <lastModifiedBy>Jacques VUILLAUME</lastModifiedBy>
</coreProperties>
</file>