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D6A388E" wp14:paraId="2A6AAA2C" wp14:textId="5A5D413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D6A388E" w:rsidR="2FF5A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11 Jully 2026</w:t>
      </w:r>
    </w:p>
    <w:p xmlns:wp14="http://schemas.microsoft.com/office/word/2010/wordml" w:rsidP="2D6A388E" wp14:paraId="416D1F73" wp14:textId="652B86C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6A388E" wp14:paraId="506DC397" wp14:textId="0EAF15E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6A388E" w:rsidR="2FF5A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11 Jully 2026</w:t>
      </w:r>
    </w:p>
    <w:p xmlns:wp14="http://schemas.microsoft.com/office/word/2010/wordml" w:rsidP="2D6A388E" wp14:paraId="61979F90" wp14:textId="3F2502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6A388E" wp14:paraId="33BB95D1" wp14:textId="663B4493">
      <w:pPr>
        <w:spacing w:before="0" w:beforeAutospacing="off" w:after="0" w:afterAutospacing="off"/>
      </w:pPr>
      <w:r w:rsidRPr="2D6A388E" w:rsidR="2FF5A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D6A388E" wp14:paraId="16D1C4AA" wp14:textId="70D020E8">
      <w:pPr>
        <w:pStyle w:val="Normal"/>
        <w:spacing w:before="0" w:beforeAutospacing="off" w:after="0" w:afterAutospacing="off"/>
      </w:pPr>
      <w:r w:rsidRPr="2D6A388E" w:rsidR="282E2A25">
        <w:rPr>
          <w:rFonts w:ascii="Arial" w:hAnsi="Arial" w:eastAsia="Arial" w:cs="Arial"/>
          <w:noProof w:val="0"/>
          <w:sz w:val="24"/>
          <w:szCs w:val="24"/>
          <w:lang w:val="fr-FR"/>
        </w:rPr>
        <w:t>अब फिर तुम बच्चों को कहता हूँ - आत्म-अभिमानी बनो।</w:t>
      </w:r>
    </w:p>
    <w:p xmlns:wp14="http://schemas.microsoft.com/office/word/2010/wordml" w:rsidP="2D6A388E" wp14:paraId="62A75C07" wp14:textId="64EA810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D6A388E" wp14:paraId="5127D108" wp14:textId="36E2F053">
      <w:pPr>
        <w:spacing w:before="0" w:beforeAutospacing="off" w:after="0" w:afterAutospacing="off"/>
      </w:pPr>
      <w:r w:rsidRPr="2D6A388E" w:rsidR="2FF5A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D6A388E" wp14:paraId="250BA986" wp14:textId="3500673D">
      <w:pPr>
        <w:pStyle w:val="Normal"/>
        <w:spacing w:before="0" w:beforeAutospacing="off" w:after="0" w:afterAutospacing="off"/>
      </w:pPr>
      <w:r w:rsidRPr="2D6A388E" w:rsidR="54BEF7D3">
        <w:rPr>
          <w:rFonts w:ascii="Arial" w:hAnsi="Arial" w:eastAsia="Arial" w:cs="Arial"/>
          <w:noProof w:val="0"/>
          <w:sz w:val="24"/>
          <w:szCs w:val="24"/>
          <w:lang w:val="en-US"/>
        </w:rPr>
        <w:t>ab phir tum bacchoṃ ko kahtā hū̃ — ātma-abhimānī bano.</w:t>
      </w:r>
    </w:p>
    <w:p xmlns:wp14="http://schemas.microsoft.com/office/word/2010/wordml" w:rsidP="2D6A388E" wp14:paraId="60C17785" wp14:textId="582FAD3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D6A388E" wp14:paraId="5E2E04DF" wp14:textId="57495987">
      <w:pPr>
        <w:spacing w:before="0" w:beforeAutospacing="off" w:after="0" w:afterAutospacing="off"/>
      </w:pPr>
      <w:r w:rsidRPr="2D6A388E" w:rsidR="2FF5AAB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D6A388E" wp14:paraId="66511932" wp14:textId="1BB3B9C0">
      <w:pPr>
        <w:spacing w:before="0" w:beforeAutospacing="off" w:after="0" w:afterAutospacing="off"/>
      </w:pPr>
      <w:r w:rsidRPr="2D6A388E" w:rsidR="1169A23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Now, once again, I tell you children: become </w:t>
      </w:r>
      <w:r w:rsidRPr="2D6A388E" w:rsidR="1169A23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soul-</w:t>
      </w:r>
      <w:r w:rsidRPr="2D6A388E" w:rsidR="1169A23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conscious</w:t>
      </w:r>
      <w:r w:rsidRPr="2D6A388E" w:rsidR="1169A23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. </w:t>
      </w:r>
    </w:p>
    <w:p xmlns:wp14="http://schemas.microsoft.com/office/word/2010/wordml" w:rsidP="2D6A388E" wp14:paraId="586C782B" wp14:textId="05821FD2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D6A388E" wp14:paraId="0EEC7FD9" wp14:textId="087D8BA7">
      <w:pPr>
        <w:spacing w:before="0" w:beforeAutospacing="off" w:after="0" w:afterAutospacing="off"/>
      </w:pPr>
      <w:r w:rsidRPr="2D6A388E" w:rsidR="1169A23F">
        <w:rPr>
          <w:rFonts w:ascii="Arial" w:hAnsi="Arial" w:eastAsia="Arial" w:cs="Arial"/>
          <w:noProof w:val="0"/>
          <w:sz w:val="24"/>
          <w:szCs w:val="24"/>
          <w:lang w:val="en-US"/>
        </w:rPr>
        <w:t>A slightly more explanatory translation would be:</w:t>
      </w:r>
    </w:p>
    <w:p xmlns:wp14="http://schemas.microsoft.com/office/word/2010/wordml" w:rsidP="2D6A388E" wp14:paraId="18F85093" wp14:textId="4BD1848D">
      <w:pPr>
        <w:spacing w:before="0" w:beforeAutospacing="off" w:after="0" w:afterAutospacing="off"/>
      </w:pPr>
      <w:r w:rsidRPr="2D6A388E" w:rsidR="1169A23F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Now, once again, I tell you children: become established in the awareness that you are souls.</w:t>
      </w:r>
    </w:p>
    <w:p xmlns:wp14="http://schemas.microsoft.com/office/word/2010/wordml" w:rsidP="2D6A388E" wp14:paraId="39FC4B7F" wp14:textId="168591A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D6A388E" wp14:paraId="3BE26803" wp14:textId="5A23872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6A388E" w:rsidR="2FF5A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D6A388E" wp14:paraId="0C442484" wp14:textId="517014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194B2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194B28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>): now</w:t>
      </w:r>
    </w:p>
    <w:p xmlns:wp14="http://schemas.microsoft.com/office/word/2010/wordml" w:rsidP="2D6A388E" wp14:paraId="6E313259" wp14:textId="2890637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194B2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194B28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phir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>): again, once more</w:t>
      </w:r>
    </w:p>
    <w:p xmlns:wp14="http://schemas.microsoft.com/office/word/2010/wordml" w:rsidP="2D6A388E" wp14:paraId="41DA2017" wp14:textId="6C9ABA5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194B2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बच्चों को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194B28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bacchoṃ ko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>): to you children</w:t>
      </w:r>
    </w:p>
    <w:p xmlns:wp14="http://schemas.microsoft.com/office/word/2010/wordml" w:rsidP="2D6A388E" wp14:paraId="06AC5CAF" wp14:textId="5637C2E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194B2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कहता हूँ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194B28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kahtā hū̃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>): I say, I tell</w:t>
      </w:r>
    </w:p>
    <w:p xmlns:wp14="http://schemas.microsoft.com/office/word/2010/wordml" w:rsidP="2D6A388E" wp14:paraId="05927379" wp14:textId="2A8047C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194B2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194B28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ātma-abhimānī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>): soul-conscious; aware of oneself as a soul</w:t>
      </w:r>
    </w:p>
    <w:p xmlns:wp14="http://schemas.microsoft.com/office/word/2010/wordml" w:rsidP="2D6A388E" wp14:paraId="0C79D31D" wp14:textId="18D4D7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194B283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194B283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bano</w:t>
      </w:r>
      <w:r w:rsidRPr="2D6A388E" w:rsidR="194B2835">
        <w:rPr>
          <w:rFonts w:ascii="Aptos" w:hAnsi="Aptos" w:eastAsia="Aptos" w:cs="Aptos"/>
          <w:noProof w:val="0"/>
          <w:sz w:val="24"/>
          <w:szCs w:val="24"/>
          <w:lang w:val="fr-FR"/>
        </w:rPr>
        <w:t>): become, be</w:t>
      </w:r>
    </w:p>
    <w:p xmlns:wp14="http://schemas.microsoft.com/office/word/2010/wordml" w:rsidP="2D6A388E" wp14:paraId="4AB64892" wp14:textId="2A022CE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6A388E" wp14:paraId="5F598B19" wp14:textId="14C15C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D6A388E" w:rsidR="2FF5AAB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D6A388E" wp14:paraId="22FACB30" wp14:textId="66585FE9">
      <w:pPr>
        <w:pStyle w:val="Heading3"/>
      </w:pPr>
      <w:r w:rsidRPr="2D6A388E" w:rsidR="77194AF3">
        <w:rPr>
          <w:noProof w:val="0"/>
          <w:lang w:val="fr-FR"/>
        </w:rPr>
        <w:t>तुम बच्चों को (</w:t>
      </w:r>
      <w:r w:rsidRPr="2D6A388E" w:rsidR="77194AF3">
        <w:rPr>
          <w:noProof w:val="0"/>
          <w:lang w:val="fr-FR"/>
        </w:rPr>
        <w:t>tum bacchoṃ ko</w:t>
      </w:r>
      <w:r w:rsidRPr="2D6A388E" w:rsidR="77194AF3">
        <w:rPr>
          <w:noProof w:val="0"/>
          <w:lang w:val="fr-FR"/>
        </w:rPr>
        <w:t>)</w:t>
      </w:r>
    </w:p>
    <w:p xmlns:wp14="http://schemas.microsoft.com/office/word/2010/wordml" w:rsidP="2D6A388E" wp14:paraId="07EF4E9B" wp14:textId="57EF9743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This means “to you children.”</w:t>
      </w:r>
    </w:p>
    <w:p xmlns:wp14="http://schemas.microsoft.com/office/word/2010/wordml" w:rsidP="2D6A388E" wp14:paraId="4E84C01D" wp14:textId="3DBBF5F9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bacchoṃ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is the oblique plural form of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bacce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“children,” used before the postposition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ko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), “to.”</w:t>
      </w:r>
    </w:p>
    <w:p xmlns:wp14="http://schemas.microsoft.com/office/word/2010/wordml" w:rsidP="2D6A388E" wp14:paraId="23002E0E" wp14:textId="517ED35E">
      <w:pPr>
        <w:pStyle w:val="Heading3"/>
      </w:pPr>
      <w:r w:rsidRPr="2D6A388E" w:rsidR="77194AF3">
        <w:rPr>
          <w:noProof w:val="0"/>
          <w:lang w:val="fr-FR"/>
        </w:rPr>
        <w:t>कहता हूँ (</w:t>
      </w:r>
      <w:r w:rsidRPr="2D6A388E" w:rsidR="77194AF3">
        <w:rPr>
          <w:noProof w:val="0"/>
          <w:lang w:val="fr-FR"/>
        </w:rPr>
        <w:t>kahtā hū̃</w:t>
      </w:r>
      <w:r w:rsidRPr="2D6A388E" w:rsidR="77194AF3">
        <w:rPr>
          <w:noProof w:val="0"/>
          <w:lang w:val="fr-FR"/>
        </w:rPr>
        <w:t>)</w:t>
      </w:r>
    </w:p>
    <w:p xmlns:wp14="http://schemas.microsoft.com/office/word/2010/wordml" w:rsidP="2D6A388E" wp14:paraId="5F76B5C0" wp14:textId="7715D966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form comes from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kahnā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), “to say” or “to tell.”</w:t>
      </w:r>
    </w:p>
    <w:p xmlns:wp14="http://schemas.microsoft.com/office/word/2010/wordml" w:rsidP="2D6A388E" wp14:paraId="300BF776" wp14:textId="12CDF717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subject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), “I,” is understood:</w:t>
      </w:r>
    </w:p>
    <w:p xmlns:wp14="http://schemas.microsoft.com/office/word/2010/wordml" w:rsidP="2D6A388E" wp14:paraId="21C566DC" wp14:textId="346E295D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तुम बच्चों को कहता हूँ।</w:t>
      </w:r>
      <w:r>
        <w:br/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tum bacchoṃ ko kahtā hū̃.</w:t>
      </w:r>
      <w:r>
        <w:br/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“I tell you children.”</w:t>
      </w:r>
    </w:p>
    <w:p xmlns:wp14="http://schemas.microsoft.com/office/word/2010/wordml" w:rsidP="2D6A388E" wp14:paraId="1D8152ED" wp14:textId="19ECEB8B">
      <w:pPr>
        <w:pStyle w:val="Heading3"/>
      </w:pPr>
      <w:r w:rsidRPr="2D6A388E" w:rsidR="77194AF3">
        <w:rPr>
          <w:noProof w:val="0"/>
          <w:lang w:val="fr-FR"/>
        </w:rPr>
        <w:t>बनो (</w:t>
      </w:r>
      <w:r w:rsidRPr="2D6A388E" w:rsidR="77194AF3">
        <w:rPr>
          <w:noProof w:val="0"/>
          <w:lang w:val="fr-FR"/>
        </w:rPr>
        <w:t>bano</w:t>
      </w:r>
      <w:r w:rsidRPr="2D6A388E" w:rsidR="77194AF3">
        <w:rPr>
          <w:noProof w:val="0"/>
          <w:lang w:val="fr-FR"/>
        </w:rPr>
        <w:t>)</w:t>
      </w:r>
    </w:p>
    <w:p xmlns:wp14="http://schemas.microsoft.com/office/word/2010/wordml" w:rsidP="2D6A388E" wp14:paraId="135FB70D" wp14:textId="509C9994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the imperative form of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bannā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), “to become.”</w:t>
      </w:r>
    </w:p>
    <w:p xmlns:wp14="http://schemas.microsoft.com/office/word/2010/wordml" w:rsidP="2D6A388E" wp14:paraId="4BC311C3" wp14:textId="7FF4C819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Here it has a direct but affectionate tone: “become” or “be.”</w:t>
      </w:r>
    </w:p>
    <w:p xmlns:wp14="http://schemas.microsoft.com/office/word/2010/wordml" w:rsidP="2D6A388E" wp14:paraId="5D4702C7" wp14:textId="6944B40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6A388E" wp14:paraId="441E0A8C" wp14:textId="7C6B227A">
      <w:pPr>
        <w:pStyle w:val="Heading2"/>
      </w:pPr>
      <w:r w:rsidRPr="2D6A388E" w:rsidR="77194AF3">
        <w:rPr>
          <w:noProof w:val="0"/>
          <w:lang w:val="fr-FR"/>
        </w:rPr>
        <w:t>Meaning of आत्म-अभिमानी (</w:t>
      </w:r>
      <w:r w:rsidRPr="2D6A388E" w:rsidR="77194AF3">
        <w:rPr>
          <w:noProof w:val="0"/>
          <w:lang w:val="fr-FR"/>
        </w:rPr>
        <w:t>ātma-abhimānī</w:t>
      </w:r>
      <w:r w:rsidRPr="2D6A388E" w:rsidR="77194AF3">
        <w:rPr>
          <w:noProof w:val="0"/>
          <w:lang w:val="fr-FR"/>
        </w:rPr>
        <w:t>)</w:t>
      </w:r>
    </w:p>
    <w:p xmlns:wp14="http://schemas.microsoft.com/office/word/2010/wordml" w:rsidP="2D6A388E" wp14:paraId="2C39D57E" wp14:textId="7FA24550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ordinary Hindi,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abhimānī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can mean “proud” or “arrogant.” However, in BK vocabulary, </w:t>
      </w: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आत्म-अभिमानी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ātma-abhimānī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 does not mean “proud of the soul.”</w:t>
      </w:r>
    </w:p>
    <w:p xmlns:wp14="http://schemas.microsoft.com/office/word/2010/wordml" w:rsidP="2D6A388E" wp14:paraId="15F67302" wp14:textId="09D94E1D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2D6A388E" wp14:paraId="00D5C044" wp14:textId="6BE1281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aware of oneself as a soul;</w:t>
      </w:r>
    </w:p>
    <w:p xmlns:wp14="http://schemas.microsoft.com/office/word/2010/wordml" w:rsidP="2D6A388E" wp14:paraId="06BEC24A" wp14:textId="101E06B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established in soul-consciousness;</w:t>
      </w:r>
    </w:p>
    <w:p xmlns:wp14="http://schemas.microsoft.com/office/word/2010/wordml" w:rsidP="2D6A388E" wp14:paraId="5FCAE116" wp14:textId="0538A5C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identified with the soul rather than with the body.</w:t>
      </w:r>
    </w:p>
    <w:p xmlns:wp14="http://schemas.microsoft.com/office/word/2010/wordml" w:rsidP="2D6A388E" wp14:paraId="257DA2F2" wp14:textId="0BCA02BE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The expression is contrasted with:</w:t>
      </w:r>
    </w:p>
    <w:p xmlns:wp14="http://schemas.microsoft.com/office/word/2010/wordml" w:rsidP="2D6A388E" wp14:paraId="3F156138" wp14:textId="3A4C0B81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deha-abhimānī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): body-conscious, identified with the body.</w:t>
      </w:r>
    </w:p>
    <w:p xmlns:wp14="http://schemas.microsoft.com/office/word/2010/wordml" w:rsidP="2D6A388E" wp14:paraId="6827B81F" wp14:textId="7E3B537F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The underlying awareness is:</w:t>
      </w:r>
    </w:p>
    <w:p xmlns:wp14="http://schemas.microsoft.com/office/word/2010/wordml" w:rsidP="2D6A388E" wp14:paraId="219742A6" wp14:textId="1E6A8EDE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हूँ।</w:t>
      </w:r>
      <w:r>
        <w:br/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ātmā hū̃.</w:t>
      </w:r>
      <w:r>
        <w:br/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“I am a soul.”</w:t>
      </w:r>
    </w:p>
    <w:p xmlns:wp14="http://schemas.microsoft.com/office/word/2010/wordml" w:rsidP="2D6A388E" wp14:paraId="03CC0561" wp14:textId="74F8B4DB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6A388E" wp14:paraId="0E7C00CC" wp14:textId="4AA948E6">
      <w:pPr>
        <w:pStyle w:val="Heading2"/>
      </w:pPr>
      <w:r w:rsidRPr="2D6A388E" w:rsidR="77194AF3">
        <w:rPr>
          <w:noProof w:val="0"/>
          <w:lang w:val="fr-FR"/>
        </w:rPr>
        <w:t>Nuance of the sentence</w:t>
      </w:r>
    </w:p>
    <w:p xmlns:wp14="http://schemas.microsoft.com/office/word/2010/wordml" w:rsidP="2D6A388E" wp14:paraId="4B0199DB" wp14:textId="7742BEFF">
      <w:pPr>
        <w:spacing w:before="240" w:beforeAutospacing="off" w:after="240" w:afterAutospacing="off"/>
      </w:pPr>
      <w:r w:rsidRPr="2D6A388E" w:rsidR="77194AF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फिर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2D6A388E" w:rsidR="77194AF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ab phir</w:t>
      </w:r>
      <w:r w:rsidRPr="2D6A388E" w:rsidR="77194AF3">
        <w:rPr>
          <w:rFonts w:ascii="Aptos" w:hAnsi="Aptos" w:eastAsia="Aptos" w:cs="Aptos"/>
          <w:noProof w:val="0"/>
          <w:sz w:val="24"/>
          <w:szCs w:val="24"/>
          <w:lang w:val="fr-FR"/>
        </w:rPr>
        <w:t>), “now, once again,” shows that this teaching is being repeated. The Father reminds the children to return continually to soul-consciousness.</w:t>
      </w:r>
    </w:p>
    <w:p xmlns:wp14="http://schemas.microsoft.com/office/word/2010/wordml" w:rsidP="2D6A388E" wp14:paraId="18C50212" wp14:textId="5E7CFA2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D6A388E" wp14:paraId="4A375C11" wp14:textId="7354ED6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D6A388E" wp14:paraId="3BFEFB25" wp14:textId="7B69CCF8">
      <w:pPr>
        <w:pStyle w:val="Normal"/>
        <w:spacing w:before="240" w:beforeAutospacing="off" w:after="240" w:afterAutospacing="off"/>
      </w:pPr>
      <w:r w:rsidRPr="2D6A388E" w:rsidR="63A6E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2D6A388E" w:rsidR="63A6E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D6A388E" w:rsidR="63A6E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32f0c4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eb33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3cfde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FC15E2"/>
    <w:rsid w:val="1169A23F"/>
    <w:rsid w:val="11D93DD9"/>
    <w:rsid w:val="194B2835"/>
    <w:rsid w:val="277C3EA6"/>
    <w:rsid w:val="282E2A25"/>
    <w:rsid w:val="2D6A388E"/>
    <w:rsid w:val="2FF5AABC"/>
    <w:rsid w:val="4D491B5D"/>
    <w:rsid w:val="54BEF7D3"/>
    <w:rsid w:val="5F0D3131"/>
    <w:rsid w:val="60FC15E2"/>
    <w:rsid w:val="6346E8D0"/>
    <w:rsid w:val="63A6E2F7"/>
    <w:rsid w:val="6830DE65"/>
    <w:rsid w:val="7719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1320C"/>
  <w15:chartTrackingRefBased/>
  <w15:docId w15:val="{4A6F1808-37D3-4327-8495-1BE7770D3B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D6A388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D6A388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D6A388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D6A388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690a0db25a64a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2026-07-11T07:56:04.4621564Z</dcterms:created>
  <dcterms:modified xsi:type="dcterms:W3CDTF">2026-07-11T08:02:50.1618552Z</dcterms:modified>
  <dc:creator>Jacques VUILLAUME</dc:creator>
  <lastModifiedBy>Jacques VUILLAUME</lastModifiedBy>
</coreProperties>
</file>