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5D6B5B2" wp14:paraId="3C1C1404" wp14:textId="0B1CA91B">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25D6B5B2" w:rsidR="3FD3A397">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17 Jully 2026</w:t>
      </w:r>
    </w:p>
    <w:p xmlns:wp14="http://schemas.microsoft.com/office/word/2010/wordml" w:rsidP="25D6B5B2" wp14:paraId="089AAAA3" wp14:textId="3B78C6C6">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5D6B5B2" wp14:paraId="533C4E54" wp14:textId="205803BD">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5D6B5B2" w:rsidR="3FD3A397">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17 Jully 2026</w:t>
      </w:r>
    </w:p>
    <w:p xmlns:wp14="http://schemas.microsoft.com/office/word/2010/wordml" w:rsidP="25D6B5B2" wp14:paraId="5F4C38DC" wp14:textId="4021A0D1">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25D6B5B2" wp14:paraId="5F425BBA" wp14:textId="1D153847">
      <w:pPr>
        <w:spacing w:before="0" w:beforeAutospacing="off" w:after="0" w:afterAutospacing="off"/>
      </w:pPr>
      <w:r w:rsidRPr="25D6B5B2" w:rsidR="3FD3A397">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25D6B5B2" wp14:paraId="30DE7AEA" wp14:textId="5CA48A3E">
      <w:pPr>
        <w:pStyle w:val="Normal"/>
        <w:spacing w:before="0" w:beforeAutospacing="off" w:after="0" w:afterAutospacing="off"/>
      </w:pPr>
      <w:r w:rsidRPr="25D6B5B2" w:rsidR="6A7CDADE">
        <w:rPr>
          <w:rFonts w:ascii="Arial" w:hAnsi="Arial" w:eastAsia="Arial" w:cs="Arial"/>
          <w:noProof w:val="0"/>
          <w:sz w:val="24"/>
          <w:szCs w:val="24"/>
          <w:lang w:val="fr-FR"/>
        </w:rPr>
        <w:t>अल्लाह कहते हैं तो भी लिंग की पूजा करते हैं।</w:t>
      </w:r>
    </w:p>
    <w:p xmlns:wp14="http://schemas.microsoft.com/office/word/2010/wordml" w:rsidP="25D6B5B2" wp14:paraId="204DBF38" wp14:textId="207BB806">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25D6B5B2" wp14:paraId="0B0F795E" wp14:textId="1CEDFC57">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25D6B5B2" w:rsidR="3FD3A397">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25D6B5B2" wp14:paraId="15478CD0" wp14:textId="1CBBCFC1">
      <w:pPr>
        <w:pStyle w:val="Normal"/>
        <w:spacing w:before="0" w:beforeAutospacing="off" w:after="0" w:afterAutospacing="off"/>
      </w:pPr>
      <w:r w:rsidRPr="25D6B5B2" w:rsidR="26B3637E">
        <w:rPr>
          <w:rFonts w:ascii="Arial" w:hAnsi="Arial" w:eastAsia="Arial" w:cs="Arial"/>
          <w:noProof w:val="0"/>
          <w:sz w:val="24"/>
          <w:szCs w:val="24"/>
          <w:lang w:val="en-US"/>
        </w:rPr>
        <w:t>allāh kahte haiṃ to bhī liṅg kī pūjā karte haiṃ.</w:t>
      </w:r>
    </w:p>
    <w:p xmlns:wp14="http://schemas.microsoft.com/office/word/2010/wordml" w:rsidP="25D6B5B2" wp14:paraId="6F3EADB1" wp14:textId="1FBC0F40">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25D6B5B2" wp14:paraId="51E2A74F" wp14:textId="02F11F25">
      <w:pPr>
        <w:spacing w:before="0" w:beforeAutospacing="off" w:after="0" w:afterAutospacing="off"/>
      </w:pPr>
      <w:r w:rsidRPr="25D6B5B2" w:rsidR="3FD3A397">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25D6B5B2" wp14:paraId="1B070DA2" wp14:textId="7FE052B1">
      <w:pPr>
        <w:spacing w:before="0" w:beforeAutospacing="off" w:after="0" w:afterAutospacing="off"/>
      </w:pPr>
      <w:r w:rsidRPr="25D6B5B2" w:rsidR="0B340A8E">
        <w:rPr>
          <w:rFonts w:ascii="Arial" w:hAnsi="Arial" w:eastAsia="Arial" w:cs="Arial"/>
          <w:b w:val="1"/>
          <w:bCs w:val="1"/>
          <w:noProof w:val="0"/>
          <w:sz w:val="24"/>
          <w:szCs w:val="24"/>
          <w:lang w:val="en-US"/>
        </w:rPr>
        <w:t xml:space="preserve">Even those who call Him “Allah” worship the </w:t>
      </w:r>
      <w:r w:rsidRPr="25D6B5B2" w:rsidR="0B340A8E">
        <w:rPr>
          <w:rFonts w:ascii="Arial" w:hAnsi="Arial" w:eastAsia="Arial" w:cs="Arial"/>
          <w:b w:val="1"/>
          <w:bCs w:val="1"/>
          <w:noProof w:val="0"/>
          <w:sz w:val="24"/>
          <w:szCs w:val="24"/>
          <w:lang w:val="en-US"/>
        </w:rPr>
        <w:t>liṅga</w:t>
      </w:r>
      <w:r w:rsidRPr="25D6B5B2" w:rsidR="0B340A8E">
        <w:rPr>
          <w:rFonts w:ascii="Arial" w:hAnsi="Arial" w:eastAsia="Arial" w:cs="Arial"/>
          <w:b w:val="1"/>
          <w:bCs w:val="1"/>
          <w:noProof w:val="0"/>
          <w:sz w:val="24"/>
          <w:szCs w:val="24"/>
          <w:lang w:val="en-US"/>
        </w:rPr>
        <w:t>.</w:t>
      </w:r>
    </w:p>
    <w:p xmlns:wp14="http://schemas.microsoft.com/office/word/2010/wordml" w:rsidP="25D6B5B2" wp14:paraId="36C5CC55" wp14:textId="5A86E212">
      <w:pPr>
        <w:spacing w:before="0" w:beforeAutospacing="off" w:after="0" w:afterAutospacing="off"/>
        <w:rPr>
          <w:rFonts w:ascii="Arial" w:hAnsi="Arial" w:eastAsia="Arial" w:cs="Arial"/>
          <w:noProof w:val="0"/>
          <w:sz w:val="24"/>
          <w:szCs w:val="24"/>
          <w:lang w:val="en-US"/>
        </w:rPr>
      </w:pPr>
    </w:p>
    <w:p xmlns:wp14="http://schemas.microsoft.com/office/word/2010/wordml" w:rsidP="25D6B5B2" wp14:paraId="3D4E4634" wp14:textId="49FBD62B">
      <w:pPr>
        <w:spacing w:before="0" w:beforeAutospacing="off" w:after="0" w:afterAutospacing="off"/>
      </w:pPr>
      <w:r w:rsidRPr="25D6B5B2" w:rsidR="0B340A8E">
        <w:rPr>
          <w:rFonts w:ascii="Arial" w:hAnsi="Arial" w:eastAsia="Arial" w:cs="Arial"/>
          <w:noProof w:val="0"/>
          <w:sz w:val="24"/>
          <w:szCs w:val="24"/>
          <w:lang w:val="en-US"/>
        </w:rPr>
        <w:t>A more concessive translation is:</w:t>
      </w:r>
    </w:p>
    <w:p xmlns:wp14="http://schemas.microsoft.com/office/word/2010/wordml" w:rsidP="25D6B5B2" wp14:paraId="191E7EF2" wp14:textId="7E5C62E9">
      <w:pPr>
        <w:spacing w:before="0" w:beforeAutospacing="off" w:after="0" w:afterAutospacing="off"/>
      </w:pPr>
      <w:r w:rsidRPr="25D6B5B2" w:rsidR="0B340A8E">
        <w:rPr>
          <w:rFonts w:ascii="Arial" w:hAnsi="Arial" w:eastAsia="Arial" w:cs="Arial"/>
          <w:b w:val="1"/>
          <w:bCs w:val="1"/>
          <w:noProof w:val="0"/>
          <w:sz w:val="24"/>
          <w:szCs w:val="24"/>
          <w:lang w:val="en-US"/>
        </w:rPr>
        <w:t>Although they call Him “Allah</w:t>
      </w:r>
      <w:r w:rsidRPr="25D6B5B2" w:rsidR="0B340A8E">
        <w:rPr>
          <w:rFonts w:ascii="Arial" w:hAnsi="Arial" w:eastAsia="Arial" w:cs="Arial"/>
          <w:b w:val="1"/>
          <w:bCs w:val="1"/>
          <w:noProof w:val="0"/>
          <w:sz w:val="24"/>
          <w:szCs w:val="24"/>
          <w:lang w:val="en-US"/>
        </w:rPr>
        <w:t>”,</w:t>
      </w:r>
      <w:r w:rsidRPr="25D6B5B2" w:rsidR="0B340A8E">
        <w:rPr>
          <w:rFonts w:ascii="Arial" w:hAnsi="Arial" w:eastAsia="Arial" w:cs="Arial"/>
          <w:b w:val="1"/>
          <w:bCs w:val="1"/>
          <w:noProof w:val="0"/>
          <w:sz w:val="24"/>
          <w:szCs w:val="24"/>
          <w:lang w:val="en-US"/>
        </w:rPr>
        <w:t xml:space="preserve"> they nevertheless worship the </w:t>
      </w:r>
      <w:r w:rsidRPr="25D6B5B2" w:rsidR="0B340A8E">
        <w:rPr>
          <w:rFonts w:ascii="Arial" w:hAnsi="Arial" w:eastAsia="Arial" w:cs="Arial"/>
          <w:b w:val="1"/>
          <w:bCs w:val="1"/>
          <w:noProof w:val="0"/>
          <w:sz w:val="24"/>
          <w:szCs w:val="24"/>
          <w:lang w:val="en-US"/>
        </w:rPr>
        <w:t>liṅga</w:t>
      </w:r>
      <w:r w:rsidRPr="25D6B5B2" w:rsidR="0B340A8E">
        <w:rPr>
          <w:rFonts w:ascii="Arial" w:hAnsi="Arial" w:eastAsia="Arial" w:cs="Arial"/>
          <w:b w:val="1"/>
          <w:bCs w:val="1"/>
          <w:noProof w:val="0"/>
          <w:sz w:val="24"/>
          <w:szCs w:val="24"/>
          <w:lang w:val="en-US"/>
        </w:rPr>
        <w:t>.</w:t>
      </w:r>
    </w:p>
    <w:p xmlns:wp14="http://schemas.microsoft.com/office/word/2010/wordml" w:rsidP="25D6B5B2" wp14:paraId="3DEA5E33" wp14:textId="33642284">
      <w:pPr>
        <w:spacing w:before="240" w:beforeAutospacing="off" w:after="240" w:afterAutospacing="off"/>
      </w:pPr>
      <w:r w:rsidRPr="25D6B5B2" w:rsidR="0B340A8E">
        <w:rPr>
          <w:rFonts w:ascii="Arial" w:hAnsi="Arial" w:eastAsia="Arial" w:cs="Arial"/>
          <w:noProof w:val="0"/>
          <w:sz w:val="24"/>
          <w:szCs w:val="24"/>
          <w:lang w:val="en-US"/>
        </w:rPr>
        <w:t>This translation reflects the literal statement of the Murli. It does not, however, describe how Muslims themselves understand their religious practices.</w:t>
      </w:r>
    </w:p>
    <w:p xmlns:wp14="http://schemas.microsoft.com/office/word/2010/wordml" w:rsidP="25D6B5B2" wp14:paraId="1A8B5C97" wp14:textId="1DC9103C">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25D6B5B2" wp14:paraId="2D7C062E" wp14:textId="599B84AF">
      <w:pPr>
        <w:pStyle w:val="Heading2"/>
      </w:pPr>
      <w:r w:rsidRPr="25D6B5B2" w:rsidR="0B340A8E">
        <w:rPr>
          <w:noProof w:val="0"/>
          <w:lang w:val="en-US"/>
        </w:rPr>
        <w:t>Full context</w:t>
      </w:r>
    </w:p>
    <w:p xmlns:wp14="http://schemas.microsoft.com/office/word/2010/wordml" w:rsidP="25D6B5B2" wp14:paraId="1D940A52" wp14:textId="4B130B6B">
      <w:pPr>
        <w:spacing w:before="240" w:beforeAutospacing="off" w:after="240" w:afterAutospacing="off"/>
      </w:pPr>
      <w:r w:rsidRPr="25D6B5B2" w:rsidR="0B340A8E">
        <w:rPr>
          <w:rFonts w:ascii="Arial" w:hAnsi="Arial" w:eastAsia="Arial" w:cs="Arial"/>
          <w:b w:val="1"/>
          <w:bCs w:val="1"/>
          <w:noProof w:val="0"/>
          <w:sz w:val="24"/>
          <w:szCs w:val="24"/>
          <w:lang w:val="en-US"/>
        </w:rPr>
        <w:t>अल्लाह कहते हैं तो भी लिंग की पूजा करते हैं।</w:t>
      </w:r>
      <w:r>
        <w:br/>
      </w:r>
      <w:r w:rsidRPr="25D6B5B2" w:rsidR="0B340A8E">
        <w:rPr>
          <w:rFonts w:ascii="Arial" w:hAnsi="Arial" w:eastAsia="Arial" w:cs="Arial"/>
          <w:i w:val="1"/>
          <w:iCs w:val="1"/>
          <w:noProof w:val="0"/>
          <w:sz w:val="24"/>
          <w:szCs w:val="24"/>
          <w:lang w:val="en-US"/>
        </w:rPr>
        <w:t>allāh kahte haiṃ to bhī liṅg kī pūjā karte haiṃ.</w:t>
      </w:r>
      <w:r>
        <w:br/>
      </w:r>
      <w:r w:rsidRPr="25D6B5B2" w:rsidR="0B340A8E">
        <w:rPr>
          <w:rFonts w:ascii="Arial" w:hAnsi="Arial" w:eastAsia="Arial" w:cs="Arial"/>
          <w:noProof w:val="0"/>
          <w:sz w:val="24"/>
          <w:szCs w:val="24"/>
          <w:lang w:val="en-US"/>
        </w:rPr>
        <w:t>Even those who call Him “Allah” worship the liṅga.</w:t>
      </w:r>
    </w:p>
    <w:p xmlns:wp14="http://schemas.microsoft.com/office/word/2010/wordml" w:rsidP="25D6B5B2" wp14:paraId="445121F1" wp14:textId="541793C2">
      <w:pPr>
        <w:spacing w:before="240" w:beforeAutospacing="off" w:after="240" w:afterAutospacing="off"/>
      </w:pPr>
      <w:r w:rsidRPr="25D6B5B2" w:rsidR="0B340A8E">
        <w:rPr>
          <w:rFonts w:ascii="Arial" w:hAnsi="Arial" w:eastAsia="Arial" w:cs="Arial"/>
          <w:b w:val="1"/>
          <w:bCs w:val="1"/>
          <w:noProof w:val="0"/>
          <w:sz w:val="24"/>
          <w:szCs w:val="24"/>
          <w:lang w:val="en-US"/>
        </w:rPr>
        <w:t>ईश्वर अथवा खुदा कहते हैं तो जरूर उनकी निशानी चाहिए ना।</w:t>
      </w:r>
      <w:r>
        <w:br/>
      </w:r>
      <w:r w:rsidRPr="25D6B5B2" w:rsidR="0B340A8E">
        <w:rPr>
          <w:rFonts w:ascii="Arial" w:hAnsi="Arial" w:eastAsia="Arial" w:cs="Arial"/>
          <w:i w:val="1"/>
          <w:iCs w:val="1"/>
          <w:noProof w:val="0"/>
          <w:sz w:val="24"/>
          <w:szCs w:val="24"/>
          <w:lang w:val="en-US"/>
        </w:rPr>
        <w:t>īśvar athavā khudā kahte haiṃ to zarūr unkī niśānī cāhiye nā.</w:t>
      </w:r>
      <w:r>
        <w:br/>
      </w:r>
      <w:r w:rsidRPr="25D6B5B2" w:rsidR="0B340A8E">
        <w:rPr>
          <w:rFonts w:ascii="Arial" w:hAnsi="Arial" w:eastAsia="Arial" w:cs="Arial"/>
          <w:noProof w:val="0"/>
          <w:sz w:val="24"/>
          <w:szCs w:val="24"/>
          <w:lang w:val="en-US"/>
        </w:rPr>
        <w:t>If they call Him Ishwar or Khuda, there must surely be some symbol representing Him, must there not?</w:t>
      </w:r>
    </w:p>
    <w:p xmlns:wp14="http://schemas.microsoft.com/office/word/2010/wordml" w:rsidP="25D6B5B2" wp14:paraId="600C1BD4" wp14:textId="6A701C49">
      <w:pPr>
        <w:spacing w:before="240" w:beforeAutospacing="off" w:after="240" w:afterAutospacing="off"/>
      </w:pPr>
      <w:r w:rsidRPr="25D6B5B2" w:rsidR="0B340A8E">
        <w:rPr>
          <w:rFonts w:ascii="Arial" w:hAnsi="Arial" w:eastAsia="Arial" w:cs="Arial"/>
          <w:b w:val="1"/>
          <w:bCs w:val="1"/>
          <w:noProof w:val="0"/>
          <w:sz w:val="24"/>
          <w:szCs w:val="24"/>
          <w:lang w:val="en-US"/>
        </w:rPr>
        <w:t>लिंग को सब तरफ पूजते हैं।</w:t>
      </w:r>
      <w:r>
        <w:br/>
      </w:r>
      <w:r w:rsidRPr="25D6B5B2" w:rsidR="0B340A8E">
        <w:rPr>
          <w:rFonts w:ascii="Arial" w:hAnsi="Arial" w:eastAsia="Arial" w:cs="Arial"/>
          <w:i w:val="1"/>
          <w:iCs w:val="1"/>
          <w:noProof w:val="0"/>
          <w:sz w:val="24"/>
          <w:szCs w:val="24"/>
          <w:lang w:val="en-US"/>
        </w:rPr>
        <w:t>liṅg ko sab taraf pūjte haiṃ.</w:t>
      </w:r>
      <w:r>
        <w:br/>
      </w:r>
      <w:r w:rsidRPr="25D6B5B2" w:rsidR="0B340A8E">
        <w:rPr>
          <w:rFonts w:ascii="Arial" w:hAnsi="Arial" w:eastAsia="Arial" w:cs="Arial"/>
          <w:noProof w:val="0"/>
          <w:sz w:val="24"/>
          <w:szCs w:val="24"/>
          <w:lang w:val="en-US"/>
        </w:rPr>
        <w:t>The liṅga is worshipped everywhere.</w:t>
      </w:r>
    </w:p>
    <w:p xmlns:wp14="http://schemas.microsoft.com/office/word/2010/wordml" w:rsidP="25D6B5B2" wp14:paraId="3CCB5900" wp14:textId="45350AAA">
      <w:pPr>
        <w:spacing w:before="240" w:beforeAutospacing="off" w:after="240" w:afterAutospacing="off"/>
      </w:pPr>
      <w:r w:rsidRPr="25D6B5B2" w:rsidR="0B340A8E">
        <w:rPr>
          <w:rFonts w:ascii="Arial" w:hAnsi="Arial" w:eastAsia="Arial" w:cs="Arial"/>
          <w:b w:val="1"/>
          <w:bCs w:val="1"/>
          <w:noProof w:val="0"/>
          <w:sz w:val="24"/>
          <w:szCs w:val="24"/>
          <w:lang w:val="en-US"/>
        </w:rPr>
        <w:t>चित्रों में भी आजकल देवताओं के आगे परमपिता परमात्मा का चित्र लिंग दिखाते हैं।</w:t>
      </w:r>
    </w:p>
    <w:p xmlns:wp14="http://schemas.microsoft.com/office/word/2010/wordml" w:rsidP="25D6B5B2" wp14:paraId="78F2C5ED" wp14:textId="61D834F1">
      <w:pPr>
        <w:spacing w:before="240" w:beforeAutospacing="off" w:after="240" w:afterAutospacing="off"/>
      </w:pPr>
      <w:r w:rsidRPr="25D6B5B2" w:rsidR="0B340A8E">
        <w:rPr>
          <w:rFonts w:ascii="Arial" w:hAnsi="Arial" w:eastAsia="Arial" w:cs="Arial"/>
          <w:i w:val="1"/>
          <w:iCs w:val="1"/>
          <w:noProof w:val="0"/>
          <w:sz w:val="24"/>
          <w:szCs w:val="24"/>
          <w:lang w:val="en-US"/>
        </w:rPr>
        <w:t>citroṃ meṃ bhī ājkal devatāoṃ ke āge paramapitā paramātmā kā citra liṅg dikhāte haiṃ.</w:t>
      </w:r>
    </w:p>
    <w:p xmlns:wp14="http://schemas.microsoft.com/office/word/2010/wordml" w:rsidP="25D6B5B2" wp14:paraId="74F3B73D" wp14:textId="685AAE6E">
      <w:pPr>
        <w:spacing w:before="240" w:beforeAutospacing="off" w:after="240" w:afterAutospacing="off"/>
      </w:pPr>
      <w:r w:rsidRPr="25D6B5B2" w:rsidR="0B340A8E">
        <w:rPr>
          <w:rFonts w:ascii="Arial" w:hAnsi="Arial" w:eastAsia="Arial" w:cs="Arial"/>
          <w:noProof w:val="0"/>
          <w:sz w:val="24"/>
          <w:szCs w:val="24"/>
          <w:lang w:val="en-US"/>
        </w:rPr>
        <w:t>Nowadays, even in pictures, the Supreme Father, the Supreme Soul, is shown before the deities in the form of a liṅga.</w:t>
      </w:r>
    </w:p>
    <w:p xmlns:wp14="http://schemas.microsoft.com/office/word/2010/wordml" w:rsidP="25D6B5B2" wp14:paraId="21F19C64" wp14:textId="369B2705">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25D6B5B2" wp14:paraId="3382D192" wp14:textId="258AFE12">
      <w:pPr>
        <w:pStyle w:val="Heading2"/>
        <w:keepNext w:val="1"/>
        <w:keepLines w:val="1"/>
        <w:spacing w:before="160" w:after="80"/>
      </w:pPr>
      <w:r w:rsidRPr="25D6B5B2" w:rsidR="3FD3A397">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25D6B5B2" wp14:paraId="47053BD3" wp14:textId="3B1DBF66">
      <w:pPr>
        <w:spacing w:before="240" w:beforeAutospacing="off" w:after="240" w:afterAutospacing="off"/>
      </w:pPr>
      <w:r w:rsidRPr="25D6B5B2" w:rsidR="423CEDAD">
        <w:rPr>
          <w:rFonts w:ascii="Aptos" w:hAnsi="Aptos" w:eastAsia="Aptos" w:cs="Aptos"/>
          <w:b w:val="1"/>
          <w:bCs w:val="1"/>
          <w:noProof w:val="0"/>
          <w:sz w:val="24"/>
          <w:szCs w:val="24"/>
          <w:lang w:val="fr-FR"/>
        </w:rPr>
        <w:t>अल्लाह — allāh</w:t>
      </w:r>
      <w:r>
        <w:br/>
      </w:r>
      <w:r w:rsidRPr="25D6B5B2" w:rsidR="423CEDAD">
        <w:rPr>
          <w:rFonts w:ascii="Aptos" w:hAnsi="Aptos" w:eastAsia="Aptos" w:cs="Aptos"/>
          <w:noProof w:val="0"/>
          <w:sz w:val="24"/>
          <w:szCs w:val="24"/>
          <w:lang w:val="fr-FR"/>
        </w:rPr>
        <w:t>Allah, the Arabic name for God.</w:t>
      </w:r>
    </w:p>
    <w:p xmlns:wp14="http://schemas.microsoft.com/office/word/2010/wordml" w:rsidP="25D6B5B2" wp14:paraId="67F54CE0" wp14:textId="7C9C13AA">
      <w:pPr>
        <w:spacing w:before="240" w:beforeAutospacing="off" w:after="240" w:afterAutospacing="off"/>
      </w:pPr>
      <w:r w:rsidRPr="25D6B5B2" w:rsidR="423CEDAD">
        <w:rPr>
          <w:rFonts w:ascii="Aptos" w:hAnsi="Aptos" w:eastAsia="Aptos" w:cs="Aptos"/>
          <w:b w:val="1"/>
          <w:bCs w:val="1"/>
          <w:noProof w:val="0"/>
          <w:sz w:val="24"/>
          <w:szCs w:val="24"/>
          <w:lang w:val="fr-FR"/>
        </w:rPr>
        <w:t>कहना — kahnā</w:t>
      </w:r>
      <w:r>
        <w:br/>
      </w:r>
      <w:r w:rsidRPr="25D6B5B2" w:rsidR="423CEDAD">
        <w:rPr>
          <w:rFonts w:ascii="Aptos" w:hAnsi="Aptos" w:eastAsia="Aptos" w:cs="Aptos"/>
          <w:noProof w:val="0"/>
          <w:sz w:val="24"/>
          <w:szCs w:val="24"/>
          <w:lang w:val="fr-FR"/>
        </w:rPr>
        <w:t>To say; to call; to refer to someone by a particular name.</w:t>
      </w:r>
    </w:p>
    <w:p xmlns:wp14="http://schemas.microsoft.com/office/word/2010/wordml" w:rsidP="25D6B5B2" wp14:paraId="520A7AC0" wp14:textId="6754D88C">
      <w:pPr>
        <w:spacing w:before="240" w:beforeAutospacing="off" w:after="240" w:afterAutospacing="off"/>
      </w:pPr>
      <w:r w:rsidRPr="25D6B5B2" w:rsidR="423CEDAD">
        <w:rPr>
          <w:rFonts w:ascii="Aptos" w:hAnsi="Aptos" w:eastAsia="Aptos" w:cs="Aptos"/>
          <w:noProof w:val="0"/>
          <w:sz w:val="24"/>
          <w:szCs w:val="24"/>
          <w:lang w:val="fr-FR"/>
        </w:rPr>
        <w:t xml:space="preserve">In </w:t>
      </w:r>
      <w:r w:rsidRPr="25D6B5B2" w:rsidR="423CEDAD">
        <w:rPr>
          <w:rFonts w:ascii="Aptos" w:hAnsi="Aptos" w:eastAsia="Aptos" w:cs="Aptos"/>
          <w:b w:val="1"/>
          <w:bCs w:val="1"/>
          <w:noProof w:val="0"/>
          <w:sz w:val="24"/>
          <w:szCs w:val="24"/>
          <w:lang w:val="fr-FR"/>
        </w:rPr>
        <w:t>अल्लाह कहते हैं — allāh kahte haiṃ</w:t>
      </w:r>
      <w:r w:rsidRPr="25D6B5B2" w:rsidR="423CEDAD">
        <w:rPr>
          <w:rFonts w:ascii="Aptos" w:hAnsi="Aptos" w:eastAsia="Aptos" w:cs="Aptos"/>
          <w:noProof w:val="0"/>
          <w:sz w:val="24"/>
          <w:szCs w:val="24"/>
          <w:lang w:val="fr-FR"/>
        </w:rPr>
        <w:t>, the sense is:</w:t>
      </w:r>
    </w:p>
    <w:p xmlns:wp14="http://schemas.microsoft.com/office/word/2010/wordml" w:rsidP="25D6B5B2" wp14:paraId="4470305D" wp14:textId="1076102A">
      <w:pPr>
        <w:spacing w:before="240" w:beforeAutospacing="off" w:after="240" w:afterAutospacing="off"/>
      </w:pPr>
      <w:r w:rsidRPr="25D6B5B2" w:rsidR="423CEDAD">
        <w:rPr>
          <w:rFonts w:ascii="Aptos" w:hAnsi="Aptos" w:eastAsia="Aptos" w:cs="Aptos"/>
          <w:noProof w:val="0"/>
          <w:sz w:val="24"/>
          <w:szCs w:val="24"/>
          <w:lang w:val="fr-FR"/>
        </w:rPr>
        <w:t>“They call Him Allah.”</w:t>
      </w:r>
    </w:p>
    <w:p xmlns:wp14="http://schemas.microsoft.com/office/word/2010/wordml" w:rsidP="25D6B5B2" wp14:paraId="75DCC59A" wp14:textId="2B29AFAE">
      <w:pPr>
        <w:spacing w:before="240" w:beforeAutospacing="off" w:after="240" w:afterAutospacing="off"/>
      </w:pPr>
      <w:r w:rsidRPr="25D6B5B2" w:rsidR="423CEDAD">
        <w:rPr>
          <w:rFonts w:ascii="Aptos" w:hAnsi="Aptos" w:eastAsia="Aptos" w:cs="Aptos"/>
          <w:noProof w:val="0"/>
          <w:sz w:val="24"/>
          <w:szCs w:val="24"/>
          <w:lang w:val="fr-FR"/>
        </w:rPr>
        <w:t>The object “Him” is understood from the context and is not expressed in Hindi.</w:t>
      </w:r>
    </w:p>
    <w:p xmlns:wp14="http://schemas.microsoft.com/office/word/2010/wordml" w:rsidP="25D6B5B2" wp14:paraId="0DB15E39" wp14:textId="0DE29FCB">
      <w:pPr>
        <w:spacing w:before="240" w:beforeAutospacing="off" w:after="240" w:afterAutospacing="off"/>
      </w:pPr>
      <w:r w:rsidRPr="25D6B5B2" w:rsidR="423CEDAD">
        <w:rPr>
          <w:rFonts w:ascii="Aptos" w:hAnsi="Aptos" w:eastAsia="Aptos" w:cs="Aptos"/>
          <w:b w:val="1"/>
          <w:bCs w:val="1"/>
          <w:noProof w:val="0"/>
          <w:sz w:val="24"/>
          <w:szCs w:val="24"/>
          <w:lang w:val="fr-FR"/>
        </w:rPr>
        <w:t>तो भी — to bhī</w:t>
      </w:r>
      <w:r>
        <w:br/>
      </w:r>
      <w:r w:rsidRPr="25D6B5B2" w:rsidR="423CEDAD">
        <w:rPr>
          <w:rFonts w:ascii="Aptos" w:hAnsi="Aptos" w:eastAsia="Aptos" w:cs="Aptos"/>
          <w:noProof w:val="0"/>
          <w:sz w:val="24"/>
          <w:szCs w:val="24"/>
          <w:lang w:val="fr-FR"/>
        </w:rPr>
        <w:t>Even then; nevertheless; despite that; also.</w:t>
      </w:r>
    </w:p>
    <w:p xmlns:wp14="http://schemas.microsoft.com/office/word/2010/wordml" w:rsidP="25D6B5B2" wp14:paraId="7E4F505B" wp14:textId="4F5959C5">
      <w:pPr>
        <w:spacing w:before="240" w:beforeAutospacing="off" w:after="240" w:afterAutospacing="off"/>
      </w:pPr>
      <w:r w:rsidRPr="25D6B5B2" w:rsidR="423CEDAD">
        <w:rPr>
          <w:rFonts w:ascii="Aptos" w:hAnsi="Aptos" w:eastAsia="Aptos" w:cs="Aptos"/>
          <w:noProof w:val="0"/>
          <w:sz w:val="24"/>
          <w:szCs w:val="24"/>
          <w:lang w:val="fr-FR"/>
        </w:rPr>
        <w:t>Depending on the context, it may express either concession or inclusion:</w:t>
      </w:r>
    </w:p>
    <w:p xmlns:wp14="http://schemas.microsoft.com/office/word/2010/wordml" w:rsidP="25D6B5B2" wp14:paraId="4757869B" wp14:textId="2B0DBB72">
      <w:pPr>
        <w:spacing w:before="240" w:beforeAutospacing="off" w:after="240" w:afterAutospacing="off"/>
      </w:pPr>
      <w:r w:rsidRPr="25D6B5B2" w:rsidR="423CEDAD">
        <w:rPr>
          <w:rFonts w:ascii="Aptos" w:hAnsi="Aptos" w:eastAsia="Aptos" w:cs="Aptos"/>
          <w:noProof w:val="0"/>
          <w:sz w:val="24"/>
          <w:szCs w:val="24"/>
          <w:lang w:val="fr-FR"/>
        </w:rPr>
        <w:t>“Although they call Him Allah…”</w:t>
      </w:r>
    </w:p>
    <w:p xmlns:wp14="http://schemas.microsoft.com/office/word/2010/wordml" w:rsidP="25D6B5B2" wp14:paraId="7C454EEE" wp14:textId="757DEF99">
      <w:pPr>
        <w:spacing w:before="240" w:beforeAutospacing="off" w:after="240" w:afterAutospacing="off"/>
      </w:pPr>
      <w:r w:rsidRPr="25D6B5B2" w:rsidR="423CEDAD">
        <w:rPr>
          <w:rFonts w:ascii="Aptos" w:hAnsi="Aptos" w:eastAsia="Aptos" w:cs="Aptos"/>
          <w:noProof w:val="0"/>
          <w:sz w:val="24"/>
          <w:szCs w:val="24"/>
          <w:lang w:val="fr-FR"/>
        </w:rPr>
        <w:t>or:</w:t>
      </w:r>
    </w:p>
    <w:p xmlns:wp14="http://schemas.microsoft.com/office/word/2010/wordml" w:rsidP="25D6B5B2" wp14:paraId="189CA809" wp14:textId="0165328A">
      <w:pPr>
        <w:spacing w:before="240" w:beforeAutospacing="off" w:after="240" w:afterAutospacing="off"/>
      </w:pPr>
      <w:r w:rsidRPr="25D6B5B2" w:rsidR="423CEDAD">
        <w:rPr>
          <w:rFonts w:ascii="Aptos" w:hAnsi="Aptos" w:eastAsia="Aptos" w:cs="Aptos"/>
          <w:noProof w:val="0"/>
          <w:sz w:val="24"/>
          <w:szCs w:val="24"/>
          <w:lang w:val="fr-FR"/>
        </w:rPr>
        <w:t>“Those who call Him Allah also…”</w:t>
      </w:r>
    </w:p>
    <w:p xmlns:wp14="http://schemas.microsoft.com/office/word/2010/wordml" w:rsidP="25D6B5B2" wp14:paraId="050D4303" wp14:textId="13712C2C">
      <w:pPr>
        <w:spacing w:before="240" w:beforeAutospacing="off" w:after="240" w:afterAutospacing="off"/>
      </w:pPr>
      <w:r w:rsidRPr="25D6B5B2" w:rsidR="423CEDAD">
        <w:rPr>
          <w:rFonts w:ascii="Aptos" w:hAnsi="Aptos" w:eastAsia="Aptos" w:cs="Aptos"/>
          <w:b w:val="1"/>
          <w:bCs w:val="1"/>
          <w:noProof w:val="0"/>
          <w:sz w:val="24"/>
          <w:szCs w:val="24"/>
          <w:lang w:val="fr-FR"/>
        </w:rPr>
        <w:t>लिंग — liṅg</w:t>
      </w:r>
      <w:r>
        <w:br/>
      </w:r>
      <w:r w:rsidRPr="25D6B5B2" w:rsidR="423CEDAD">
        <w:rPr>
          <w:rFonts w:ascii="Aptos" w:hAnsi="Aptos" w:eastAsia="Aptos" w:cs="Aptos"/>
          <w:noProof w:val="0"/>
          <w:sz w:val="24"/>
          <w:szCs w:val="24"/>
          <w:lang w:val="fr-FR"/>
        </w:rPr>
        <w:t>Liṅga; here, the symbolic form associated with Shiva or with God.</w:t>
      </w:r>
    </w:p>
    <w:p xmlns:wp14="http://schemas.microsoft.com/office/word/2010/wordml" w:rsidP="25D6B5B2" wp14:paraId="3C70C7E0" wp14:textId="3DCA6352">
      <w:pPr>
        <w:spacing w:before="240" w:beforeAutospacing="off" w:after="240" w:afterAutospacing="off"/>
      </w:pPr>
      <w:r w:rsidRPr="25D6B5B2" w:rsidR="423CEDAD">
        <w:rPr>
          <w:rFonts w:ascii="Aptos" w:hAnsi="Aptos" w:eastAsia="Aptos" w:cs="Aptos"/>
          <w:noProof w:val="0"/>
          <w:sz w:val="24"/>
          <w:szCs w:val="24"/>
          <w:lang w:val="fr-FR"/>
        </w:rPr>
        <w:t xml:space="preserve">In this sentence, </w:t>
      </w:r>
      <w:r w:rsidRPr="25D6B5B2" w:rsidR="423CEDAD">
        <w:rPr>
          <w:rFonts w:ascii="Aptos" w:hAnsi="Aptos" w:eastAsia="Aptos" w:cs="Aptos"/>
          <w:b w:val="1"/>
          <w:bCs w:val="1"/>
          <w:noProof w:val="0"/>
          <w:sz w:val="24"/>
          <w:szCs w:val="24"/>
          <w:lang w:val="fr-FR"/>
        </w:rPr>
        <w:t>लिंग — liṅg</w:t>
      </w:r>
      <w:r w:rsidRPr="25D6B5B2" w:rsidR="423CEDAD">
        <w:rPr>
          <w:rFonts w:ascii="Aptos" w:hAnsi="Aptos" w:eastAsia="Aptos" w:cs="Aptos"/>
          <w:noProof w:val="0"/>
          <w:sz w:val="24"/>
          <w:szCs w:val="24"/>
          <w:lang w:val="fr-FR"/>
        </w:rPr>
        <w:t xml:space="preserve"> does not mean “grammatical gender”.</w:t>
      </w:r>
    </w:p>
    <w:p xmlns:wp14="http://schemas.microsoft.com/office/word/2010/wordml" w:rsidP="25D6B5B2" wp14:paraId="3240F186" wp14:textId="717EE75F">
      <w:pPr>
        <w:spacing w:before="240" w:beforeAutospacing="off" w:after="240" w:afterAutospacing="off"/>
      </w:pPr>
      <w:r w:rsidRPr="25D6B5B2" w:rsidR="423CEDAD">
        <w:rPr>
          <w:rFonts w:ascii="Aptos" w:hAnsi="Aptos" w:eastAsia="Aptos" w:cs="Aptos"/>
          <w:b w:val="1"/>
          <w:bCs w:val="1"/>
          <w:noProof w:val="0"/>
          <w:sz w:val="24"/>
          <w:szCs w:val="24"/>
          <w:lang w:val="fr-FR"/>
        </w:rPr>
        <w:t>पूजा — pūjā</w:t>
      </w:r>
      <w:r>
        <w:br/>
      </w:r>
      <w:r w:rsidRPr="25D6B5B2" w:rsidR="423CEDAD">
        <w:rPr>
          <w:rFonts w:ascii="Aptos" w:hAnsi="Aptos" w:eastAsia="Aptos" w:cs="Aptos"/>
          <w:noProof w:val="0"/>
          <w:sz w:val="24"/>
          <w:szCs w:val="24"/>
          <w:lang w:val="fr-FR"/>
        </w:rPr>
        <w:t>Worship, ritual veneration, devotional practice.</w:t>
      </w:r>
    </w:p>
    <w:p xmlns:wp14="http://schemas.microsoft.com/office/word/2010/wordml" w:rsidP="25D6B5B2" wp14:paraId="7C416910" wp14:textId="1131DA23">
      <w:pPr>
        <w:spacing w:before="240" w:beforeAutospacing="off" w:after="240" w:afterAutospacing="off"/>
      </w:pPr>
      <w:r w:rsidRPr="25D6B5B2" w:rsidR="423CEDAD">
        <w:rPr>
          <w:rFonts w:ascii="Aptos" w:hAnsi="Aptos" w:eastAsia="Aptos" w:cs="Aptos"/>
          <w:b w:val="1"/>
          <w:bCs w:val="1"/>
          <w:noProof w:val="0"/>
          <w:sz w:val="24"/>
          <w:szCs w:val="24"/>
          <w:lang w:val="fr-FR"/>
        </w:rPr>
        <w:t>पूजा करना — pūjā karnā</w:t>
      </w:r>
      <w:r>
        <w:br/>
      </w:r>
      <w:r w:rsidRPr="25D6B5B2" w:rsidR="423CEDAD">
        <w:rPr>
          <w:rFonts w:ascii="Aptos" w:hAnsi="Aptos" w:eastAsia="Aptos" w:cs="Aptos"/>
          <w:noProof w:val="0"/>
          <w:sz w:val="24"/>
          <w:szCs w:val="24"/>
          <w:lang w:val="fr-FR"/>
        </w:rPr>
        <w:t>To worship; to perform pūjā; to venerate.</w:t>
      </w:r>
    </w:p>
    <w:p xmlns:wp14="http://schemas.microsoft.com/office/word/2010/wordml" w:rsidP="25D6B5B2" wp14:paraId="6119A379" wp14:textId="57B3D916">
      <w:pPr>
        <w:spacing w:before="240" w:beforeAutospacing="off" w:after="240" w:afterAutospacing="off"/>
      </w:pPr>
      <w:r w:rsidRPr="25D6B5B2" w:rsidR="423CEDAD">
        <w:rPr>
          <w:rFonts w:ascii="Aptos" w:hAnsi="Aptos" w:eastAsia="Aptos" w:cs="Aptos"/>
          <w:b w:val="1"/>
          <w:bCs w:val="1"/>
          <w:noProof w:val="0"/>
          <w:sz w:val="24"/>
          <w:szCs w:val="24"/>
          <w:lang w:val="fr-FR"/>
        </w:rPr>
        <w:t>निशानी — niśānī</w:t>
      </w:r>
    </w:p>
    <w:p xmlns:wp14="http://schemas.microsoft.com/office/word/2010/wordml" w:rsidP="25D6B5B2" wp14:paraId="57E46B4A" wp14:textId="350F5B29">
      <w:pPr>
        <w:spacing w:before="240" w:beforeAutospacing="off" w:after="240" w:afterAutospacing="off"/>
      </w:pPr>
      <w:r w:rsidRPr="25D6B5B2" w:rsidR="423CEDAD">
        <w:rPr>
          <w:rFonts w:ascii="Aptos" w:hAnsi="Aptos" w:eastAsia="Aptos" w:cs="Aptos"/>
          <w:noProof w:val="0"/>
          <w:sz w:val="24"/>
          <w:szCs w:val="24"/>
          <w:lang w:val="fr-FR"/>
        </w:rPr>
        <w:t>A sign, symbol, mark, reminder or representation.</w:t>
      </w:r>
    </w:p>
    <w:p xmlns:wp14="http://schemas.microsoft.com/office/word/2010/wordml" w:rsidP="25D6B5B2" wp14:paraId="41F7A34C" wp14:textId="164602EE">
      <w:pPr>
        <w:pStyle w:val="Normal"/>
        <w:keepNext w:val="1"/>
        <w:keepLines w:val="1"/>
        <w:rPr>
          <w:noProof w:val="0"/>
          <w:lang w:val="fr-FR"/>
        </w:rPr>
      </w:pPr>
    </w:p>
    <w:p xmlns:wp14="http://schemas.microsoft.com/office/word/2010/wordml" w:rsidP="25D6B5B2" wp14:paraId="7C135E82" wp14:textId="5217F7FE">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5D6B5B2" w:rsidR="3FD3A397">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25D6B5B2" wp14:paraId="4EFABB24" wp14:textId="7F17E6D7">
      <w:pPr>
        <w:pStyle w:val="Heading3"/>
      </w:pPr>
      <w:r w:rsidRPr="25D6B5B2" w:rsidR="672F2F9F">
        <w:rPr>
          <w:noProof w:val="0"/>
          <w:lang w:val="fr-FR"/>
        </w:rPr>
        <w:t>1. The subject is omitted</w:t>
      </w:r>
    </w:p>
    <w:p xmlns:wp14="http://schemas.microsoft.com/office/word/2010/wordml" w:rsidP="25D6B5B2" wp14:paraId="32738BD0" wp14:textId="750DACB2">
      <w:pPr>
        <w:spacing w:before="240" w:beforeAutospacing="off" w:after="240" w:afterAutospacing="off"/>
      </w:pPr>
      <w:r w:rsidRPr="25D6B5B2" w:rsidR="672F2F9F">
        <w:rPr>
          <w:rFonts w:ascii="Aptos" w:hAnsi="Aptos" w:eastAsia="Aptos" w:cs="Aptos"/>
          <w:noProof w:val="0"/>
          <w:sz w:val="24"/>
          <w:szCs w:val="24"/>
          <w:lang w:val="fr-FR"/>
        </w:rPr>
        <w:t>In:</w:t>
      </w:r>
    </w:p>
    <w:p xmlns:wp14="http://schemas.microsoft.com/office/word/2010/wordml" w:rsidP="25D6B5B2" wp14:paraId="490E8EC8" wp14:textId="301881E6">
      <w:pPr>
        <w:spacing w:before="240" w:beforeAutospacing="off" w:after="240" w:afterAutospacing="off"/>
      </w:pPr>
      <w:r w:rsidRPr="25D6B5B2" w:rsidR="672F2F9F">
        <w:rPr>
          <w:rFonts w:ascii="Aptos" w:hAnsi="Aptos" w:eastAsia="Aptos" w:cs="Aptos"/>
          <w:b w:val="1"/>
          <w:bCs w:val="1"/>
          <w:noProof w:val="0"/>
          <w:sz w:val="24"/>
          <w:szCs w:val="24"/>
          <w:lang w:val="fr-FR"/>
        </w:rPr>
        <w:t>अल्लाह कहते हैं — allāh kahte haiṃ</w:t>
      </w:r>
    </w:p>
    <w:p xmlns:wp14="http://schemas.microsoft.com/office/word/2010/wordml" w:rsidP="25D6B5B2" wp14:paraId="345292A5" wp14:textId="42D2ADB3">
      <w:pPr>
        <w:spacing w:before="240" w:beforeAutospacing="off" w:after="240" w:afterAutospacing="off"/>
      </w:pPr>
      <w:r w:rsidRPr="25D6B5B2" w:rsidR="672F2F9F">
        <w:rPr>
          <w:rFonts w:ascii="Aptos" w:hAnsi="Aptos" w:eastAsia="Aptos" w:cs="Aptos"/>
          <w:noProof w:val="0"/>
          <w:sz w:val="24"/>
          <w:szCs w:val="24"/>
          <w:lang w:val="fr-FR"/>
        </w:rPr>
        <w:t>the subject is not explicitly stated. It may be understood as:</w:t>
      </w:r>
    </w:p>
    <w:p xmlns:wp14="http://schemas.microsoft.com/office/word/2010/wordml" w:rsidP="25D6B5B2" wp14:paraId="0201417F" wp14:textId="53BB7249">
      <w:pPr>
        <w:pStyle w:val="ListParagraph"/>
        <w:numPr>
          <w:ilvl w:val="0"/>
          <w:numId w:val="2"/>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people;</w:t>
      </w:r>
    </w:p>
    <w:p xmlns:wp14="http://schemas.microsoft.com/office/word/2010/wordml" w:rsidP="25D6B5B2" wp14:paraId="129FC3EF" wp14:textId="34799F6D">
      <w:pPr>
        <w:pStyle w:val="ListParagraph"/>
        <w:numPr>
          <w:ilvl w:val="0"/>
          <w:numId w:val="2"/>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those who use the name Allah;</w:t>
      </w:r>
    </w:p>
    <w:p xmlns:wp14="http://schemas.microsoft.com/office/word/2010/wordml" w:rsidP="25D6B5B2" wp14:paraId="3D01831B" wp14:textId="5B07B326">
      <w:pPr>
        <w:pStyle w:val="ListParagraph"/>
        <w:numPr>
          <w:ilvl w:val="0"/>
          <w:numId w:val="2"/>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or, from the context, Muslims.</w:t>
      </w:r>
    </w:p>
    <w:p xmlns:wp14="http://schemas.microsoft.com/office/word/2010/wordml" w:rsidP="25D6B5B2" wp14:paraId="6DEF52C7" wp14:textId="0B2D016B">
      <w:pPr>
        <w:spacing w:before="240" w:beforeAutospacing="off" w:after="240" w:afterAutospacing="off"/>
      </w:pPr>
      <w:r w:rsidRPr="25D6B5B2" w:rsidR="672F2F9F">
        <w:rPr>
          <w:rFonts w:ascii="Aptos" w:hAnsi="Aptos" w:eastAsia="Aptos" w:cs="Aptos"/>
          <w:noProof w:val="0"/>
          <w:sz w:val="24"/>
          <w:szCs w:val="24"/>
          <w:lang w:val="fr-FR"/>
        </w:rPr>
        <w:t xml:space="preserve">However, the word </w:t>
      </w:r>
      <w:r w:rsidRPr="25D6B5B2" w:rsidR="672F2F9F">
        <w:rPr>
          <w:rFonts w:ascii="Aptos" w:hAnsi="Aptos" w:eastAsia="Aptos" w:cs="Aptos"/>
          <w:b w:val="1"/>
          <w:bCs w:val="1"/>
          <w:noProof w:val="0"/>
          <w:sz w:val="24"/>
          <w:szCs w:val="24"/>
          <w:lang w:val="fr-FR"/>
        </w:rPr>
        <w:t>मुसलमान — musalmān</w:t>
      </w:r>
      <w:r w:rsidRPr="25D6B5B2" w:rsidR="672F2F9F">
        <w:rPr>
          <w:rFonts w:ascii="Aptos" w:hAnsi="Aptos" w:eastAsia="Aptos" w:cs="Aptos"/>
          <w:noProof w:val="0"/>
          <w:sz w:val="24"/>
          <w:szCs w:val="24"/>
          <w:lang w:val="fr-FR"/>
        </w:rPr>
        <w:t>, “Muslims”, does not actually appear in the sentence.</w:t>
      </w:r>
    </w:p>
    <w:p xmlns:wp14="http://schemas.microsoft.com/office/word/2010/wordml" w:rsidP="25D6B5B2" wp14:paraId="0CBA8337" wp14:textId="6BBE40F1">
      <w:pPr>
        <w:pStyle w:val="Heading3"/>
      </w:pPr>
      <w:r w:rsidRPr="25D6B5B2" w:rsidR="672F2F9F">
        <w:rPr>
          <w:noProof w:val="0"/>
          <w:lang w:val="fr-FR"/>
        </w:rPr>
        <w:t>2. कहना — kahnā means “to call” here</w:t>
      </w:r>
    </w:p>
    <w:p xmlns:wp14="http://schemas.microsoft.com/office/word/2010/wordml" w:rsidP="25D6B5B2" wp14:paraId="18AC036E" wp14:textId="79FDAF65">
      <w:pPr>
        <w:spacing w:before="240" w:beforeAutospacing="off" w:after="240" w:afterAutospacing="off"/>
      </w:pPr>
      <w:r w:rsidRPr="25D6B5B2" w:rsidR="672F2F9F">
        <w:rPr>
          <w:rFonts w:ascii="Aptos" w:hAnsi="Aptos" w:eastAsia="Aptos" w:cs="Aptos"/>
          <w:noProof w:val="0"/>
          <w:sz w:val="24"/>
          <w:szCs w:val="24"/>
          <w:lang w:val="fr-FR"/>
        </w:rPr>
        <w:t>The literal structure is:</w:t>
      </w:r>
    </w:p>
    <w:p xmlns:wp14="http://schemas.microsoft.com/office/word/2010/wordml" w:rsidP="25D6B5B2" wp14:paraId="3551CE9B" wp14:textId="630468A5">
      <w:pPr>
        <w:spacing w:before="240" w:beforeAutospacing="off" w:after="240" w:afterAutospacing="off"/>
      </w:pPr>
      <w:r w:rsidRPr="25D6B5B2" w:rsidR="672F2F9F">
        <w:rPr>
          <w:rFonts w:ascii="Aptos" w:hAnsi="Aptos" w:eastAsia="Aptos" w:cs="Aptos"/>
          <w:b w:val="1"/>
          <w:bCs w:val="1"/>
          <w:noProof w:val="0"/>
          <w:sz w:val="24"/>
          <w:szCs w:val="24"/>
          <w:lang w:val="fr-FR"/>
        </w:rPr>
        <w:t>अल्लाह कहते हैं</w:t>
      </w:r>
      <w:r>
        <w:br/>
      </w:r>
      <w:r w:rsidRPr="25D6B5B2" w:rsidR="672F2F9F">
        <w:rPr>
          <w:rFonts w:ascii="Aptos" w:hAnsi="Aptos" w:eastAsia="Aptos" w:cs="Aptos"/>
          <w:noProof w:val="0"/>
          <w:sz w:val="24"/>
          <w:szCs w:val="24"/>
          <w:lang w:val="fr-FR"/>
        </w:rPr>
        <w:t>“They say Allah.”</w:t>
      </w:r>
    </w:p>
    <w:p xmlns:wp14="http://schemas.microsoft.com/office/word/2010/wordml" w:rsidP="25D6B5B2" wp14:paraId="3BFF0D76" wp14:textId="28D02F03">
      <w:pPr>
        <w:spacing w:before="240" w:beforeAutospacing="off" w:after="240" w:afterAutospacing="off"/>
      </w:pPr>
      <w:r w:rsidRPr="25D6B5B2" w:rsidR="672F2F9F">
        <w:rPr>
          <w:rFonts w:ascii="Aptos" w:hAnsi="Aptos" w:eastAsia="Aptos" w:cs="Aptos"/>
          <w:noProof w:val="0"/>
          <w:sz w:val="24"/>
          <w:szCs w:val="24"/>
          <w:lang w:val="fr-FR"/>
        </w:rPr>
        <w:t>In natural English, it means:</w:t>
      </w:r>
    </w:p>
    <w:p xmlns:wp14="http://schemas.microsoft.com/office/word/2010/wordml" w:rsidP="25D6B5B2" wp14:paraId="1EFE3E63" wp14:textId="22F04B91">
      <w:pPr>
        <w:spacing w:before="240" w:beforeAutospacing="off" w:after="240" w:afterAutospacing="off"/>
      </w:pPr>
      <w:r w:rsidRPr="25D6B5B2" w:rsidR="672F2F9F">
        <w:rPr>
          <w:rFonts w:ascii="Aptos" w:hAnsi="Aptos" w:eastAsia="Aptos" w:cs="Aptos"/>
          <w:noProof w:val="0"/>
          <w:sz w:val="24"/>
          <w:szCs w:val="24"/>
          <w:lang w:val="fr-FR"/>
        </w:rPr>
        <w:t>“They call Him Allah.”</w:t>
      </w:r>
    </w:p>
    <w:p xmlns:wp14="http://schemas.microsoft.com/office/word/2010/wordml" w:rsidP="25D6B5B2" wp14:paraId="719BA12C" wp14:textId="11B7AE90">
      <w:pPr>
        <w:spacing w:before="240" w:beforeAutospacing="off" w:after="240" w:afterAutospacing="off"/>
      </w:pPr>
      <w:r w:rsidRPr="25D6B5B2" w:rsidR="672F2F9F">
        <w:rPr>
          <w:rFonts w:ascii="Aptos" w:hAnsi="Aptos" w:eastAsia="Aptos" w:cs="Aptos"/>
          <w:noProof w:val="0"/>
          <w:sz w:val="24"/>
          <w:szCs w:val="24"/>
          <w:lang w:val="fr-FR"/>
        </w:rPr>
        <w:t>God is the understood object of the verb.</w:t>
      </w:r>
    </w:p>
    <w:p xmlns:wp14="http://schemas.microsoft.com/office/word/2010/wordml" w:rsidP="25D6B5B2" wp14:paraId="68AD19F6" wp14:textId="26A29CC6">
      <w:pPr>
        <w:pStyle w:val="Heading3"/>
      </w:pPr>
      <w:r w:rsidRPr="25D6B5B2" w:rsidR="672F2F9F">
        <w:rPr>
          <w:noProof w:val="0"/>
          <w:lang w:val="fr-FR"/>
        </w:rPr>
        <w:t>3. तो भी — to bhī</w:t>
      </w:r>
    </w:p>
    <w:p xmlns:wp14="http://schemas.microsoft.com/office/word/2010/wordml" w:rsidP="25D6B5B2" wp14:paraId="2B079AB2" wp14:textId="4F768C2B">
      <w:pPr>
        <w:spacing w:before="240" w:beforeAutospacing="off" w:after="240" w:afterAutospacing="off"/>
      </w:pPr>
      <w:r w:rsidRPr="25D6B5B2" w:rsidR="672F2F9F">
        <w:rPr>
          <w:rFonts w:ascii="Aptos" w:hAnsi="Aptos" w:eastAsia="Aptos" w:cs="Aptos"/>
          <w:noProof w:val="0"/>
          <w:sz w:val="24"/>
          <w:szCs w:val="24"/>
          <w:lang w:val="fr-FR"/>
        </w:rPr>
        <w:t>This expression creates a contrast or concession:</w:t>
      </w:r>
    </w:p>
    <w:p xmlns:wp14="http://schemas.microsoft.com/office/word/2010/wordml" w:rsidP="25D6B5B2" wp14:paraId="48726E87" wp14:textId="43B133EF">
      <w:pPr>
        <w:spacing w:before="240" w:beforeAutospacing="off" w:after="240" w:afterAutospacing="off"/>
      </w:pPr>
      <w:r w:rsidRPr="25D6B5B2" w:rsidR="672F2F9F">
        <w:rPr>
          <w:rFonts w:ascii="Aptos" w:hAnsi="Aptos" w:eastAsia="Aptos" w:cs="Aptos"/>
          <w:noProof w:val="0"/>
          <w:sz w:val="24"/>
          <w:szCs w:val="24"/>
          <w:lang w:val="fr-FR"/>
        </w:rPr>
        <w:t>“even then”</w:t>
      </w:r>
      <w:r>
        <w:br/>
      </w:r>
      <w:r w:rsidRPr="25D6B5B2" w:rsidR="672F2F9F">
        <w:rPr>
          <w:rFonts w:ascii="Aptos" w:hAnsi="Aptos" w:eastAsia="Aptos" w:cs="Aptos"/>
          <w:noProof w:val="0"/>
          <w:sz w:val="24"/>
          <w:szCs w:val="24"/>
          <w:lang w:val="fr-FR"/>
        </w:rPr>
        <w:t>“despite this”</w:t>
      </w:r>
      <w:r>
        <w:br/>
      </w:r>
      <w:r w:rsidRPr="25D6B5B2" w:rsidR="672F2F9F">
        <w:rPr>
          <w:rFonts w:ascii="Aptos" w:hAnsi="Aptos" w:eastAsia="Aptos" w:cs="Aptos"/>
          <w:noProof w:val="0"/>
          <w:sz w:val="24"/>
          <w:szCs w:val="24"/>
          <w:lang w:val="fr-FR"/>
        </w:rPr>
        <w:t>“nevertheless”</w:t>
      </w:r>
    </w:p>
    <w:p xmlns:wp14="http://schemas.microsoft.com/office/word/2010/wordml" w:rsidP="25D6B5B2" wp14:paraId="7E0E9826" wp14:textId="2EDE0364">
      <w:pPr>
        <w:spacing w:before="240" w:beforeAutospacing="off" w:after="240" w:afterAutospacing="off"/>
      </w:pPr>
      <w:r w:rsidRPr="25D6B5B2" w:rsidR="672F2F9F">
        <w:rPr>
          <w:rFonts w:ascii="Aptos" w:hAnsi="Aptos" w:eastAsia="Aptos" w:cs="Aptos"/>
          <w:noProof w:val="0"/>
          <w:sz w:val="24"/>
          <w:szCs w:val="24"/>
          <w:lang w:val="fr-FR"/>
        </w:rPr>
        <w:t>The implied structure is:</w:t>
      </w:r>
    </w:p>
    <w:p xmlns:wp14="http://schemas.microsoft.com/office/word/2010/wordml" w:rsidP="25D6B5B2" wp14:paraId="67E76CAE" wp14:textId="2A30DE6C">
      <w:pPr>
        <w:spacing w:before="240" w:beforeAutospacing="off" w:after="240" w:afterAutospacing="off"/>
      </w:pPr>
      <w:r w:rsidRPr="25D6B5B2" w:rsidR="672F2F9F">
        <w:rPr>
          <w:rFonts w:ascii="Aptos" w:hAnsi="Aptos" w:eastAsia="Aptos" w:cs="Aptos"/>
          <w:b w:val="1"/>
          <w:bCs w:val="1"/>
          <w:noProof w:val="0"/>
          <w:sz w:val="24"/>
          <w:szCs w:val="24"/>
          <w:lang w:val="fr-FR"/>
        </w:rPr>
        <w:t>अल्लाह कहते हैं, तो भी…</w:t>
      </w:r>
      <w:r>
        <w:br/>
      </w:r>
      <w:r w:rsidRPr="25D6B5B2" w:rsidR="672F2F9F">
        <w:rPr>
          <w:rFonts w:ascii="Aptos" w:hAnsi="Aptos" w:eastAsia="Aptos" w:cs="Aptos"/>
          <w:noProof w:val="0"/>
          <w:sz w:val="24"/>
          <w:szCs w:val="24"/>
          <w:lang w:val="fr-FR"/>
        </w:rPr>
        <w:t>“Although they call Him Allah, nevertheless…”</w:t>
      </w:r>
    </w:p>
    <w:p xmlns:wp14="http://schemas.microsoft.com/office/word/2010/wordml" w:rsidP="25D6B5B2" wp14:paraId="7D3A4256" wp14:textId="27022DF4">
      <w:pPr>
        <w:spacing w:before="240" w:beforeAutospacing="off" w:after="240" w:afterAutospacing="off"/>
      </w:pPr>
      <w:r w:rsidRPr="25D6B5B2" w:rsidR="672F2F9F">
        <w:rPr>
          <w:rFonts w:ascii="Aptos" w:hAnsi="Aptos" w:eastAsia="Aptos" w:cs="Aptos"/>
          <w:noProof w:val="0"/>
          <w:sz w:val="24"/>
          <w:szCs w:val="24"/>
          <w:lang w:val="fr-FR"/>
        </w:rPr>
        <w:t>It can also carry the sense of “they too”, depending on how the passage is interpreted.</w:t>
      </w:r>
    </w:p>
    <w:p xmlns:wp14="http://schemas.microsoft.com/office/word/2010/wordml" w:rsidP="25D6B5B2" wp14:paraId="2351018F" wp14:textId="09A2BB9B">
      <w:pPr>
        <w:pStyle w:val="Heading3"/>
      </w:pPr>
      <w:r w:rsidRPr="25D6B5B2" w:rsidR="672F2F9F">
        <w:rPr>
          <w:noProof w:val="0"/>
          <w:lang w:val="fr-FR"/>
        </w:rPr>
        <w:t>4. The construction X की पूजा करना</w:t>
      </w:r>
    </w:p>
    <w:p xmlns:wp14="http://schemas.microsoft.com/office/word/2010/wordml" w:rsidP="25D6B5B2" wp14:paraId="6AAC7B46" wp14:textId="131456C6">
      <w:pPr>
        <w:spacing w:before="240" w:beforeAutospacing="off" w:after="240" w:afterAutospacing="off"/>
      </w:pPr>
      <w:r w:rsidRPr="25D6B5B2" w:rsidR="672F2F9F">
        <w:rPr>
          <w:rFonts w:ascii="Aptos" w:hAnsi="Aptos" w:eastAsia="Aptos" w:cs="Aptos"/>
          <w:b w:val="1"/>
          <w:bCs w:val="1"/>
          <w:noProof w:val="0"/>
          <w:sz w:val="24"/>
          <w:szCs w:val="24"/>
          <w:lang w:val="fr-FR"/>
        </w:rPr>
        <w:t>लिंग की पूजा करना</w:t>
      </w:r>
      <w:r>
        <w:br/>
      </w:r>
      <w:r w:rsidRPr="25D6B5B2" w:rsidR="672F2F9F">
        <w:rPr>
          <w:rFonts w:ascii="Aptos" w:hAnsi="Aptos" w:eastAsia="Aptos" w:cs="Aptos"/>
          <w:i w:val="1"/>
          <w:iCs w:val="1"/>
          <w:noProof w:val="0"/>
          <w:sz w:val="24"/>
          <w:szCs w:val="24"/>
          <w:lang w:val="fr-FR"/>
        </w:rPr>
        <w:t>liṅg kī pūjā karnā</w:t>
      </w:r>
    </w:p>
    <w:p xmlns:wp14="http://schemas.microsoft.com/office/word/2010/wordml" w:rsidP="25D6B5B2" wp14:paraId="6E7756C7" wp14:textId="5724C771">
      <w:pPr>
        <w:spacing w:before="240" w:beforeAutospacing="off" w:after="240" w:afterAutospacing="off"/>
      </w:pPr>
      <w:r w:rsidRPr="25D6B5B2" w:rsidR="672F2F9F">
        <w:rPr>
          <w:rFonts w:ascii="Aptos" w:hAnsi="Aptos" w:eastAsia="Aptos" w:cs="Aptos"/>
          <w:noProof w:val="0"/>
          <w:sz w:val="24"/>
          <w:szCs w:val="24"/>
          <w:lang w:val="fr-FR"/>
        </w:rPr>
        <w:t>breaks down as:</w:t>
      </w:r>
    </w:p>
    <w:p xmlns:wp14="http://schemas.microsoft.com/office/word/2010/wordml" w:rsidP="25D6B5B2" wp14:paraId="47981A17" wp14:textId="3DD45595">
      <w:pPr>
        <w:pStyle w:val="ListParagraph"/>
        <w:numPr>
          <w:ilvl w:val="0"/>
          <w:numId w:val="3"/>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लिंग की — liṅg kī</w:t>
      </w:r>
      <w:r w:rsidRPr="25D6B5B2" w:rsidR="672F2F9F">
        <w:rPr>
          <w:rFonts w:ascii="Aptos" w:hAnsi="Aptos" w:eastAsia="Aptos" w:cs="Aptos"/>
          <w:noProof w:val="0"/>
          <w:sz w:val="24"/>
          <w:szCs w:val="24"/>
          <w:lang w:val="fr-FR"/>
        </w:rPr>
        <w:t>: of the liṅga;</w:t>
      </w:r>
    </w:p>
    <w:p xmlns:wp14="http://schemas.microsoft.com/office/word/2010/wordml" w:rsidP="25D6B5B2" wp14:paraId="7AB66626" wp14:textId="1AB51874">
      <w:pPr>
        <w:pStyle w:val="ListParagraph"/>
        <w:numPr>
          <w:ilvl w:val="0"/>
          <w:numId w:val="3"/>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पूजा — pūjā</w:t>
      </w:r>
      <w:r w:rsidRPr="25D6B5B2" w:rsidR="672F2F9F">
        <w:rPr>
          <w:rFonts w:ascii="Aptos" w:hAnsi="Aptos" w:eastAsia="Aptos" w:cs="Aptos"/>
          <w:noProof w:val="0"/>
          <w:sz w:val="24"/>
          <w:szCs w:val="24"/>
          <w:lang w:val="fr-FR"/>
        </w:rPr>
        <w:t>: worship;</w:t>
      </w:r>
    </w:p>
    <w:p xmlns:wp14="http://schemas.microsoft.com/office/word/2010/wordml" w:rsidP="25D6B5B2" wp14:paraId="1ACC2806" wp14:textId="425D988C">
      <w:pPr>
        <w:pStyle w:val="ListParagraph"/>
        <w:numPr>
          <w:ilvl w:val="0"/>
          <w:numId w:val="3"/>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करना — karnā</w:t>
      </w:r>
      <w:r w:rsidRPr="25D6B5B2" w:rsidR="672F2F9F">
        <w:rPr>
          <w:rFonts w:ascii="Aptos" w:hAnsi="Aptos" w:eastAsia="Aptos" w:cs="Aptos"/>
          <w:noProof w:val="0"/>
          <w:sz w:val="24"/>
          <w:szCs w:val="24"/>
          <w:lang w:val="fr-FR"/>
        </w:rPr>
        <w:t>: to do.</w:t>
      </w:r>
    </w:p>
    <w:p xmlns:wp14="http://schemas.microsoft.com/office/word/2010/wordml" w:rsidP="25D6B5B2" wp14:paraId="22B9922F" wp14:textId="2AA2EC6D">
      <w:pPr>
        <w:spacing w:before="240" w:beforeAutospacing="off" w:after="240" w:afterAutospacing="off"/>
      </w:pPr>
      <w:r w:rsidRPr="25D6B5B2" w:rsidR="672F2F9F">
        <w:rPr>
          <w:rFonts w:ascii="Aptos" w:hAnsi="Aptos" w:eastAsia="Aptos" w:cs="Aptos"/>
          <w:noProof w:val="0"/>
          <w:sz w:val="24"/>
          <w:szCs w:val="24"/>
          <w:lang w:val="fr-FR"/>
        </w:rPr>
        <w:t>Literally:</w:t>
      </w:r>
    </w:p>
    <w:p xmlns:wp14="http://schemas.microsoft.com/office/word/2010/wordml" w:rsidP="25D6B5B2" wp14:paraId="0E8A6C56" wp14:textId="137C7EDA">
      <w:pPr>
        <w:spacing w:before="240" w:beforeAutospacing="off" w:after="240" w:afterAutospacing="off"/>
      </w:pPr>
      <w:r w:rsidRPr="25D6B5B2" w:rsidR="672F2F9F">
        <w:rPr>
          <w:rFonts w:ascii="Aptos" w:hAnsi="Aptos" w:eastAsia="Aptos" w:cs="Aptos"/>
          <w:noProof w:val="0"/>
          <w:sz w:val="24"/>
          <w:szCs w:val="24"/>
          <w:lang w:val="fr-FR"/>
        </w:rPr>
        <w:t>“to perform the worship of the liṅga”</w:t>
      </w:r>
    </w:p>
    <w:p xmlns:wp14="http://schemas.microsoft.com/office/word/2010/wordml" w:rsidP="25D6B5B2" wp14:paraId="62C206F6" wp14:textId="5B179CA3">
      <w:pPr>
        <w:spacing w:before="240" w:beforeAutospacing="off" w:after="240" w:afterAutospacing="off"/>
      </w:pPr>
      <w:r w:rsidRPr="25D6B5B2" w:rsidR="672F2F9F">
        <w:rPr>
          <w:rFonts w:ascii="Aptos" w:hAnsi="Aptos" w:eastAsia="Aptos" w:cs="Aptos"/>
          <w:noProof w:val="0"/>
          <w:sz w:val="24"/>
          <w:szCs w:val="24"/>
          <w:lang w:val="fr-FR"/>
        </w:rPr>
        <w:t>More naturally:</w:t>
      </w:r>
    </w:p>
    <w:p xmlns:wp14="http://schemas.microsoft.com/office/word/2010/wordml" w:rsidP="25D6B5B2" wp14:paraId="024DC55F" wp14:textId="1C4B76E1">
      <w:pPr>
        <w:spacing w:before="240" w:beforeAutospacing="off" w:after="240" w:afterAutospacing="off"/>
      </w:pPr>
      <w:r w:rsidRPr="25D6B5B2" w:rsidR="672F2F9F">
        <w:rPr>
          <w:rFonts w:ascii="Aptos" w:hAnsi="Aptos" w:eastAsia="Aptos" w:cs="Aptos"/>
          <w:noProof w:val="0"/>
          <w:sz w:val="24"/>
          <w:szCs w:val="24"/>
          <w:lang w:val="fr-FR"/>
        </w:rPr>
        <w:t>“to worship the liṅga”.</w:t>
      </w:r>
    </w:p>
    <w:p xmlns:wp14="http://schemas.microsoft.com/office/word/2010/wordml" w:rsidP="25D6B5B2" wp14:paraId="1628E1F0" wp14:textId="094E7BFB">
      <w:pPr>
        <w:spacing w:before="0" w:beforeAutospacing="off" w:after="0" w:afterAutospacing="off"/>
      </w:pPr>
    </w:p>
    <w:p xmlns:wp14="http://schemas.microsoft.com/office/word/2010/wordml" w:rsidP="25D6B5B2" wp14:paraId="5C9DE13E" wp14:textId="6A60C50C">
      <w:pPr>
        <w:pStyle w:val="Heading2"/>
      </w:pPr>
      <w:r w:rsidRPr="25D6B5B2" w:rsidR="672F2F9F">
        <w:rPr>
          <w:noProof w:val="0"/>
          <w:lang w:val="fr-FR"/>
        </w:rPr>
        <w:t>The Kaaba</w:t>
      </w:r>
    </w:p>
    <w:p xmlns:wp14="http://schemas.microsoft.com/office/word/2010/wordml" w:rsidP="25D6B5B2" wp14:paraId="45772DC7" wp14:textId="1AE05DB2">
      <w:pPr>
        <w:spacing w:before="240" w:beforeAutospacing="off" w:after="240" w:afterAutospacing="off"/>
      </w:pPr>
      <w:r w:rsidRPr="25D6B5B2" w:rsidR="672F2F9F">
        <w:rPr>
          <w:rFonts w:ascii="Aptos" w:hAnsi="Aptos" w:eastAsia="Aptos" w:cs="Aptos"/>
          <w:noProof w:val="0"/>
          <w:sz w:val="24"/>
          <w:szCs w:val="24"/>
          <w:lang w:val="fr-FR"/>
        </w:rPr>
        <w:t xml:space="preserve">The </w:t>
      </w:r>
      <w:r w:rsidRPr="25D6B5B2" w:rsidR="672F2F9F">
        <w:rPr>
          <w:rFonts w:ascii="Aptos" w:hAnsi="Aptos" w:eastAsia="Aptos" w:cs="Aptos"/>
          <w:b w:val="1"/>
          <w:bCs w:val="1"/>
          <w:noProof w:val="0"/>
          <w:sz w:val="24"/>
          <w:szCs w:val="24"/>
          <w:lang w:val="fr-FR"/>
        </w:rPr>
        <w:t>Kaaba</w:t>
      </w:r>
      <w:r w:rsidRPr="25D6B5B2" w:rsidR="672F2F9F">
        <w:rPr>
          <w:rFonts w:ascii="Aptos" w:hAnsi="Aptos" w:eastAsia="Aptos" w:cs="Aptos"/>
          <w:noProof w:val="0"/>
          <w:sz w:val="24"/>
          <w:szCs w:val="24"/>
          <w:lang w:val="fr-FR"/>
        </w:rPr>
        <w:t xml:space="preserve">, in Arabic </w:t>
      </w:r>
      <w:r w:rsidRPr="25D6B5B2" w:rsidR="672F2F9F">
        <w:rPr>
          <w:rFonts w:ascii="Aptos" w:hAnsi="Aptos" w:eastAsia="Aptos" w:cs="Aptos"/>
          <w:b w:val="1"/>
          <w:bCs w:val="1"/>
          <w:noProof w:val="0"/>
          <w:sz w:val="24"/>
          <w:szCs w:val="24"/>
          <w:rtl w:val="1"/>
          <w:lang w:val="fr-FR"/>
        </w:rPr>
        <w:t>الكعبة</w:t>
      </w:r>
      <w:r w:rsidRPr="25D6B5B2" w:rsidR="672F2F9F">
        <w:rPr>
          <w:rFonts w:ascii="Aptos" w:hAnsi="Aptos" w:eastAsia="Aptos" w:cs="Aptos"/>
          <w:b w:val="1"/>
          <w:bCs w:val="1"/>
          <w:noProof w:val="0"/>
          <w:sz w:val="24"/>
          <w:szCs w:val="24"/>
          <w:lang w:val="fr-FR"/>
        </w:rPr>
        <w:t xml:space="preserve"> — al-Kaʿba</w:t>
      </w:r>
      <w:r w:rsidRPr="25D6B5B2" w:rsidR="672F2F9F">
        <w:rPr>
          <w:rFonts w:ascii="Aptos" w:hAnsi="Aptos" w:eastAsia="Aptos" w:cs="Aptos"/>
          <w:noProof w:val="0"/>
          <w:sz w:val="24"/>
          <w:szCs w:val="24"/>
          <w:lang w:val="fr-FR"/>
        </w:rPr>
        <w:t>, is the sanctuary situated at the centre of the Grand Mosque in Mecca.</w:t>
      </w:r>
    </w:p>
    <w:p xmlns:wp14="http://schemas.microsoft.com/office/word/2010/wordml" w:rsidP="25D6B5B2" wp14:paraId="6098C58C" wp14:textId="201B47EB">
      <w:pPr>
        <w:spacing w:before="240" w:beforeAutospacing="off" w:after="240" w:afterAutospacing="off"/>
      </w:pPr>
      <w:r w:rsidRPr="25D6B5B2" w:rsidR="672F2F9F">
        <w:rPr>
          <w:rFonts w:ascii="Aptos" w:hAnsi="Aptos" w:eastAsia="Aptos" w:cs="Aptos"/>
          <w:noProof w:val="0"/>
          <w:sz w:val="24"/>
          <w:szCs w:val="24"/>
          <w:lang w:val="fr-FR"/>
        </w:rPr>
        <w:t xml:space="preserve">It is a large, nearly cubical building covered with a black cloth called the </w:t>
      </w:r>
      <w:r w:rsidRPr="25D6B5B2" w:rsidR="672F2F9F">
        <w:rPr>
          <w:rFonts w:ascii="Aptos" w:hAnsi="Aptos" w:eastAsia="Aptos" w:cs="Aptos"/>
          <w:b w:val="1"/>
          <w:bCs w:val="1"/>
          <w:noProof w:val="0"/>
          <w:sz w:val="24"/>
          <w:szCs w:val="24"/>
          <w:lang w:val="fr-FR"/>
        </w:rPr>
        <w:t>kiswa</w:t>
      </w:r>
      <w:r w:rsidRPr="25D6B5B2" w:rsidR="672F2F9F">
        <w:rPr>
          <w:rFonts w:ascii="Aptos" w:hAnsi="Aptos" w:eastAsia="Aptos" w:cs="Aptos"/>
          <w:noProof w:val="0"/>
          <w:sz w:val="24"/>
          <w:szCs w:val="24"/>
          <w:lang w:val="fr-FR"/>
        </w:rPr>
        <w:t>.</w:t>
      </w:r>
    </w:p>
    <w:p xmlns:wp14="http://schemas.microsoft.com/office/word/2010/wordml" w:rsidP="25D6B5B2" wp14:paraId="5217BEA1" wp14:textId="0D0461D5">
      <w:pPr>
        <w:spacing w:before="240" w:beforeAutospacing="off" w:after="240" w:afterAutospacing="off"/>
      </w:pPr>
      <w:r w:rsidRPr="25D6B5B2" w:rsidR="672F2F9F">
        <w:rPr>
          <w:rFonts w:ascii="Aptos" w:hAnsi="Aptos" w:eastAsia="Aptos" w:cs="Aptos"/>
          <w:noProof w:val="0"/>
          <w:sz w:val="24"/>
          <w:szCs w:val="24"/>
          <w:lang w:val="fr-FR"/>
        </w:rPr>
        <w:t xml:space="preserve">The Kaaba indicates the </w:t>
      </w:r>
      <w:r w:rsidRPr="25D6B5B2" w:rsidR="672F2F9F">
        <w:rPr>
          <w:rFonts w:ascii="Aptos" w:hAnsi="Aptos" w:eastAsia="Aptos" w:cs="Aptos"/>
          <w:b w:val="1"/>
          <w:bCs w:val="1"/>
          <w:noProof w:val="0"/>
          <w:sz w:val="24"/>
          <w:szCs w:val="24"/>
          <w:lang w:val="fr-FR"/>
        </w:rPr>
        <w:t>qibla</w:t>
      </w:r>
      <w:r w:rsidRPr="25D6B5B2" w:rsidR="672F2F9F">
        <w:rPr>
          <w:rFonts w:ascii="Aptos" w:hAnsi="Aptos" w:eastAsia="Aptos" w:cs="Aptos"/>
          <w:noProof w:val="0"/>
          <w:sz w:val="24"/>
          <w:szCs w:val="24"/>
          <w:lang w:val="fr-FR"/>
        </w:rPr>
        <w:t>, the direction towards which Muslims face when praying.</w:t>
      </w:r>
    </w:p>
    <w:p xmlns:wp14="http://schemas.microsoft.com/office/word/2010/wordml" w:rsidP="25D6B5B2" wp14:paraId="72DDE2D9" wp14:textId="38919609">
      <w:pPr>
        <w:spacing w:before="240" w:beforeAutospacing="off" w:after="240" w:afterAutospacing="off"/>
      </w:pPr>
      <w:r w:rsidRPr="25D6B5B2" w:rsidR="672F2F9F">
        <w:rPr>
          <w:rFonts w:ascii="Aptos" w:hAnsi="Aptos" w:eastAsia="Aptos" w:cs="Aptos"/>
          <w:noProof w:val="0"/>
          <w:sz w:val="24"/>
          <w:szCs w:val="24"/>
          <w:lang w:val="fr-FR"/>
        </w:rPr>
        <w:t>Muslims do not believe that the Kaaba is Allah or that it is a physical representation of Allah. It is the sacred focal point of prayer and pilgrimage.</w:t>
      </w:r>
    </w:p>
    <w:p xmlns:wp14="http://schemas.microsoft.com/office/word/2010/wordml" w:rsidP="25D6B5B2" wp14:paraId="7B1DCEFF" wp14:textId="26F8A92E">
      <w:pPr>
        <w:spacing w:before="0" w:beforeAutospacing="off" w:after="0" w:afterAutospacing="off"/>
      </w:pPr>
    </w:p>
    <w:p xmlns:wp14="http://schemas.microsoft.com/office/word/2010/wordml" w:rsidP="25D6B5B2" wp14:paraId="541FE0D6" wp14:textId="4547AFD3">
      <w:pPr>
        <w:pStyle w:val="Heading2"/>
      </w:pPr>
      <w:r w:rsidRPr="25D6B5B2" w:rsidR="672F2F9F">
        <w:rPr>
          <w:noProof w:val="0"/>
          <w:lang w:val="fr-FR"/>
        </w:rPr>
        <w:t>The Black Stone</w:t>
      </w:r>
    </w:p>
    <w:p xmlns:wp14="http://schemas.microsoft.com/office/word/2010/wordml" w:rsidP="25D6B5B2" wp14:paraId="2A7A9158" wp14:textId="5A0A297D">
      <w:pPr>
        <w:spacing w:before="240" w:beforeAutospacing="off" w:after="240" w:afterAutospacing="off"/>
      </w:pPr>
      <w:r w:rsidRPr="25D6B5B2" w:rsidR="672F2F9F">
        <w:rPr>
          <w:rFonts w:ascii="Aptos" w:hAnsi="Aptos" w:eastAsia="Aptos" w:cs="Aptos"/>
          <w:noProof w:val="0"/>
          <w:sz w:val="24"/>
          <w:szCs w:val="24"/>
          <w:lang w:val="fr-FR"/>
        </w:rPr>
        <w:t>The Black Stone is called:</w:t>
      </w:r>
    </w:p>
    <w:p xmlns:wp14="http://schemas.microsoft.com/office/word/2010/wordml" w:rsidP="25D6B5B2" wp14:paraId="11B00029" wp14:textId="0ACC6747">
      <w:pPr>
        <w:spacing w:before="240" w:beforeAutospacing="off" w:after="240" w:afterAutospacing="off"/>
      </w:pPr>
      <w:r w:rsidRPr="25D6B5B2" w:rsidR="672F2F9F">
        <w:rPr>
          <w:rFonts w:ascii="Aptos" w:hAnsi="Aptos" w:eastAsia="Aptos" w:cs="Aptos"/>
          <w:b w:val="1"/>
          <w:bCs w:val="1"/>
          <w:noProof w:val="0"/>
          <w:sz w:val="24"/>
          <w:szCs w:val="24"/>
          <w:rtl w:val="1"/>
          <w:lang w:val="fr-FR"/>
        </w:rPr>
        <w:t>الحجر الأسود</w:t>
      </w:r>
      <w:r w:rsidRPr="25D6B5B2" w:rsidR="672F2F9F">
        <w:rPr>
          <w:rFonts w:ascii="Aptos" w:hAnsi="Aptos" w:eastAsia="Aptos" w:cs="Aptos"/>
          <w:b w:val="1"/>
          <w:bCs w:val="1"/>
          <w:noProof w:val="0"/>
          <w:sz w:val="24"/>
          <w:szCs w:val="24"/>
          <w:lang w:val="fr-FR"/>
        </w:rPr>
        <w:t xml:space="preserve"> — al-Ḥajar al-Aswad</w:t>
      </w:r>
    </w:p>
    <w:p xmlns:wp14="http://schemas.microsoft.com/office/word/2010/wordml" w:rsidP="25D6B5B2" wp14:paraId="4FEFC2B4" wp14:textId="4B66364A">
      <w:pPr>
        <w:pStyle w:val="ListParagraph"/>
        <w:numPr>
          <w:ilvl w:val="0"/>
          <w:numId w:val="4"/>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ḥajar</w:t>
      </w:r>
      <w:r w:rsidRPr="25D6B5B2" w:rsidR="672F2F9F">
        <w:rPr>
          <w:rFonts w:ascii="Aptos" w:hAnsi="Aptos" w:eastAsia="Aptos" w:cs="Aptos"/>
          <w:noProof w:val="0"/>
          <w:sz w:val="24"/>
          <w:szCs w:val="24"/>
          <w:lang w:val="fr-FR"/>
        </w:rPr>
        <w:t>: stone;</w:t>
      </w:r>
    </w:p>
    <w:p xmlns:wp14="http://schemas.microsoft.com/office/word/2010/wordml" w:rsidP="25D6B5B2" wp14:paraId="25E152B7" wp14:textId="3413EBA3">
      <w:pPr>
        <w:pStyle w:val="ListParagraph"/>
        <w:numPr>
          <w:ilvl w:val="0"/>
          <w:numId w:val="4"/>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aswad</w:t>
      </w:r>
      <w:r w:rsidRPr="25D6B5B2" w:rsidR="672F2F9F">
        <w:rPr>
          <w:rFonts w:ascii="Aptos" w:hAnsi="Aptos" w:eastAsia="Aptos" w:cs="Aptos"/>
          <w:noProof w:val="0"/>
          <w:sz w:val="24"/>
          <w:szCs w:val="24"/>
          <w:lang w:val="fr-FR"/>
        </w:rPr>
        <w:t>: black.</w:t>
      </w:r>
    </w:p>
    <w:p xmlns:wp14="http://schemas.microsoft.com/office/word/2010/wordml" w:rsidP="25D6B5B2" wp14:paraId="2986EC99" wp14:textId="394700DC">
      <w:pPr>
        <w:spacing w:before="240" w:beforeAutospacing="off" w:after="240" w:afterAutospacing="off"/>
      </w:pPr>
      <w:r w:rsidRPr="25D6B5B2" w:rsidR="672F2F9F">
        <w:rPr>
          <w:rFonts w:ascii="Aptos" w:hAnsi="Aptos" w:eastAsia="Aptos" w:cs="Aptos"/>
          <w:noProof w:val="0"/>
          <w:sz w:val="24"/>
          <w:szCs w:val="24"/>
          <w:lang w:val="fr-FR"/>
        </w:rPr>
        <w:t>It is set into one corner of the Kaaba.</w:t>
      </w:r>
    </w:p>
    <w:p xmlns:wp14="http://schemas.microsoft.com/office/word/2010/wordml" w:rsidP="25D6B5B2" wp14:paraId="4381638B" wp14:textId="37EB2237">
      <w:pPr>
        <w:spacing w:before="240" w:beforeAutospacing="off" w:after="240" w:afterAutospacing="off"/>
      </w:pPr>
      <w:r w:rsidRPr="25D6B5B2" w:rsidR="672F2F9F">
        <w:rPr>
          <w:rFonts w:ascii="Aptos" w:hAnsi="Aptos" w:eastAsia="Aptos" w:cs="Aptos"/>
          <w:noProof w:val="0"/>
          <w:sz w:val="24"/>
          <w:szCs w:val="24"/>
          <w:lang w:val="fr-FR"/>
        </w:rPr>
        <w:t>What can be seen today is:</w:t>
      </w:r>
    </w:p>
    <w:p xmlns:wp14="http://schemas.microsoft.com/office/word/2010/wordml" w:rsidP="25D6B5B2" wp14:paraId="0698B159" wp14:textId="3201A1E7">
      <w:pPr>
        <w:pStyle w:val="ListParagraph"/>
        <w:numPr>
          <w:ilvl w:val="0"/>
          <w:numId w:val="5"/>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a dark and irregular surface;</w:t>
      </w:r>
    </w:p>
    <w:p xmlns:wp14="http://schemas.microsoft.com/office/word/2010/wordml" w:rsidP="25D6B5B2" wp14:paraId="09C10D0B" wp14:textId="4A0F9089">
      <w:pPr>
        <w:pStyle w:val="ListParagraph"/>
        <w:numPr>
          <w:ilvl w:val="0"/>
          <w:numId w:val="5"/>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several joined fragments;</w:t>
      </w:r>
    </w:p>
    <w:p xmlns:wp14="http://schemas.microsoft.com/office/word/2010/wordml" w:rsidP="25D6B5B2" wp14:paraId="0D4D7D95" wp14:textId="086783ED">
      <w:pPr>
        <w:pStyle w:val="ListParagraph"/>
        <w:numPr>
          <w:ilvl w:val="0"/>
          <w:numId w:val="5"/>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a broad silver frame surrounding them.</w:t>
      </w:r>
    </w:p>
    <w:p xmlns:wp14="http://schemas.microsoft.com/office/word/2010/wordml" w:rsidP="25D6B5B2" wp14:paraId="1131002D" wp14:textId="00BBFA06">
      <w:pPr>
        <w:spacing w:before="240" w:beforeAutospacing="off" w:after="240" w:afterAutospacing="off"/>
      </w:pPr>
      <w:r w:rsidRPr="25D6B5B2" w:rsidR="672F2F9F">
        <w:rPr>
          <w:rFonts w:ascii="Aptos" w:hAnsi="Aptos" w:eastAsia="Aptos" w:cs="Aptos"/>
          <w:noProof w:val="0"/>
          <w:sz w:val="24"/>
          <w:szCs w:val="24"/>
          <w:lang w:val="fr-FR"/>
        </w:rPr>
        <w:t>The visible frame is roughly oval, but this oval appearance mainly belongs to the silver setting. The stone itself consists of irregular dark fragments.</w:t>
      </w:r>
    </w:p>
    <w:p xmlns:wp14="http://schemas.microsoft.com/office/word/2010/wordml" w:rsidP="25D6B5B2" wp14:paraId="3F4CE5FC" wp14:textId="1D6ACAB8">
      <w:pPr>
        <w:spacing w:before="240" w:beforeAutospacing="off" w:after="240" w:afterAutospacing="off"/>
      </w:pPr>
      <w:r w:rsidRPr="25D6B5B2" w:rsidR="672F2F9F">
        <w:rPr>
          <w:rFonts w:ascii="Aptos" w:hAnsi="Aptos" w:eastAsia="Aptos" w:cs="Aptos"/>
          <w:noProof w:val="0"/>
          <w:sz w:val="24"/>
          <w:szCs w:val="24"/>
          <w:lang w:val="fr-FR"/>
        </w:rPr>
        <w:t xml:space="preserve">It does not have the usual complete upright form of a </w:t>
      </w:r>
      <w:r w:rsidRPr="25D6B5B2" w:rsidR="672F2F9F">
        <w:rPr>
          <w:rFonts w:ascii="Aptos" w:hAnsi="Aptos" w:eastAsia="Aptos" w:cs="Aptos"/>
          <w:b w:val="1"/>
          <w:bCs w:val="1"/>
          <w:noProof w:val="0"/>
          <w:sz w:val="24"/>
          <w:szCs w:val="24"/>
          <w:lang w:val="fr-FR"/>
        </w:rPr>
        <w:t>śivaliṅga</w:t>
      </w:r>
      <w:r w:rsidRPr="25D6B5B2" w:rsidR="672F2F9F">
        <w:rPr>
          <w:rFonts w:ascii="Aptos" w:hAnsi="Aptos" w:eastAsia="Aptos" w:cs="Aptos"/>
          <w:noProof w:val="0"/>
          <w:sz w:val="24"/>
          <w:szCs w:val="24"/>
          <w:lang w:val="fr-FR"/>
        </w:rPr>
        <w:t>.</w:t>
      </w:r>
    </w:p>
    <w:p xmlns:wp14="http://schemas.microsoft.com/office/word/2010/wordml" w:rsidP="25D6B5B2" wp14:paraId="22501351" wp14:textId="68FF5C4B">
      <w:pPr>
        <w:spacing w:before="0" w:beforeAutospacing="off" w:after="0" w:afterAutospacing="off"/>
      </w:pPr>
    </w:p>
    <w:p xmlns:wp14="http://schemas.microsoft.com/office/word/2010/wordml" w:rsidP="25D6B5B2" wp14:paraId="1D1B16B9" wp14:textId="27E0912F">
      <w:pPr>
        <w:pStyle w:val="Heading2"/>
      </w:pPr>
      <w:r w:rsidRPr="25D6B5B2" w:rsidR="672F2F9F">
        <w:rPr>
          <w:noProof w:val="0"/>
          <w:lang w:val="fr-FR"/>
        </w:rPr>
        <w:t>Its religious meaning for Muslims</w:t>
      </w:r>
    </w:p>
    <w:p xmlns:wp14="http://schemas.microsoft.com/office/word/2010/wordml" w:rsidP="25D6B5B2" wp14:paraId="16F34CFE" wp14:textId="28340B0A">
      <w:pPr>
        <w:spacing w:before="240" w:beforeAutospacing="off" w:after="240" w:afterAutospacing="off"/>
      </w:pPr>
      <w:r w:rsidRPr="25D6B5B2" w:rsidR="672F2F9F">
        <w:rPr>
          <w:rFonts w:ascii="Aptos" w:hAnsi="Aptos" w:eastAsia="Aptos" w:cs="Aptos"/>
          <w:noProof w:val="0"/>
          <w:sz w:val="24"/>
          <w:szCs w:val="24"/>
          <w:lang w:val="fr-FR"/>
        </w:rPr>
        <w:t xml:space="preserve">During the </w:t>
      </w:r>
      <w:r w:rsidRPr="25D6B5B2" w:rsidR="672F2F9F">
        <w:rPr>
          <w:rFonts w:ascii="Aptos" w:hAnsi="Aptos" w:eastAsia="Aptos" w:cs="Aptos"/>
          <w:b w:val="1"/>
          <w:bCs w:val="1"/>
          <w:noProof w:val="0"/>
          <w:sz w:val="24"/>
          <w:szCs w:val="24"/>
          <w:lang w:val="fr-FR"/>
        </w:rPr>
        <w:t>ṭawāf</w:t>
      </w:r>
      <w:r w:rsidRPr="25D6B5B2" w:rsidR="672F2F9F">
        <w:rPr>
          <w:rFonts w:ascii="Aptos" w:hAnsi="Aptos" w:eastAsia="Aptos" w:cs="Aptos"/>
          <w:noProof w:val="0"/>
          <w:sz w:val="24"/>
          <w:szCs w:val="24"/>
          <w:lang w:val="fr-FR"/>
        </w:rPr>
        <w:t>, pilgrims walk seven times around the Kaaba.</w:t>
      </w:r>
    </w:p>
    <w:p xmlns:wp14="http://schemas.microsoft.com/office/word/2010/wordml" w:rsidP="25D6B5B2" wp14:paraId="22317A36" wp14:textId="3327752C">
      <w:pPr>
        <w:spacing w:before="240" w:beforeAutospacing="off" w:after="240" w:afterAutospacing="off"/>
      </w:pPr>
      <w:r w:rsidRPr="25D6B5B2" w:rsidR="672F2F9F">
        <w:rPr>
          <w:rFonts w:ascii="Aptos" w:hAnsi="Aptos" w:eastAsia="Aptos" w:cs="Aptos"/>
          <w:noProof w:val="0"/>
          <w:sz w:val="24"/>
          <w:szCs w:val="24"/>
          <w:lang w:val="fr-FR"/>
        </w:rPr>
        <w:t>Each circuit begins near the corner containing the Black Stone. When passing it, pilgrims may:</w:t>
      </w:r>
    </w:p>
    <w:p xmlns:wp14="http://schemas.microsoft.com/office/word/2010/wordml" w:rsidP="25D6B5B2" wp14:paraId="018FF1F1" wp14:textId="4CE8CBE1">
      <w:pPr>
        <w:pStyle w:val="ListParagraph"/>
        <w:numPr>
          <w:ilvl w:val="0"/>
          <w:numId w:val="6"/>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kiss it;</w:t>
      </w:r>
    </w:p>
    <w:p xmlns:wp14="http://schemas.microsoft.com/office/word/2010/wordml" w:rsidP="25D6B5B2" wp14:paraId="03210D0C" wp14:textId="2E2151E6">
      <w:pPr>
        <w:pStyle w:val="ListParagraph"/>
        <w:numPr>
          <w:ilvl w:val="0"/>
          <w:numId w:val="6"/>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touch it;</w:t>
      </w:r>
    </w:p>
    <w:p xmlns:wp14="http://schemas.microsoft.com/office/word/2010/wordml" w:rsidP="25D6B5B2" wp14:paraId="4DAAEDE1" wp14:textId="716FF651">
      <w:pPr>
        <w:pStyle w:val="ListParagraph"/>
        <w:numPr>
          <w:ilvl w:val="0"/>
          <w:numId w:val="6"/>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or make a gesture towards it from a distance.</w:t>
      </w:r>
    </w:p>
    <w:p xmlns:wp14="http://schemas.microsoft.com/office/word/2010/wordml" w:rsidP="25D6B5B2" wp14:paraId="09A6497F" wp14:textId="1D2F5F36">
      <w:pPr>
        <w:spacing w:before="240" w:beforeAutospacing="off" w:after="240" w:afterAutospacing="off"/>
      </w:pPr>
      <w:r w:rsidRPr="25D6B5B2" w:rsidR="672F2F9F">
        <w:rPr>
          <w:rFonts w:ascii="Aptos" w:hAnsi="Aptos" w:eastAsia="Aptos" w:cs="Aptos"/>
          <w:noProof w:val="0"/>
          <w:sz w:val="24"/>
          <w:szCs w:val="24"/>
          <w:lang w:val="fr-FR"/>
        </w:rPr>
        <w:t>This practice follows the example of the Prophet Muhammad.</w:t>
      </w:r>
    </w:p>
    <w:p xmlns:wp14="http://schemas.microsoft.com/office/word/2010/wordml" w:rsidP="25D6B5B2" wp14:paraId="09903E3D" wp14:textId="1AA63ACD">
      <w:pPr>
        <w:spacing w:before="240" w:beforeAutospacing="off" w:after="240" w:afterAutospacing="off"/>
      </w:pPr>
      <w:r w:rsidRPr="25D6B5B2" w:rsidR="672F2F9F">
        <w:rPr>
          <w:rFonts w:ascii="Aptos" w:hAnsi="Aptos" w:eastAsia="Aptos" w:cs="Aptos"/>
          <w:noProof w:val="0"/>
          <w:sz w:val="24"/>
          <w:szCs w:val="24"/>
          <w:lang w:val="fr-FR"/>
        </w:rPr>
        <w:t>From the Muslim point of view, the Black Stone is not Allah and is not an image of Allah. Muslims do not believe that the stone itself has divine power.</w:t>
      </w:r>
    </w:p>
    <w:p xmlns:wp14="http://schemas.microsoft.com/office/word/2010/wordml" w:rsidP="25D6B5B2" wp14:paraId="3EF55114" wp14:textId="2E1F53E3">
      <w:pPr>
        <w:spacing w:before="240" w:beforeAutospacing="off" w:after="240" w:afterAutospacing="off"/>
      </w:pPr>
      <w:r w:rsidRPr="25D6B5B2" w:rsidR="672F2F9F">
        <w:rPr>
          <w:rFonts w:ascii="Aptos" w:hAnsi="Aptos" w:eastAsia="Aptos" w:cs="Aptos"/>
          <w:noProof w:val="0"/>
          <w:sz w:val="24"/>
          <w:szCs w:val="24"/>
          <w:lang w:val="fr-FR"/>
        </w:rPr>
        <w:t>It is respected as a sacred part of the pilgrimage and as an object connected with prophetic tradition.</w:t>
      </w:r>
    </w:p>
    <w:p xmlns:wp14="http://schemas.microsoft.com/office/word/2010/wordml" w:rsidP="25D6B5B2" wp14:paraId="4E79E67F" wp14:textId="593994E2">
      <w:pPr>
        <w:spacing w:before="240" w:beforeAutospacing="off" w:after="240" w:afterAutospacing="off"/>
      </w:pPr>
      <w:r w:rsidRPr="25D6B5B2" w:rsidR="672F2F9F">
        <w:rPr>
          <w:rFonts w:ascii="Aptos" w:hAnsi="Aptos" w:eastAsia="Aptos" w:cs="Aptos"/>
          <w:noProof w:val="0"/>
          <w:sz w:val="24"/>
          <w:szCs w:val="24"/>
          <w:lang w:val="fr-FR"/>
        </w:rPr>
        <w:t>A well-known Islamic account reports that the Caliph ʿUmar said that he knew it was only a stone, unable by itself to cause harm or bring benefit. He kissed it because he had seen the Prophet do so.</w:t>
      </w:r>
    </w:p>
    <w:p xmlns:wp14="http://schemas.microsoft.com/office/word/2010/wordml" w:rsidP="25D6B5B2" wp14:paraId="3E90ABD7" wp14:textId="17071211">
      <w:pPr>
        <w:spacing w:before="240" w:beforeAutospacing="off" w:after="240" w:afterAutospacing="off"/>
      </w:pPr>
      <w:r w:rsidRPr="25D6B5B2" w:rsidR="672F2F9F">
        <w:rPr>
          <w:rFonts w:ascii="Aptos" w:hAnsi="Aptos" w:eastAsia="Aptos" w:cs="Aptos"/>
          <w:noProof w:val="0"/>
          <w:sz w:val="24"/>
          <w:szCs w:val="24"/>
          <w:lang w:val="fr-FR"/>
        </w:rPr>
        <w:t>Therefore, according to Islam:</w:t>
      </w:r>
    </w:p>
    <w:p xmlns:wp14="http://schemas.microsoft.com/office/word/2010/wordml" w:rsidP="25D6B5B2" wp14:paraId="771FEB2A" wp14:textId="72D40806">
      <w:pPr>
        <w:spacing w:before="240" w:beforeAutospacing="off" w:after="240" w:afterAutospacing="off"/>
      </w:pPr>
      <w:r w:rsidRPr="25D6B5B2" w:rsidR="672F2F9F">
        <w:rPr>
          <w:rFonts w:ascii="Aptos" w:hAnsi="Aptos" w:eastAsia="Aptos" w:cs="Aptos"/>
          <w:b w:val="1"/>
          <w:bCs w:val="1"/>
          <w:noProof w:val="0"/>
          <w:sz w:val="24"/>
          <w:szCs w:val="24"/>
          <w:lang w:val="fr-FR"/>
        </w:rPr>
        <w:t>The Black Stone is honoured, but it is not worshipped as Allah and is not regarded as a representation of Allah.</w:t>
      </w:r>
    </w:p>
    <w:p xmlns:wp14="http://schemas.microsoft.com/office/word/2010/wordml" w:rsidP="25D6B5B2" wp14:paraId="28F131C4" wp14:textId="313A87FA">
      <w:pPr>
        <w:spacing w:before="0" w:beforeAutospacing="off" w:after="0" w:afterAutospacing="off"/>
      </w:pPr>
    </w:p>
    <w:p xmlns:wp14="http://schemas.microsoft.com/office/word/2010/wordml" w:rsidP="25D6B5B2" wp14:paraId="3C3D6399" wp14:textId="39A8AC26">
      <w:pPr>
        <w:pStyle w:val="Heading2"/>
      </w:pPr>
      <w:r w:rsidRPr="25D6B5B2" w:rsidR="672F2F9F">
        <w:rPr>
          <w:noProof w:val="0"/>
          <w:lang w:val="fr-FR"/>
        </w:rPr>
        <w:t>The BK interpretation</w:t>
      </w:r>
    </w:p>
    <w:p xmlns:wp14="http://schemas.microsoft.com/office/word/2010/wordml" w:rsidP="25D6B5B2" wp14:paraId="5C374E5D" wp14:textId="60D45D28">
      <w:pPr>
        <w:spacing w:before="240" w:beforeAutospacing="off" w:after="240" w:afterAutospacing="off"/>
      </w:pPr>
      <w:r w:rsidRPr="25D6B5B2" w:rsidR="672F2F9F">
        <w:rPr>
          <w:rFonts w:ascii="Aptos" w:hAnsi="Aptos" w:eastAsia="Aptos" w:cs="Aptos"/>
          <w:noProof w:val="0"/>
          <w:sz w:val="24"/>
          <w:szCs w:val="24"/>
          <w:lang w:val="fr-FR"/>
        </w:rPr>
        <w:t>In the language of the Murli, the names:</w:t>
      </w:r>
    </w:p>
    <w:p xmlns:wp14="http://schemas.microsoft.com/office/word/2010/wordml" w:rsidP="25D6B5B2" wp14:paraId="5F441E80" wp14:textId="7679716D">
      <w:pPr>
        <w:pStyle w:val="ListParagraph"/>
        <w:numPr>
          <w:ilvl w:val="0"/>
          <w:numId w:val="7"/>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अल्लाह — allāh</w:t>
      </w:r>
      <w:r w:rsidRPr="25D6B5B2" w:rsidR="672F2F9F">
        <w:rPr>
          <w:rFonts w:ascii="Aptos" w:hAnsi="Aptos" w:eastAsia="Aptos" w:cs="Aptos"/>
          <w:noProof w:val="0"/>
          <w:sz w:val="24"/>
          <w:szCs w:val="24"/>
          <w:lang w:val="fr-FR"/>
        </w:rPr>
        <w:t>;</w:t>
      </w:r>
    </w:p>
    <w:p xmlns:wp14="http://schemas.microsoft.com/office/word/2010/wordml" w:rsidP="25D6B5B2" wp14:paraId="69ACF6D3" wp14:textId="2889A4C5">
      <w:pPr>
        <w:pStyle w:val="ListParagraph"/>
        <w:numPr>
          <w:ilvl w:val="0"/>
          <w:numId w:val="7"/>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ईश्वर — īśvar</w:t>
      </w:r>
      <w:r w:rsidRPr="25D6B5B2" w:rsidR="672F2F9F">
        <w:rPr>
          <w:rFonts w:ascii="Aptos" w:hAnsi="Aptos" w:eastAsia="Aptos" w:cs="Aptos"/>
          <w:noProof w:val="0"/>
          <w:sz w:val="24"/>
          <w:szCs w:val="24"/>
          <w:lang w:val="fr-FR"/>
        </w:rPr>
        <w:t>;</w:t>
      </w:r>
    </w:p>
    <w:p xmlns:wp14="http://schemas.microsoft.com/office/word/2010/wordml" w:rsidP="25D6B5B2" wp14:paraId="4982B378" wp14:textId="2B6B6674">
      <w:pPr>
        <w:pStyle w:val="ListParagraph"/>
        <w:numPr>
          <w:ilvl w:val="0"/>
          <w:numId w:val="7"/>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खुदा — khudā</w:t>
      </w:r>
      <w:r w:rsidRPr="25D6B5B2" w:rsidR="672F2F9F">
        <w:rPr>
          <w:rFonts w:ascii="Aptos" w:hAnsi="Aptos" w:eastAsia="Aptos" w:cs="Aptos"/>
          <w:noProof w:val="0"/>
          <w:sz w:val="24"/>
          <w:szCs w:val="24"/>
          <w:lang w:val="fr-FR"/>
        </w:rPr>
        <w:t>;</w:t>
      </w:r>
    </w:p>
    <w:p xmlns:wp14="http://schemas.microsoft.com/office/word/2010/wordml" w:rsidP="25D6B5B2" wp14:paraId="5CD160F4" wp14:textId="37CA7667">
      <w:pPr>
        <w:pStyle w:val="ListParagraph"/>
        <w:numPr>
          <w:ilvl w:val="0"/>
          <w:numId w:val="7"/>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b w:val="1"/>
          <w:bCs w:val="1"/>
          <w:noProof w:val="0"/>
          <w:sz w:val="24"/>
          <w:szCs w:val="24"/>
          <w:lang w:val="fr-FR"/>
        </w:rPr>
        <w:t>परमपिता परमात्मा — paramapitā paramātmā</w:t>
      </w:r>
      <w:r w:rsidRPr="25D6B5B2" w:rsidR="672F2F9F">
        <w:rPr>
          <w:rFonts w:ascii="Aptos" w:hAnsi="Aptos" w:eastAsia="Aptos" w:cs="Aptos"/>
          <w:noProof w:val="0"/>
          <w:sz w:val="24"/>
          <w:szCs w:val="24"/>
          <w:lang w:val="fr-FR"/>
        </w:rPr>
        <w:t>,</w:t>
      </w:r>
    </w:p>
    <w:p xmlns:wp14="http://schemas.microsoft.com/office/word/2010/wordml" w:rsidP="25D6B5B2" wp14:paraId="12C0171A" wp14:textId="7546DF07">
      <w:pPr>
        <w:spacing w:before="240" w:beforeAutospacing="off" w:after="240" w:afterAutospacing="off"/>
      </w:pPr>
      <w:r w:rsidRPr="25D6B5B2" w:rsidR="672F2F9F">
        <w:rPr>
          <w:rFonts w:ascii="Aptos" w:hAnsi="Aptos" w:eastAsia="Aptos" w:cs="Aptos"/>
          <w:noProof w:val="0"/>
          <w:sz w:val="24"/>
          <w:szCs w:val="24"/>
          <w:lang w:val="fr-FR"/>
        </w:rPr>
        <w:t>are understood as different names used for the one incorporeal Supreme Being.</w:t>
      </w:r>
    </w:p>
    <w:p xmlns:wp14="http://schemas.microsoft.com/office/word/2010/wordml" w:rsidP="25D6B5B2" wp14:paraId="66EC2019" wp14:textId="62117539">
      <w:pPr>
        <w:spacing w:before="240" w:beforeAutospacing="off" w:after="240" w:afterAutospacing="off"/>
      </w:pPr>
      <w:r w:rsidRPr="25D6B5B2" w:rsidR="672F2F9F">
        <w:rPr>
          <w:rFonts w:ascii="Aptos" w:hAnsi="Aptos" w:eastAsia="Aptos" w:cs="Aptos"/>
          <w:noProof w:val="0"/>
          <w:sz w:val="24"/>
          <w:szCs w:val="24"/>
          <w:lang w:val="fr-FR"/>
        </w:rPr>
        <w:t>The key word in the context is:</w:t>
      </w:r>
    </w:p>
    <w:p xmlns:wp14="http://schemas.microsoft.com/office/word/2010/wordml" w:rsidP="25D6B5B2" wp14:paraId="61DD6550" wp14:textId="3568E592">
      <w:pPr>
        <w:spacing w:before="240" w:beforeAutospacing="off" w:after="240" w:afterAutospacing="off"/>
      </w:pPr>
      <w:r w:rsidRPr="25D6B5B2" w:rsidR="672F2F9F">
        <w:rPr>
          <w:rFonts w:ascii="Aptos" w:hAnsi="Aptos" w:eastAsia="Aptos" w:cs="Aptos"/>
          <w:b w:val="1"/>
          <w:bCs w:val="1"/>
          <w:noProof w:val="0"/>
          <w:sz w:val="24"/>
          <w:szCs w:val="24"/>
          <w:lang w:val="fr-FR"/>
        </w:rPr>
        <w:t>निशानी — niśānī</w:t>
      </w:r>
      <w:r>
        <w:br/>
      </w:r>
      <w:r w:rsidRPr="25D6B5B2" w:rsidR="672F2F9F">
        <w:rPr>
          <w:rFonts w:ascii="Aptos" w:hAnsi="Aptos" w:eastAsia="Aptos" w:cs="Aptos"/>
          <w:noProof w:val="0"/>
          <w:sz w:val="24"/>
          <w:szCs w:val="24"/>
          <w:lang w:val="fr-FR"/>
        </w:rPr>
        <w:t>A sign, symbol or memorial representation.</w:t>
      </w:r>
    </w:p>
    <w:p xmlns:wp14="http://schemas.microsoft.com/office/word/2010/wordml" w:rsidP="25D6B5B2" wp14:paraId="6792C6F3" wp14:textId="4135D86C">
      <w:pPr>
        <w:spacing w:before="240" w:beforeAutospacing="off" w:after="240" w:afterAutospacing="off"/>
      </w:pPr>
      <w:r w:rsidRPr="25D6B5B2" w:rsidR="672F2F9F">
        <w:rPr>
          <w:rFonts w:ascii="Aptos" w:hAnsi="Aptos" w:eastAsia="Aptos" w:cs="Aptos"/>
          <w:noProof w:val="0"/>
          <w:sz w:val="24"/>
          <w:szCs w:val="24"/>
          <w:lang w:val="fr-FR"/>
        </w:rPr>
        <w:t>The BK interpretation is that human beings have preserved material signs of God in different religious traditions, even though the original spiritual meaning of those signs has been forgotten or changed.</w:t>
      </w:r>
    </w:p>
    <w:p xmlns:wp14="http://schemas.microsoft.com/office/word/2010/wordml" w:rsidP="25D6B5B2" wp14:paraId="3505638D" wp14:textId="4CFF86E3">
      <w:pPr>
        <w:spacing w:before="240" w:beforeAutospacing="off" w:after="240" w:afterAutospacing="off"/>
      </w:pPr>
      <w:r w:rsidRPr="25D6B5B2" w:rsidR="672F2F9F">
        <w:rPr>
          <w:rFonts w:ascii="Aptos" w:hAnsi="Aptos" w:eastAsia="Aptos" w:cs="Aptos"/>
          <w:noProof w:val="0"/>
          <w:sz w:val="24"/>
          <w:szCs w:val="24"/>
          <w:lang w:val="fr-FR"/>
        </w:rPr>
        <w:t xml:space="preserve">Within this interpretation, the </w:t>
      </w:r>
      <w:r w:rsidRPr="25D6B5B2" w:rsidR="672F2F9F">
        <w:rPr>
          <w:rFonts w:ascii="Aptos" w:hAnsi="Aptos" w:eastAsia="Aptos" w:cs="Aptos"/>
          <w:b w:val="1"/>
          <w:bCs w:val="1"/>
          <w:noProof w:val="0"/>
          <w:sz w:val="24"/>
          <w:szCs w:val="24"/>
          <w:lang w:val="fr-FR"/>
        </w:rPr>
        <w:t>liṅga</w:t>
      </w:r>
      <w:r w:rsidRPr="25D6B5B2" w:rsidR="672F2F9F">
        <w:rPr>
          <w:rFonts w:ascii="Aptos" w:hAnsi="Aptos" w:eastAsia="Aptos" w:cs="Aptos"/>
          <w:noProof w:val="0"/>
          <w:sz w:val="24"/>
          <w:szCs w:val="24"/>
          <w:lang w:val="fr-FR"/>
        </w:rPr>
        <w:t xml:space="preserve"> is understood as a symbolic representation of incorporeal God, Shiva. It is not considered to be God Himself, but a memorial image of the point-like, incorporeal Supreme Soul.</w:t>
      </w:r>
    </w:p>
    <w:p xmlns:wp14="http://schemas.microsoft.com/office/word/2010/wordml" w:rsidP="25D6B5B2" wp14:paraId="13739066" wp14:textId="0FD6D542">
      <w:pPr>
        <w:spacing w:before="240" w:beforeAutospacing="off" w:after="240" w:afterAutospacing="off"/>
      </w:pPr>
      <w:r w:rsidRPr="25D6B5B2" w:rsidR="672F2F9F">
        <w:rPr>
          <w:rFonts w:ascii="Aptos" w:hAnsi="Aptos" w:eastAsia="Aptos" w:cs="Aptos"/>
          <w:noProof w:val="0"/>
          <w:sz w:val="24"/>
          <w:szCs w:val="24"/>
          <w:lang w:val="fr-FR"/>
        </w:rPr>
        <w:t>The Murli therefore appears to connect the Black Stone of Mecca with the liṅga. Its dark colour, sacred position and oval silver setting are interpreted within the BK framework as traces of an ancient symbol of the incorporeal Supreme Being.</w:t>
      </w:r>
    </w:p>
    <w:p xmlns:wp14="http://schemas.microsoft.com/office/word/2010/wordml" w:rsidP="25D6B5B2" wp14:paraId="42C5B59D" wp14:textId="737891FA">
      <w:pPr>
        <w:spacing w:before="240" w:beforeAutospacing="off" w:after="240" w:afterAutospacing="off"/>
      </w:pPr>
      <w:r w:rsidRPr="25D6B5B2" w:rsidR="672F2F9F">
        <w:rPr>
          <w:rFonts w:ascii="Aptos" w:hAnsi="Aptos" w:eastAsia="Aptos" w:cs="Aptos"/>
          <w:noProof w:val="0"/>
          <w:sz w:val="24"/>
          <w:szCs w:val="24"/>
          <w:lang w:val="fr-FR"/>
        </w:rPr>
        <w:t>However, two viewpoints must be clearly distinguished.</w:t>
      </w:r>
    </w:p>
    <w:p xmlns:wp14="http://schemas.microsoft.com/office/word/2010/wordml" w:rsidP="25D6B5B2" wp14:paraId="5A780D95" wp14:textId="4CE55941">
      <w:pPr>
        <w:pStyle w:val="Heading3"/>
      </w:pPr>
      <w:r w:rsidRPr="25D6B5B2" w:rsidR="672F2F9F">
        <w:rPr>
          <w:noProof w:val="0"/>
          <w:lang w:val="fr-FR"/>
        </w:rPr>
        <w:t>According to Islam</w:t>
      </w:r>
    </w:p>
    <w:p xmlns:wp14="http://schemas.microsoft.com/office/word/2010/wordml" w:rsidP="25D6B5B2" wp14:paraId="47954A07" wp14:textId="2C31F6FE">
      <w:pPr>
        <w:spacing w:before="240" w:beforeAutospacing="off" w:after="240" w:afterAutospacing="off"/>
      </w:pPr>
      <w:r w:rsidRPr="25D6B5B2" w:rsidR="672F2F9F">
        <w:rPr>
          <w:rFonts w:ascii="Aptos" w:hAnsi="Aptos" w:eastAsia="Aptos" w:cs="Aptos"/>
          <w:noProof w:val="0"/>
          <w:sz w:val="24"/>
          <w:szCs w:val="24"/>
          <w:lang w:val="fr-FR"/>
        </w:rPr>
        <w:t>The Black Stone is:</w:t>
      </w:r>
    </w:p>
    <w:p xmlns:wp14="http://schemas.microsoft.com/office/word/2010/wordml" w:rsidP="25D6B5B2" wp14:paraId="7F80241C" wp14:textId="28747A39">
      <w:pPr>
        <w:pStyle w:val="ListParagraph"/>
        <w:numPr>
          <w:ilvl w:val="0"/>
          <w:numId w:val="8"/>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not Allah;</w:t>
      </w:r>
    </w:p>
    <w:p xmlns:wp14="http://schemas.microsoft.com/office/word/2010/wordml" w:rsidP="25D6B5B2" wp14:paraId="35F8B6C7" wp14:textId="5F16EF31">
      <w:pPr>
        <w:pStyle w:val="ListParagraph"/>
        <w:numPr>
          <w:ilvl w:val="0"/>
          <w:numId w:val="8"/>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not an image of Allah;</w:t>
      </w:r>
    </w:p>
    <w:p xmlns:wp14="http://schemas.microsoft.com/office/word/2010/wordml" w:rsidP="25D6B5B2" wp14:paraId="64D57D16" wp14:textId="0A29D275">
      <w:pPr>
        <w:pStyle w:val="ListParagraph"/>
        <w:numPr>
          <w:ilvl w:val="0"/>
          <w:numId w:val="8"/>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not a śivaliṅga;</w:t>
      </w:r>
    </w:p>
    <w:p xmlns:wp14="http://schemas.microsoft.com/office/word/2010/wordml" w:rsidP="25D6B5B2" wp14:paraId="2FD14ED3" wp14:textId="0C61CD0B">
      <w:pPr>
        <w:pStyle w:val="ListParagraph"/>
        <w:numPr>
          <w:ilvl w:val="0"/>
          <w:numId w:val="8"/>
        </w:numPr>
        <w:spacing w:before="0" w:beforeAutospacing="off" w:after="0" w:afterAutospacing="off"/>
        <w:rPr>
          <w:rFonts w:ascii="Aptos" w:hAnsi="Aptos" w:eastAsia="Aptos" w:cs="Aptos"/>
          <w:noProof w:val="0"/>
          <w:sz w:val="24"/>
          <w:szCs w:val="24"/>
          <w:lang w:val="fr-FR"/>
        </w:rPr>
      </w:pPr>
      <w:r w:rsidRPr="25D6B5B2" w:rsidR="672F2F9F">
        <w:rPr>
          <w:rFonts w:ascii="Aptos" w:hAnsi="Aptos" w:eastAsia="Aptos" w:cs="Aptos"/>
          <w:noProof w:val="0"/>
          <w:sz w:val="24"/>
          <w:szCs w:val="24"/>
          <w:lang w:val="fr-FR"/>
        </w:rPr>
        <w:t>and not worshipped as God.</w:t>
      </w:r>
    </w:p>
    <w:p xmlns:wp14="http://schemas.microsoft.com/office/word/2010/wordml" w:rsidP="25D6B5B2" wp14:paraId="309BAAEA" wp14:textId="01A3AAF9">
      <w:pPr>
        <w:pStyle w:val="Heading3"/>
      </w:pPr>
      <w:r w:rsidRPr="25D6B5B2" w:rsidR="672F2F9F">
        <w:rPr>
          <w:noProof w:val="0"/>
          <w:lang w:val="fr-FR"/>
        </w:rPr>
        <w:t>According to the BK interpretation of the Murli</w:t>
      </w:r>
    </w:p>
    <w:p xmlns:wp14="http://schemas.microsoft.com/office/word/2010/wordml" w:rsidP="25D6B5B2" wp14:paraId="62F0591E" wp14:textId="034290E5">
      <w:pPr>
        <w:spacing w:before="240" w:beforeAutospacing="off" w:after="240" w:afterAutospacing="off"/>
      </w:pPr>
      <w:r w:rsidRPr="25D6B5B2" w:rsidR="672F2F9F">
        <w:rPr>
          <w:rFonts w:ascii="Aptos" w:hAnsi="Aptos" w:eastAsia="Aptos" w:cs="Aptos"/>
          <w:noProof w:val="0"/>
          <w:sz w:val="24"/>
          <w:szCs w:val="24"/>
          <w:lang w:val="fr-FR"/>
        </w:rPr>
        <w:t>The honour shown to the stone may be understood as a transformed or incomplete memorial of the original recognition of the one incorporeal God.</w:t>
      </w:r>
    </w:p>
    <w:p xmlns:wp14="http://schemas.microsoft.com/office/word/2010/wordml" w:rsidP="25D6B5B2" wp14:paraId="481784F6" wp14:textId="3E1F0535">
      <w:pPr>
        <w:spacing w:before="240" w:beforeAutospacing="off" w:after="240" w:afterAutospacing="off"/>
      </w:pPr>
      <w:r w:rsidRPr="25D6B5B2" w:rsidR="672F2F9F">
        <w:rPr>
          <w:rFonts w:ascii="Aptos" w:hAnsi="Aptos" w:eastAsia="Aptos" w:cs="Aptos"/>
          <w:noProof w:val="0"/>
          <w:sz w:val="24"/>
          <w:szCs w:val="24"/>
          <w:lang w:val="fr-FR"/>
        </w:rPr>
        <w:t>This is a BK doctrinal interpretation. It is not the way Muslims themselves explain the Black Stone.</w:t>
      </w:r>
    </w:p>
    <w:p xmlns:wp14="http://schemas.microsoft.com/office/word/2010/wordml" w:rsidP="25D6B5B2" wp14:paraId="62551390" wp14:textId="3DF3A1F6">
      <w:pPr>
        <w:spacing w:before="0" w:beforeAutospacing="off" w:after="0" w:afterAutospacing="off"/>
      </w:pPr>
    </w:p>
    <w:p xmlns:wp14="http://schemas.microsoft.com/office/word/2010/wordml" w:rsidP="25D6B5B2" wp14:paraId="2CA07731" wp14:textId="4AA3C575">
      <w:pPr>
        <w:pStyle w:val="Heading2"/>
      </w:pPr>
      <w:r w:rsidRPr="25D6B5B2" w:rsidR="672F2F9F">
        <w:rPr>
          <w:noProof w:val="0"/>
          <w:lang w:val="fr-FR"/>
        </w:rPr>
        <w:t>Overall meaning of the sentence</w:t>
      </w:r>
    </w:p>
    <w:p xmlns:wp14="http://schemas.microsoft.com/office/word/2010/wordml" w:rsidP="25D6B5B2" wp14:paraId="0A655BF7" wp14:textId="1885C995">
      <w:pPr>
        <w:spacing w:before="240" w:beforeAutospacing="off" w:after="240" w:afterAutospacing="off"/>
      </w:pPr>
      <w:r w:rsidRPr="25D6B5B2" w:rsidR="672F2F9F">
        <w:rPr>
          <w:rFonts w:ascii="Aptos" w:hAnsi="Aptos" w:eastAsia="Aptos" w:cs="Aptos"/>
          <w:noProof w:val="0"/>
          <w:sz w:val="24"/>
          <w:szCs w:val="24"/>
          <w:lang w:val="fr-FR"/>
        </w:rPr>
        <w:t>The sentence is based on the idea that different religions use different names for God but preserve various signs and symbols associated with Him.</w:t>
      </w:r>
    </w:p>
    <w:p xmlns:wp14="http://schemas.microsoft.com/office/word/2010/wordml" w:rsidP="25D6B5B2" wp14:paraId="00F4154F" wp14:textId="3BCCD25E">
      <w:pPr>
        <w:spacing w:before="240" w:beforeAutospacing="off" w:after="240" w:afterAutospacing="off"/>
      </w:pPr>
      <w:r w:rsidRPr="25D6B5B2" w:rsidR="672F2F9F">
        <w:rPr>
          <w:rFonts w:ascii="Aptos" w:hAnsi="Aptos" w:eastAsia="Aptos" w:cs="Aptos"/>
          <w:noProof w:val="0"/>
          <w:sz w:val="24"/>
          <w:szCs w:val="24"/>
          <w:lang w:val="fr-FR"/>
        </w:rPr>
        <w:t>The Murli interprets these diverse symbols as memories of the one incorporeal Supreme Soul.</w:t>
      </w:r>
    </w:p>
    <w:p xmlns:wp14="http://schemas.microsoft.com/office/word/2010/wordml" w:rsidP="25D6B5B2" wp14:paraId="348E937E" wp14:textId="3EB04828">
      <w:pPr>
        <w:spacing w:before="240" w:beforeAutospacing="off" w:after="240" w:afterAutospacing="off"/>
      </w:pPr>
      <w:r w:rsidRPr="25D6B5B2" w:rsidR="672F2F9F">
        <w:rPr>
          <w:rFonts w:ascii="Aptos" w:hAnsi="Aptos" w:eastAsia="Aptos" w:cs="Aptos"/>
          <w:noProof w:val="0"/>
          <w:sz w:val="24"/>
          <w:szCs w:val="24"/>
          <w:lang w:val="fr-FR"/>
        </w:rPr>
        <w:t>A careful explanatory translation would therefore be:</w:t>
      </w:r>
    </w:p>
    <w:p xmlns:wp14="http://schemas.microsoft.com/office/word/2010/wordml" w:rsidP="25D6B5B2" wp14:paraId="7B1B318F" wp14:textId="24FE46F9">
      <w:pPr>
        <w:spacing w:before="240" w:beforeAutospacing="off" w:after="240" w:afterAutospacing="off"/>
      </w:pPr>
      <w:r w:rsidRPr="25D6B5B2" w:rsidR="672F2F9F">
        <w:rPr>
          <w:rFonts w:ascii="Aptos" w:hAnsi="Aptos" w:eastAsia="Aptos" w:cs="Aptos"/>
          <w:b w:val="1"/>
          <w:bCs w:val="1"/>
          <w:noProof w:val="0"/>
          <w:sz w:val="24"/>
          <w:szCs w:val="24"/>
          <w:lang w:val="fr-FR"/>
        </w:rPr>
        <w:t>“Even those who call Him Allah venerate a symbol which the Murli interprets as a form of the liṅga.”</w:t>
      </w:r>
    </w:p>
    <w:p xmlns:wp14="http://schemas.microsoft.com/office/word/2010/wordml" w:rsidP="25D6B5B2" wp14:paraId="77DEE019" wp14:textId="46DD8B37">
      <w:pPr>
        <w:spacing w:before="240" w:beforeAutospacing="off" w:after="240" w:afterAutospacing="off"/>
      </w:pPr>
      <w:r w:rsidRPr="25D6B5B2" w:rsidR="672F2F9F">
        <w:rPr>
          <w:rFonts w:ascii="Aptos" w:hAnsi="Aptos" w:eastAsia="Aptos" w:cs="Aptos"/>
          <w:noProof w:val="0"/>
          <w:sz w:val="24"/>
          <w:szCs w:val="24"/>
          <w:lang w:val="fr-FR"/>
        </w:rPr>
        <w:t>This wording preserves the BK meaning while making it clear that Muslims themselves do not identify the Black Stone with a liṅga or with Allah.</w:t>
      </w:r>
    </w:p>
    <w:p xmlns:wp14="http://schemas.microsoft.com/office/word/2010/wordml" wp14:paraId="3BFEFB25" wp14:textId="7C720F3B"/>
    <w:p w:rsidR="25D6B5B2" w:rsidP="25D6B5B2" w:rsidRDefault="25D6B5B2" w14:paraId="36F7910D" w14:textId="45C8FA71">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w:rsidR="6A895FE1" w:rsidP="25D6B5B2" w:rsidRDefault="6A895FE1" w14:paraId="64A49221" w14:textId="025CBE0E">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5D6B5B2" w:rsidR="6A895FE1">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w:rsidR="25D6B5B2" w:rsidRDefault="25D6B5B2" w14:paraId="60625841" w14:textId="7ECDB0AA"/>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nsid w:val="56a6dc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a6c7b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eeaf9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b90d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c3229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1a7d8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06beb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94c96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A9B5BF"/>
    <w:rsid w:val="0B340A8E"/>
    <w:rsid w:val="0DA8B588"/>
    <w:rsid w:val="10809955"/>
    <w:rsid w:val="151CCFC6"/>
    <w:rsid w:val="17973AB5"/>
    <w:rsid w:val="1848E0CE"/>
    <w:rsid w:val="25D6B5B2"/>
    <w:rsid w:val="26B3637E"/>
    <w:rsid w:val="2B9E8519"/>
    <w:rsid w:val="2EEFBEE2"/>
    <w:rsid w:val="322C955B"/>
    <w:rsid w:val="37B55C66"/>
    <w:rsid w:val="37BC069E"/>
    <w:rsid w:val="3FD3A397"/>
    <w:rsid w:val="423CEDAD"/>
    <w:rsid w:val="4DF18856"/>
    <w:rsid w:val="65F610A3"/>
    <w:rsid w:val="672F2F9F"/>
    <w:rsid w:val="6A20B5DD"/>
    <w:rsid w:val="6A7CDADE"/>
    <w:rsid w:val="6A832720"/>
    <w:rsid w:val="6A895FE1"/>
    <w:rsid w:val="6EA9B5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B8DF5"/>
  <w15:chartTrackingRefBased/>
  <w15:docId w15:val="{83D4F944-6D94-4054-B0AE-BB1088B689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25D6B5B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25D6B5B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25D6B5B2"/>
    <w:pPr>
      <w:spacing/>
      <w:ind w:left="720"/>
      <w:contextualSpacing/>
    </w:pPr>
  </w:style>
  <w:style w:type="paragraph" w:styleId="Heading3">
    <w:uiPriority w:val="9"/>
    <w:name w:val="heading 3"/>
    <w:basedOn w:val="Normal"/>
    <w:next w:val="Normal"/>
    <w:unhideWhenUsed/>
    <w:qFormat/>
    <w:rsid w:val="25D6B5B2"/>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2531530ab424c2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2026-07-17T17:31:49.8528109Z</dcterms:created>
  <dcterms:modified xsi:type="dcterms:W3CDTF">2026-07-17T17:49:45.7827421Z</dcterms:modified>
  <dc:creator>Jacques VUILLAUME</dc:creator>
  <lastModifiedBy>Jacques VUILLAUME</lastModifiedBy>
</coreProperties>
</file>