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127BB67" wp14:paraId="7A5C82F7" wp14:textId="0BC50BC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127BB67" w:rsidR="79C30E8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23 Jully 2026</w:t>
      </w:r>
    </w:p>
    <w:p xmlns:wp14="http://schemas.microsoft.com/office/word/2010/wordml" w:rsidP="2127BB67" wp14:paraId="0F61EEB1" wp14:textId="67F92F4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27BB67" wp14:paraId="4CF7710C" wp14:textId="4D6EDA7D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127BB67" w:rsidR="79C30E8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23 Jully 2026</w:t>
      </w:r>
    </w:p>
    <w:p xmlns:wp14="http://schemas.microsoft.com/office/word/2010/wordml" w:rsidP="2127BB67" wp14:paraId="6A2CCEB6" wp14:textId="07252AE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27BB67" wp14:paraId="7669AD50" wp14:textId="04B8B063">
      <w:pPr>
        <w:spacing w:before="0" w:beforeAutospacing="off" w:after="0" w:afterAutospacing="off"/>
      </w:pPr>
      <w:r w:rsidRPr="2127BB67" w:rsidR="79C30E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127BB67" wp14:paraId="5C8FAFFD" wp14:textId="5552C7E8">
      <w:pPr>
        <w:pStyle w:val="Normal"/>
        <w:spacing w:before="0" w:beforeAutospacing="off" w:after="0" w:afterAutospacing="off"/>
      </w:pPr>
      <w:r w:rsidRPr="2127BB67" w:rsidR="79C30E8B">
        <w:rPr>
          <w:rFonts w:ascii="Arial" w:hAnsi="Arial" w:eastAsia="Arial" w:cs="Arial"/>
          <w:noProof w:val="0"/>
          <w:sz w:val="24"/>
          <w:szCs w:val="24"/>
          <w:lang w:val="fr-FR"/>
        </w:rPr>
        <w:t>अभी तुम समझते हो आत्मा ही सब कुछ करती है।</w:t>
      </w:r>
    </w:p>
    <w:p xmlns:wp14="http://schemas.microsoft.com/office/word/2010/wordml" w:rsidP="2127BB67" wp14:paraId="777E38F9" wp14:textId="705DD2A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127BB67" wp14:paraId="78F2F205" wp14:textId="5F4B29D4">
      <w:pPr>
        <w:spacing w:before="0" w:beforeAutospacing="off" w:after="0" w:afterAutospacing="off"/>
      </w:pPr>
      <w:r w:rsidRPr="2127BB67" w:rsidR="79C30E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127BB67" wp14:paraId="51A77E51" wp14:textId="7C5FB81B">
      <w:pPr>
        <w:pStyle w:val="Normal"/>
        <w:spacing w:before="0" w:beforeAutospacing="off" w:after="0" w:afterAutospacing="off"/>
      </w:pPr>
      <w:r w:rsidRPr="2127BB67" w:rsidR="79C30E8B">
        <w:rPr>
          <w:rFonts w:ascii="Arial" w:hAnsi="Arial" w:eastAsia="Arial" w:cs="Arial"/>
          <w:noProof w:val="0"/>
          <w:sz w:val="24"/>
          <w:szCs w:val="24"/>
          <w:lang w:val="en-US"/>
        </w:rPr>
        <w:t>Abhī tum samajhte ho, ātmā hī sab kuch kartī hai.</w:t>
      </w:r>
    </w:p>
    <w:p xmlns:wp14="http://schemas.microsoft.com/office/word/2010/wordml" w:rsidP="2127BB67" wp14:paraId="56B658B7" wp14:textId="67058C7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127BB67" wp14:paraId="63962B09" wp14:textId="5D649EB5">
      <w:pPr>
        <w:spacing w:before="0" w:beforeAutospacing="off" w:after="0" w:afterAutospacing="off"/>
      </w:pPr>
      <w:r w:rsidRPr="2127BB67" w:rsidR="79C30E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127BB67" wp14:paraId="1DC2A71F" wp14:textId="1E58F623">
      <w:pPr>
        <w:spacing w:before="0" w:beforeAutospacing="off" w:after="0" w:afterAutospacing="off"/>
      </w:pPr>
      <w:r w:rsidRPr="2127BB67" w:rsidR="79C30E8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Now you understand that it is the soul that does everything.</w:t>
      </w:r>
    </w:p>
    <w:p xmlns:wp14="http://schemas.microsoft.com/office/word/2010/wordml" w:rsidP="2127BB67" wp14:paraId="41C96079" wp14:textId="0751D993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127BB67" wp14:paraId="622F5F11" wp14:textId="371F5382">
      <w:pPr>
        <w:spacing w:before="0" w:beforeAutospacing="off" w:after="0" w:afterAutospacing="off"/>
      </w:pPr>
      <w:r w:rsidRPr="2127BB67" w:rsidR="79C30E8B">
        <w:rPr>
          <w:rFonts w:ascii="Arial" w:hAnsi="Arial" w:eastAsia="Arial" w:cs="Arial"/>
          <w:noProof w:val="0"/>
          <w:sz w:val="24"/>
          <w:szCs w:val="24"/>
          <w:lang w:val="en-US"/>
        </w:rPr>
        <w:t>A slightly more natural version:</w:t>
      </w:r>
    </w:p>
    <w:p xmlns:wp14="http://schemas.microsoft.com/office/word/2010/wordml" w:rsidP="2127BB67" wp14:paraId="39615148" wp14:textId="627F0E11">
      <w:pPr>
        <w:spacing w:before="0" w:beforeAutospacing="off" w:after="0" w:afterAutospacing="off"/>
      </w:pPr>
      <w:r w:rsidRPr="2127BB67" w:rsidR="79C30E8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Now you understand that the soul is the one that performs all actions.</w:t>
      </w:r>
    </w:p>
    <w:p xmlns:wp14="http://schemas.microsoft.com/office/word/2010/wordml" w:rsidP="2127BB67" wp14:paraId="177C573D" wp14:textId="273250D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127BB67" wp14:paraId="36A2A328" wp14:textId="7AAFC4A1">
      <w:pPr>
        <w:pStyle w:val="Heading2"/>
        <w:keepNext w:val="1"/>
        <w:keepLines w:val="1"/>
        <w:spacing w:before="160" w:after="80"/>
      </w:pPr>
      <w:r w:rsidRPr="2127BB67" w:rsidR="79C30E8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2127BB67" wp14:paraId="105FD8F2" wp14:textId="056E0AF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27BB67" w:rsidR="79C30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— abhī</w:t>
      </w: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>: now</w:t>
      </w:r>
    </w:p>
    <w:p xmlns:wp14="http://schemas.microsoft.com/office/word/2010/wordml" w:rsidP="2127BB67" wp14:paraId="37C84265" wp14:textId="7D81A22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27BB67" w:rsidR="79C30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— tum</w:t>
      </w: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>: you</w:t>
      </w:r>
    </w:p>
    <w:p xmlns:wp14="http://schemas.microsoft.com/office/word/2010/wordml" w:rsidP="2127BB67" wp14:paraId="43993B79" wp14:textId="27762EC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27BB67" w:rsidR="79C30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समझते हो — samajhte ho</w:t>
      </w: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>: you understand</w:t>
      </w:r>
    </w:p>
    <w:p xmlns:wp14="http://schemas.microsoft.com/office/word/2010/wordml" w:rsidP="2127BB67" wp14:paraId="1EEA5D5D" wp14:textId="3C54EEC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27BB67" w:rsidR="79C30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>: soul</w:t>
      </w:r>
    </w:p>
    <w:p xmlns:wp14="http://schemas.microsoft.com/office/word/2010/wordml" w:rsidP="2127BB67" wp14:paraId="72FF06AC" wp14:textId="54C755B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27BB67" w:rsidR="79C30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>: precisely, indeed, the very one</w:t>
      </w:r>
    </w:p>
    <w:p xmlns:wp14="http://schemas.microsoft.com/office/word/2010/wordml" w:rsidP="2127BB67" wp14:paraId="4B7241FD" wp14:textId="5D31761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27BB67" w:rsidR="79C30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कुछ — sab kuch</w:t>
      </w: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>: everything</w:t>
      </w:r>
    </w:p>
    <w:p xmlns:wp14="http://schemas.microsoft.com/office/word/2010/wordml" w:rsidP="2127BB67" wp14:paraId="55E84EE2" wp14:textId="1B65170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27BB67" w:rsidR="79C30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करती है — kartī hai</w:t>
      </w: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>: does, performs</w:t>
      </w:r>
    </w:p>
    <w:p xmlns:wp14="http://schemas.microsoft.com/office/word/2010/wordml" w:rsidP="2127BB67" wp14:paraId="72CA105F" wp14:textId="3EBE2DF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127BB67" wp14:paraId="306C55E3" wp14:textId="2C95418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127BB67" w:rsidR="79C30E8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127BB67" wp14:paraId="6D86E0CE" wp14:textId="5456B2B7">
      <w:pPr>
        <w:pStyle w:val="Heading3"/>
      </w:pPr>
      <w:r w:rsidRPr="2127BB67" w:rsidR="79C30E8B">
        <w:rPr>
          <w:noProof w:val="0"/>
          <w:lang w:val="fr-FR"/>
        </w:rPr>
        <w:t>1. तुम समझते हो — tum samajhte ho</w:t>
      </w:r>
    </w:p>
    <w:p xmlns:wp14="http://schemas.microsoft.com/office/word/2010/wordml" w:rsidP="2127BB67" wp14:paraId="5FBA1986" wp14:textId="6EBAC80E">
      <w:pPr>
        <w:spacing w:before="240" w:beforeAutospacing="off" w:after="240" w:afterAutospacing="off"/>
      </w:pP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2127BB67" w:rsidR="79C30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 — samajhnā</w:t>
      </w: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“to understand.”</w:t>
      </w:r>
    </w:p>
    <w:p xmlns:wp14="http://schemas.microsoft.com/office/word/2010/wordml" w:rsidP="2127BB67" wp14:paraId="4EDFC9EA" wp14:textId="4D7FAC61">
      <w:pPr>
        <w:spacing w:before="240" w:beforeAutospacing="off" w:after="240" w:afterAutospacing="off"/>
      </w:pP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2127BB67" w:rsidR="79C30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— tum</w:t>
      </w: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>, the habitual present is:</w:t>
      </w:r>
    </w:p>
    <w:p xmlns:wp14="http://schemas.microsoft.com/office/word/2010/wordml" w:rsidP="2127BB67" wp14:paraId="2F066F6C" wp14:textId="12D8E4DE">
      <w:pPr>
        <w:spacing w:before="240" w:beforeAutospacing="off" w:after="240" w:afterAutospacing="off"/>
      </w:pPr>
      <w:r w:rsidRPr="2127BB67" w:rsidR="79C30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समझते हो — tum samajhte ho</w:t>
      </w:r>
      <w:r>
        <w:br/>
      </w: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>“You understand.”</w:t>
      </w:r>
    </w:p>
    <w:p xmlns:wp14="http://schemas.microsoft.com/office/word/2010/wordml" w:rsidP="2127BB67" wp14:paraId="20B6890B" wp14:textId="1F5647BB">
      <w:pPr>
        <w:spacing w:before="240" w:beforeAutospacing="off" w:after="240" w:afterAutospacing="off"/>
      </w:pP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2127BB67" w:rsidR="79C30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समझते</w:t>
      </w: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masculine plural or respectful in form.</w:t>
      </w:r>
    </w:p>
    <w:p xmlns:wp14="http://schemas.microsoft.com/office/word/2010/wordml" w:rsidP="2127BB67" wp14:paraId="21C51C52" wp14:textId="1BA05FDB">
      <w:pPr>
        <w:pStyle w:val="Heading3"/>
      </w:pPr>
      <w:r w:rsidRPr="2127BB67" w:rsidR="79C30E8B">
        <w:rPr>
          <w:noProof w:val="0"/>
          <w:lang w:val="fr-FR"/>
        </w:rPr>
        <w:t>2. Emphasis with ही — hī</w:t>
      </w:r>
    </w:p>
    <w:p xmlns:wp14="http://schemas.microsoft.com/office/word/2010/wordml" w:rsidP="2127BB67" wp14:paraId="1589690F" wp14:textId="6AB1FD43">
      <w:pPr>
        <w:spacing w:before="240" w:beforeAutospacing="off" w:after="240" w:afterAutospacing="off"/>
      </w:pP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>In:</w:t>
      </w:r>
    </w:p>
    <w:p xmlns:wp14="http://schemas.microsoft.com/office/word/2010/wordml" w:rsidP="2127BB67" wp14:paraId="552FFA86" wp14:textId="32E9255B">
      <w:pPr>
        <w:spacing w:before="240" w:beforeAutospacing="off" w:after="240" w:afterAutospacing="off"/>
      </w:pPr>
      <w:r w:rsidRPr="2127BB67" w:rsidR="79C30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ही — ātmā hī</w:t>
      </w:r>
    </w:p>
    <w:p xmlns:wp14="http://schemas.microsoft.com/office/word/2010/wordml" w:rsidP="2127BB67" wp14:paraId="2BA56194" wp14:textId="42E741C6">
      <w:pPr>
        <w:spacing w:before="240" w:beforeAutospacing="off" w:after="240" w:afterAutospacing="off"/>
      </w:pP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2127BB67" w:rsidR="79C30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</w:t>
      </w:r>
      <w:r w:rsidRPr="2127BB67" w:rsidR="79C30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2127BB67" wp14:paraId="3736EA0A" wp14:textId="08B2699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>“it is the soul that…”</w:t>
      </w:r>
    </w:p>
    <w:p xmlns:wp14="http://schemas.microsoft.com/office/word/2010/wordml" w:rsidP="2127BB67" wp14:paraId="74D829B5" wp14:textId="05D2338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>“the soul itself…”</w:t>
      </w:r>
    </w:p>
    <w:p xmlns:wp14="http://schemas.microsoft.com/office/word/2010/wordml" w:rsidP="2127BB67" wp14:paraId="067395E5" wp14:textId="2B4BF9A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>“the soul alone…”</w:t>
      </w:r>
    </w:p>
    <w:p xmlns:wp14="http://schemas.microsoft.com/office/word/2010/wordml" w:rsidP="2127BB67" wp14:paraId="005FFCF7" wp14:textId="08991CB5">
      <w:pPr>
        <w:spacing w:before="240" w:beforeAutospacing="off" w:after="240" w:afterAutospacing="off"/>
      </w:pP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>The sentence implicitly contrasts the soul with the physical body.</w:t>
      </w:r>
    </w:p>
    <w:p xmlns:wp14="http://schemas.microsoft.com/office/word/2010/wordml" w:rsidP="2127BB67" wp14:paraId="1C70DB9C" wp14:textId="48CF2FB6">
      <w:pPr>
        <w:pStyle w:val="Heading3"/>
      </w:pPr>
      <w:r w:rsidRPr="2127BB67" w:rsidR="79C30E8B">
        <w:rPr>
          <w:noProof w:val="0"/>
          <w:lang w:val="fr-FR"/>
        </w:rPr>
        <w:t>3. Why करती है — kartī hai is feminine</w:t>
      </w:r>
    </w:p>
    <w:p xmlns:wp14="http://schemas.microsoft.com/office/word/2010/wordml" w:rsidP="2127BB67" wp14:paraId="38C7C3A7" wp14:textId="24F82AF0">
      <w:pPr>
        <w:spacing w:before="240" w:beforeAutospacing="off" w:after="240" w:afterAutospacing="off"/>
      </w:pP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noun </w:t>
      </w:r>
      <w:r w:rsidRPr="2127BB67" w:rsidR="79C30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grammatically feminine in Hindi. The verb therefore takes the feminine form:</w:t>
      </w:r>
    </w:p>
    <w:p xmlns:wp14="http://schemas.microsoft.com/office/word/2010/wordml" w:rsidP="2127BB67" wp14:paraId="537B7FA6" wp14:textId="54B5A7D8">
      <w:pPr>
        <w:spacing w:before="240" w:beforeAutospacing="off" w:after="240" w:afterAutospacing="off"/>
      </w:pPr>
      <w:r w:rsidRPr="2127BB67" w:rsidR="79C30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करती है — ātmā kartī hai</w:t>
      </w:r>
      <w:r>
        <w:br/>
      </w: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>“The soul does.”</w:t>
      </w:r>
    </w:p>
    <w:p xmlns:wp14="http://schemas.microsoft.com/office/word/2010/wordml" w:rsidP="2127BB67" wp14:paraId="0C1DC08F" wp14:textId="7BDC11E7">
      <w:pPr>
        <w:pStyle w:val="Heading3"/>
      </w:pPr>
      <w:r w:rsidRPr="2127BB67" w:rsidR="79C30E8B">
        <w:rPr>
          <w:noProof w:val="0"/>
          <w:lang w:val="fr-FR"/>
        </w:rPr>
        <w:t>4. सब कुछ — sab kuch</w:t>
      </w:r>
    </w:p>
    <w:p xmlns:wp14="http://schemas.microsoft.com/office/word/2010/wordml" w:rsidP="2127BB67" wp14:paraId="1B4B203B" wp14:textId="5B2AF23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27BB67" w:rsidR="79C30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— sab</w:t>
      </w: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>: all</w:t>
      </w:r>
    </w:p>
    <w:p xmlns:wp14="http://schemas.microsoft.com/office/word/2010/wordml" w:rsidP="2127BB67" wp14:paraId="7BAF6096" wp14:textId="1814CD9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27BB67" w:rsidR="79C30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कुछ — kuch</w:t>
      </w: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>: something</w:t>
      </w:r>
    </w:p>
    <w:p xmlns:wp14="http://schemas.microsoft.com/office/word/2010/wordml" w:rsidP="2127BB67" wp14:paraId="7B970ABD" wp14:textId="599AC9E4">
      <w:pPr>
        <w:spacing w:before="240" w:beforeAutospacing="off" w:after="240" w:afterAutospacing="off"/>
      </w:pP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Together, </w:t>
      </w:r>
      <w:r w:rsidRPr="2127BB67" w:rsidR="79C30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कुछ</w:t>
      </w:r>
      <w:r w:rsidRPr="2127BB67" w:rsidR="79C30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“everything.”</w:t>
      </w:r>
    </w:p>
    <w:p xmlns:wp14="http://schemas.microsoft.com/office/word/2010/wordml" wp14:paraId="3BFEFB25" wp14:textId="7CC97AF8"/>
    <w:p w:rsidR="5BA342C9" w:rsidP="2127BB67" w:rsidRDefault="5BA342C9" w14:paraId="339FC243" w14:textId="233F61B7">
      <w:pPr>
        <w:pStyle w:val="Heading2"/>
      </w:pPr>
      <w:r w:rsidRPr="2127BB67" w:rsidR="5BA342C9">
        <w:rPr>
          <w:noProof w:val="0"/>
          <w:lang w:val="fr-FR"/>
        </w:rPr>
        <w:t>🌟 Meaning in the BK context</w:t>
      </w:r>
    </w:p>
    <w:p w:rsidR="5BA342C9" w:rsidP="2127BB67" w:rsidRDefault="5BA342C9" w14:paraId="7E7C8BAC" w14:textId="0DFC30F7">
      <w:pPr>
        <w:spacing w:before="240" w:beforeAutospacing="off" w:after="240" w:afterAutospacing="off"/>
      </w:pPr>
      <w:r w:rsidRPr="2127BB67" w:rsidR="5BA342C9">
        <w:rPr>
          <w:rFonts w:ascii="Aptos" w:hAnsi="Aptos" w:eastAsia="Aptos" w:cs="Aptos"/>
          <w:noProof w:val="0"/>
          <w:sz w:val="24"/>
          <w:szCs w:val="24"/>
          <w:lang w:val="fr-FR"/>
        </w:rPr>
        <w:t>The sentence expresses soul-consciousness. The body is the physical instrument, but the soul is the conscious being that understands, decides, receives knowledge and performs actions through the body.</w:t>
      </w:r>
    </w:p>
    <w:p w:rsidR="5BA342C9" w:rsidP="2127BB67" w:rsidRDefault="5BA342C9" w14:paraId="64069BB9" w14:textId="7FCA171F">
      <w:pPr>
        <w:spacing w:before="240" w:beforeAutospacing="off" w:after="240" w:afterAutospacing="off"/>
      </w:pPr>
      <w:r w:rsidRPr="2127BB67" w:rsidR="5BA342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Therefore, </w:t>
      </w:r>
      <w:r w:rsidRPr="2127BB67" w:rsidR="5BA342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ही सब कुछ करती है</w:t>
      </w:r>
      <w:r w:rsidRPr="2127BB67" w:rsidR="5BA342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mean that the soul acts without the body. It means that the soul is the true conscious actor, while the body and its organs are its instruments.</w:t>
      </w:r>
    </w:p>
    <w:p w:rsidR="2127BB67" w:rsidP="2127BB67" w:rsidRDefault="2127BB67" w14:paraId="6EEF6BEA" w14:textId="7306ADDE">
      <w:pPr>
        <w:pStyle w:val="Normal"/>
      </w:pPr>
    </w:p>
    <w:p w:rsidR="2127BB67" w:rsidP="2127BB67" w:rsidRDefault="2127BB67" w14:paraId="7A6FF9D3" w14:textId="407C96EB">
      <w:pPr>
        <w:pStyle w:val="Normal"/>
      </w:pPr>
    </w:p>
    <w:p w:rsidR="5BA342C9" w:rsidP="2127BB67" w:rsidRDefault="5BA342C9" w14:paraId="2C8CF586" w14:textId="5CBE929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27BB67" w:rsidR="5BA342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2127BB67" w:rsidR="5BA342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2127BB67" w:rsidR="5BA342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cfc4b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b4e40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e8678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743b6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0A5B47"/>
    <w:rsid w:val="1CE84EA0"/>
    <w:rsid w:val="2127BB67"/>
    <w:rsid w:val="3E49C547"/>
    <w:rsid w:val="460A5B47"/>
    <w:rsid w:val="5BA342C9"/>
    <w:rsid w:val="62DE3BD7"/>
    <w:rsid w:val="720FA58A"/>
    <w:rsid w:val="79641439"/>
    <w:rsid w:val="79C3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A1C8A"/>
  <w15:chartTrackingRefBased/>
  <w15:docId w15:val="{2D09A43C-08B4-43AE-9828-F0F9341517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127BB6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127BB6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127BB6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127BB6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db7697c4c38453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2026-07-23T06:42:01.8231143Z</dcterms:created>
  <dcterms:modified xsi:type="dcterms:W3CDTF">2026-07-23T06:46:39.6410136Z</dcterms:modified>
  <dc:creator>Jacques VUILLAUME</dc:creator>
  <lastModifiedBy>Jacques VUILLAUME</lastModifiedBy>
</coreProperties>
</file>