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107170" wp14:paraId="490EFBD0" wp14:textId="0DF3D0A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107170" w:rsidR="2112A3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18 August 2026</w:t>
      </w:r>
    </w:p>
    <w:p xmlns:wp14="http://schemas.microsoft.com/office/word/2010/wordml" w:rsidP="4B107170" wp14:paraId="2F4F0C9A" wp14:textId="08B4AA7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107170" wp14:paraId="601DDAC4" wp14:textId="00244E2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107170" w:rsidR="2112A3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18 August 2026</w:t>
      </w:r>
    </w:p>
    <w:p xmlns:wp14="http://schemas.microsoft.com/office/word/2010/wordml" w:rsidP="4B107170" wp14:paraId="271D6C64" wp14:textId="612CE4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107170" wp14:paraId="2EE8B404" wp14:textId="4AE427C0">
      <w:pPr>
        <w:spacing w:before="0" w:beforeAutospacing="off" w:after="0" w:afterAutospacing="off"/>
      </w:pPr>
      <w:r w:rsidRPr="4B107170" w:rsidR="2112A3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B107170" wp14:paraId="7BE20D54" wp14:textId="094CF6C4">
      <w:pPr>
        <w:pStyle w:val="Normal"/>
        <w:spacing w:before="0" w:beforeAutospacing="off" w:after="0" w:afterAutospacing="off"/>
      </w:pPr>
      <w:r w:rsidRPr="4B107170" w:rsidR="4A802BF8">
        <w:rPr>
          <w:rFonts w:ascii="Arial" w:hAnsi="Arial" w:eastAsia="Arial" w:cs="Arial"/>
          <w:noProof w:val="0"/>
          <w:sz w:val="24"/>
          <w:szCs w:val="24"/>
          <w:lang w:val="fr-FR"/>
        </w:rPr>
        <w:t>सिर्फ बाप को याद करो तो तमोप्रधान से सतोप्रधान बन जायेंगे।</w:t>
      </w:r>
    </w:p>
    <w:p xmlns:wp14="http://schemas.microsoft.com/office/word/2010/wordml" w:rsidP="4B107170" wp14:paraId="7EB6B1C0" wp14:textId="660E137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B107170" wp14:paraId="3EBB6108" wp14:textId="65E9BB48">
      <w:pPr>
        <w:spacing w:before="0" w:beforeAutospacing="off" w:after="0" w:afterAutospacing="off"/>
      </w:pPr>
      <w:r w:rsidRPr="4B107170" w:rsidR="2112A3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B107170" wp14:paraId="7F769741" wp14:textId="5DF86A80">
      <w:pPr>
        <w:pStyle w:val="Normal"/>
        <w:spacing w:before="0" w:beforeAutospacing="off" w:after="0" w:afterAutospacing="off"/>
      </w:pPr>
      <w:r w:rsidRPr="4B107170" w:rsidR="52D42E3D">
        <w:rPr>
          <w:rFonts w:ascii="Arial" w:hAnsi="Arial" w:eastAsia="Arial" w:cs="Arial"/>
          <w:noProof w:val="0"/>
          <w:sz w:val="24"/>
          <w:szCs w:val="24"/>
          <w:lang w:val="en-US"/>
        </w:rPr>
        <w:t>Sirf bāp ko yād karo to tamopradhān se satopradhān ban jāyeṅge.</w:t>
      </w:r>
    </w:p>
    <w:p xmlns:wp14="http://schemas.microsoft.com/office/word/2010/wordml" w:rsidP="4B107170" wp14:paraId="2493726B" wp14:textId="5284881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B107170" wp14:paraId="360706B2" wp14:textId="199F8EFB">
      <w:pPr>
        <w:spacing w:before="0" w:beforeAutospacing="off" w:after="0" w:afterAutospacing="off"/>
      </w:pPr>
      <w:r w:rsidRPr="4B107170" w:rsidR="2112A3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B107170" wp14:paraId="373A7A01" wp14:textId="29E87F69">
      <w:pPr>
        <w:spacing w:before="0" w:beforeAutospacing="off" w:after="0" w:afterAutospacing="off"/>
      </w:pP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Just remember the 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and you will become 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satopradhan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from 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tamopradhan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4B107170" wp14:paraId="637905C8" wp14:textId="7B52D97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B107170" wp14:paraId="4EBB9B75" wp14:textId="5C2061B3">
      <w:pPr>
        <w:spacing w:before="0" w:beforeAutospacing="off" w:after="0" w:afterAutospacing="off"/>
      </w:pPr>
      <w:r w:rsidRPr="4B107170" w:rsidR="63994457">
        <w:rPr>
          <w:rFonts w:ascii="Arial" w:hAnsi="Arial" w:eastAsia="Arial" w:cs="Arial"/>
          <w:noProof w:val="0"/>
          <w:sz w:val="24"/>
          <w:szCs w:val="24"/>
          <w:lang w:val="en-US"/>
        </w:rPr>
        <w:t>More naturally in BK context:</w:t>
      </w:r>
    </w:p>
    <w:p xmlns:wp14="http://schemas.microsoft.com/office/word/2010/wordml" w:rsidP="4B107170" wp14:paraId="5CF01FE8" wp14:textId="449AFD84">
      <w:pPr>
        <w:spacing w:before="0" w:beforeAutospacing="off" w:after="0" w:afterAutospacing="off"/>
      </w:pP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If you remember only the 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you will move from a 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tamopradhan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state to a 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satopradhan</w:t>
      </w:r>
      <w:r w:rsidRPr="4B107170" w:rsidR="639944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state.</w:t>
      </w:r>
    </w:p>
    <w:p xmlns:wp14="http://schemas.microsoft.com/office/word/2010/wordml" w:rsidP="4B107170" wp14:paraId="14951F35" wp14:textId="0D6BF4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B107170" wp14:paraId="77256D04" wp14:textId="78EA5A35">
      <w:pPr>
        <w:pStyle w:val="Heading2"/>
        <w:keepNext w:val="1"/>
        <w:keepLines w:val="1"/>
        <w:spacing w:before="160" w:after="80"/>
      </w:pPr>
      <w:r w:rsidRPr="4B107170" w:rsidR="2112A3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B107170" wp14:paraId="2482E5AC" wp14:textId="111B78F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(sirf)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only, solely, just </w:t>
      </w:r>
    </w:p>
    <w:p xmlns:wp14="http://schemas.microsoft.com/office/word/2010/wordml" w:rsidP="4B107170" wp14:paraId="157F87B5" wp14:textId="0A33D87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father; in BK language: </w:t>
      </w: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Father, Baba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B107170" wp14:paraId="7BD74C84" wp14:textId="2A8DB7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postposition used here with the person who is remembered </w:t>
      </w:r>
    </w:p>
    <w:p xmlns:wp14="http://schemas.microsoft.com/office/word/2010/wordml" w:rsidP="4B107170" wp14:paraId="1FE05EB2" wp14:textId="0B88C92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remember, to keep in remembrance </w:t>
      </w:r>
    </w:p>
    <w:p xmlns:wp14="http://schemas.microsoft.com/office/word/2010/wordml" w:rsidP="4B107170" wp14:paraId="700CE82A" wp14:textId="4292E3E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(tamopradhān)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dominated by </w:t>
      </w: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tamas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impure, degraded, spiritually dark </w:t>
      </w:r>
    </w:p>
    <w:p xmlns:wp14="http://schemas.microsoft.com/office/word/2010/wordml" w:rsidP="4B107170" wp14:paraId="509AAA94" wp14:textId="7861D10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from, out of </w:t>
      </w:r>
    </w:p>
    <w:p xmlns:wp14="http://schemas.microsoft.com/office/word/2010/wordml" w:rsidP="4B107170" wp14:paraId="4D379583" wp14:textId="373B910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dominated by </w:t>
      </w: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sattva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completely pure and elevated </w:t>
      </w:r>
    </w:p>
    <w:p xmlns:wp14="http://schemas.microsoft.com/office/word/2010/wordml" w:rsidP="4B107170" wp14:paraId="1DAEA490" wp14:textId="2608A69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जाना (ban jānā)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become, to be transformed into </w:t>
      </w:r>
    </w:p>
    <w:p xmlns:wp14="http://schemas.microsoft.com/office/word/2010/wordml" w:rsidP="4B107170" wp14:paraId="3DB5A180" wp14:textId="0DC5A1C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जायेंगे (jāyeṅge)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“will become”; masculine plural future form </w:t>
      </w:r>
    </w:p>
    <w:p xmlns:wp14="http://schemas.microsoft.com/office/word/2010/wordml" w:rsidP="4B107170" wp14:paraId="7DF11FAB" wp14:textId="533CBE0E">
      <w:pPr>
        <w:pStyle w:val="Heading3"/>
      </w:pPr>
      <w:r w:rsidRPr="4B107170" w:rsidR="71753667">
        <w:rPr>
          <w:noProof w:val="0"/>
          <w:lang w:val="fr-FR"/>
        </w:rPr>
        <w:t>🔎 तमोप्रधान → सतोप्रधान</w:t>
      </w:r>
    </w:p>
    <w:p xmlns:wp14="http://schemas.microsoft.com/office/word/2010/wordml" w:rsidP="4B107170" wp14:paraId="27EF7BE1" wp14:textId="7CECD1CC">
      <w:pPr>
        <w:spacing w:before="240" w:beforeAutospacing="off" w:after="240" w:afterAutospacing="off"/>
      </w:pP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Both words are built with </w:t>
      </w: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प्रधान (pradhān)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>, meaning “predominant, principal”.</w:t>
      </w:r>
    </w:p>
    <w:p xmlns:wp14="http://schemas.microsoft.com/office/word/2010/wordml" w:rsidP="4B107170" wp14:paraId="6BDE34FA" wp14:textId="33C00F6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B107170" w:rsidR="7175366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tamo + pradhān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“with tamas predominating” </w:t>
      </w:r>
    </w:p>
    <w:p xmlns:wp14="http://schemas.microsoft.com/office/word/2010/wordml" w:rsidP="4B107170" wp14:paraId="355C3E1B" wp14:textId="3E59752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B107170" w:rsidR="7175366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sato + pradhān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“with sattva predominating” </w:t>
      </w:r>
    </w:p>
    <w:p xmlns:wp14="http://schemas.microsoft.com/office/word/2010/wordml" w:rsidP="4B107170" wp14:paraId="31678E7C" wp14:textId="2EE5D79B">
      <w:pPr>
        <w:spacing w:before="240" w:beforeAutospacing="off" w:after="240" w:afterAutospacing="off"/>
      </w:pP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 language, these are not simply equivalents of “bad” and “good”. They describe </w:t>
      </w: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two opposite states of the soul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B107170" wp14:paraId="6B0BDA2B" wp14:textId="6BD343EA">
      <w:pPr>
        <w:spacing w:before="240" w:beforeAutospacing="off" w:after="240" w:afterAutospacing="off"/>
      </w:pP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soul that has become completely impure and depleted is described as </w:t>
      </w: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whereas a soul restored to its original purity, power and elevated state is </w:t>
      </w:r>
      <w:r w:rsidRPr="4B107170" w:rsidR="71753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4B107170" w:rsidR="7175366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B107170" wp14:paraId="0FCF9D9E" wp14:textId="051F7D3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B107170" wp14:paraId="6D86FEB2" wp14:textId="344B9AE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107170" w:rsidR="2112A3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B107170" wp14:paraId="67BE1A5B" wp14:textId="7831887F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बाप को याद करो</w:t>
      </w:r>
    </w:p>
    <w:p xmlns:wp14="http://schemas.microsoft.com/office/word/2010/wordml" w:rsidP="4B107170" wp14:paraId="73758109" wp14:textId="52E93312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The usual construction is:</w:t>
      </w:r>
    </w:p>
    <w:p xmlns:wp14="http://schemas.microsoft.com/office/word/2010/wordml" w:rsidP="4B107170" wp14:paraId="2FD7F28F" wp14:textId="3B5A92B5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याद करना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remember X”</w:t>
      </w:r>
    </w:p>
    <w:p xmlns:wp14="http://schemas.microsoft.com/office/word/2010/wordml" w:rsidP="4B107170" wp14:paraId="46459DC3" wp14:textId="0EBD17AE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4B107170" wp14:paraId="003B8319" wp14:textId="612FDD7F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करो</w:t>
      </w:r>
      <w:r>
        <w:br/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“Remember the Father.”</w:t>
      </w:r>
    </w:p>
    <w:p xmlns:wp14="http://schemas.microsoft.com/office/word/2010/wordml" w:rsidP="4B107170" wp14:paraId="4D4B0019" wp14:textId="7C9FA6CE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imperative form of 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, very common in the Murlis.</w:t>
      </w:r>
    </w:p>
    <w:p xmlns:wp14="http://schemas.microsoft.com/office/word/2010/wordml" w:rsidP="4B107170" wp14:paraId="1E9863ED" wp14:textId="6DAD5591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X से Y बनना</w:t>
      </w:r>
    </w:p>
    <w:p xmlns:wp14="http://schemas.microsoft.com/office/word/2010/wordml" w:rsidP="4B107170" wp14:paraId="09CFF214" wp14:textId="2A116594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The structure:</w:t>
      </w:r>
    </w:p>
    <w:p xmlns:wp14="http://schemas.microsoft.com/office/word/2010/wordml" w:rsidP="4B107170" wp14:paraId="42D5E3BD" wp14:textId="7DF0B1E4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Y बनना</w:t>
      </w:r>
    </w:p>
    <w:p xmlns:wp14="http://schemas.microsoft.com/office/word/2010/wordml" w:rsidP="4B107170" wp14:paraId="3A5AD4D2" wp14:textId="05042CAE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means “to become Y from X” or “to move from X to Y”.</w:t>
      </w:r>
    </w:p>
    <w:p xmlns:wp14="http://schemas.microsoft.com/office/word/2010/wordml" w:rsidP="4B107170" wp14:paraId="7F503C1B" wp14:textId="7360B188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4B107170" wp14:paraId="14934BC6" wp14:textId="71F6F678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से सतोप्रधान बनना</w:t>
      </w:r>
      <w:r>
        <w:br/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move from tamopradhan to satopradhan.”</w:t>
      </w:r>
    </w:p>
    <w:p xmlns:wp14="http://schemas.microsoft.com/office/word/2010/wordml" w:rsidP="4B107170" wp14:paraId="4D9A2465" wp14:textId="1FD9DB00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starting state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B107170" wp14:paraId="764360B3" wp14:textId="0DFBC4A0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करो तो … बन जायेंगे</w:t>
      </w:r>
    </w:p>
    <w:p xmlns:wp14="http://schemas.microsoft.com/office/word/2010/wordml" w:rsidP="4B107170" wp14:paraId="26DA13C8" wp14:textId="0BAA3771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The structure:</w:t>
      </w:r>
    </w:p>
    <w:p xmlns:wp14="http://schemas.microsoft.com/office/word/2010/wordml" w:rsidP="4B107170" wp14:paraId="58D0650C" wp14:textId="481FB415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करो तो B होगा / होंगे</w:t>
      </w:r>
    </w:p>
    <w:p xmlns:wp14="http://schemas.microsoft.com/office/word/2010/wordml" w:rsidP="4B107170" wp14:paraId="5C6439E2" wp14:textId="21B3EF0E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can express:</w:t>
      </w:r>
    </w:p>
    <w:p xmlns:wp14="http://schemas.microsoft.com/office/word/2010/wordml" w:rsidP="4B107170" wp14:paraId="7D0F0FF3" wp14:textId="10AD7E25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you do A, then B will happen.”</w:t>
      </w:r>
    </w:p>
    <w:p xmlns:wp14="http://schemas.microsoft.com/office/word/2010/wordml" w:rsidP="4B107170" wp14:paraId="7314E305" wp14:textId="20F10B7C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4B107170" wp14:paraId="16C5471D" wp14:textId="26B6F180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बाप को याद करो तो … बन जायेंगे।</w:t>
      </w:r>
    </w:p>
    <w:p xmlns:wp14="http://schemas.microsoft.com/office/word/2010/wordml" w:rsidP="4B107170" wp14:paraId="7BC23B2A" wp14:textId="3B25E605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means roughly:</w:t>
      </w:r>
    </w:p>
    <w:p xmlns:wp14="http://schemas.microsoft.com/office/word/2010/wordml" w:rsidP="4B107170" wp14:paraId="04C4D8B3" wp14:textId="40D21763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you remember only the Father, you will become…”</w:t>
      </w:r>
    </w:p>
    <w:p xmlns:wp14="http://schemas.microsoft.com/office/word/2010/wordml" w:rsidP="4B107170" wp14:paraId="58512AC1" wp14:textId="679E7CAE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does not need to use 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(agar)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“if” here. The presence of 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enough to convey the condition-result relationship.</w:t>
      </w:r>
    </w:p>
    <w:p xmlns:wp14="http://schemas.microsoft.com/office/word/2010/wordml" w:rsidP="4B107170" wp14:paraId="165C4B77" wp14:textId="22165E5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107170" wp14:paraId="013076D6" wp14:textId="22E06547">
      <w:pPr>
        <w:pStyle w:val="Heading2"/>
      </w:pPr>
      <w:r w:rsidRPr="4B107170" w:rsidR="344FBDA4">
        <w:rPr>
          <w:noProof w:val="0"/>
          <w:lang w:val="fr-FR"/>
        </w:rPr>
        <w:t>🌟 Meaning in the BK context</w:t>
      </w:r>
    </w:p>
    <w:p xmlns:wp14="http://schemas.microsoft.com/office/word/2010/wordml" w:rsidP="4B107170" wp14:paraId="5C6B4AE1" wp14:textId="57CBF3E2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बाप को याद करो — sirf bāp ko yād karo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places the emphasis on 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, remembrance of Baba.</w:t>
      </w:r>
    </w:p>
    <w:p xmlns:wp14="http://schemas.microsoft.com/office/word/2010/wordml" w:rsidP="4B107170" wp14:paraId="327EE811" wp14:textId="1B9D0B75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In BK teaching, this remembrance is presented as the means through which the soul is transformed.</w:t>
      </w:r>
    </w:p>
    <w:p xmlns:wp14="http://schemas.microsoft.com/office/word/2010/wordml" w:rsidP="4B107170" wp14:paraId="0AC271A1" wp14:textId="645DAD10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movement 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से सतोप्रधान — tamopradhān se satopradhān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therefore describes the whole inner journey: the soul, having gradually become tamopradhan during the cycle, regains its original state of purity through remembrance of the Father.</w:t>
      </w:r>
    </w:p>
    <w:p xmlns:wp14="http://schemas.microsoft.com/office/word/2010/wordml" w:rsidP="4B107170" wp14:paraId="11E2FCD4" wp14:textId="40267296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The sentence can thus be summed up as:</w:t>
      </w:r>
    </w:p>
    <w:p xmlns:wp14="http://schemas.microsoft.com/office/word/2010/wordml" w:rsidP="4B107170" wp14:paraId="54FC00DE" wp14:textId="3DB839B6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याद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→ परिवर्तन</w:t>
      </w:r>
      <w:r>
        <w:br/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yād → parivartan</w:t>
      </w:r>
      <w:r>
        <w:br/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remembrance → transformation</w:t>
      </w:r>
    </w:p>
    <w:p xmlns:wp14="http://schemas.microsoft.com/office/word/2010/wordml" w:rsidP="4B107170" wp14:paraId="6AF68B7B" wp14:textId="2BFA2B3F">
      <w:pPr>
        <w:spacing w:before="240" w:beforeAutospacing="off" w:after="240" w:afterAutospacing="off"/>
      </w:pP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more than simply thinking about Baba. It implies maintaining the consciousness of the soul and its connection with the Father, through which the soul gradually changes from 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4B107170" w:rsidR="344FBD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4B107170" w:rsidR="344FBDA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B107170" wp14:paraId="0B6A991B" wp14:textId="047C7B5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107170" wp14:paraId="73BC486C" wp14:textId="33E28CA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107170" wp14:paraId="454CA21E" wp14:textId="44818BB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107170" w:rsidR="2A7660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B107170" wp14:paraId="3BFEFB25" wp14:textId="5073923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a1f77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a4fb5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0a9dc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8912F8"/>
    <w:rsid w:val="107078D2"/>
    <w:rsid w:val="2112A337"/>
    <w:rsid w:val="2A7660FC"/>
    <w:rsid w:val="2CC935D0"/>
    <w:rsid w:val="344FBDA4"/>
    <w:rsid w:val="36911AC1"/>
    <w:rsid w:val="40EC1D0C"/>
    <w:rsid w:val="4A802BF8"/>
    <w:rsid w:val="4B107170"/>
    <w:rsid w:val="4BBDF962"/>
    <w:rsid w:val="518912F8"/>
    <w:rsid w:val="52D42E3D"/>
    <w:rsid w:val="63994457"/>
    <w:rsid w:val="7175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3E663"/>
  <w15:chartTrackingRefBased/>
  <w15:docId w15:val="{2835D3DE-EC18-4144-B3E9-F76CD021A9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1071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1071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B10717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B10717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9743ff01c68415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2026-08-18T08:21:56.4049868Z</dcterms:created>
  <dcterms:modified xsi:type="dcterms:W3CDTF">2026-08-18T08:29:07.5738290Z</dcterms:modified>
  <dc:creator>Jacques VUILLAUME</dc:creator>
  <lastModifiedBy>Jacques VUILLAUME</lastModifiedBy>
</coreProperties>
</file>