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F658EB" wp14:paraId="2F17E5F0" wp14:textId="4A737FC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F658EB" w:rsidR="41E194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August 2026</w:t>
      </w:r>
    </w:p>
    <w:p xmlns:wp14="http://schemas.microsoft.com/office/word/2010/wordml" w:rsidP="20F658EB" wp14:paraId="112BC70A" wp14:textId="180362D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F658EB" wp14:paraId="59B5C013" wp14:textId="3381DCF8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F658EB" w:rsidR="41E194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August 2026</w:t>
      </w:r>
    </w:p>
    <w:p xmlns:wp14="http://schemas.microsoft.com/office/word/2010/wordml" w:rsidP="20F658EB" wp14:paraId="5CD6818D" wp14:textId="4AEC814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F658EB" wp14:paraId="6CC9C6D6" wp14:textId="567BD7A1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0F658EB" wp14:paraId="2E32D9CF" wp14:textId="72DAAF40">
      <w:pPr>
        <w:pStyle w:val="Normal"/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noProof w:val="0"/>
          <w:sz w:val="24"/>
          <w:szCs w:val="24"/>
          <w:lang w:val="fr-FR"/>
        </w:rPr>
        <w:t>ऐसी-ऐसी बातें घड़ी-घड़ी सिमरण करनी चाहिए।</w:t>
      </w:r>
    </w:p>
    <w:p xmlns:wp14="http://schemas.microsoft.com/office/word/2010/wordml" w:rsidP="20F658EB" wp14:paraId="1AC1FA98" wp14:textId="3E82276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0F658EB" wp14:paraId="65F825CF" wp14:textId="6EAA2F4E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0F658EB" wp14:paraId="789AC7EF" wp14:textId="74C56B64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aisī-aisī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bāte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̃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ghaṛī-ghaṛī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simaraṇ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karnī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cāhie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20F658EB" wp14:paraId="476C73E0" wp14:textId="09A711C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0F658EB" wp14:paraId="1F43354D" wp14:textId="59446433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everyday pronunciation,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सिमरण</w:t>
      </w:r>
      <w:r w:rsidRPr="20F658EB" w:rsidR="41E194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often pronounced more like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simraṇ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/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simran</w:t>
      </w:r>
      <w:r w:rsidRPr="20F658EB" w:rsidR="41E194BD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20F658EB" wp14:paraId="01E1B5EC" wp14:textId="577C86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0F658EB" wp14:paraId="012A6A5C" wp14:textId="505B1C54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0F658EB" wp14:paraId="6A1243CC" wp14:textId="5A8CBF62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should remember such things 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again and again</w:t>
      </w: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20F658EB" wp14:paraId="7CB7701C" wp14:textId="5D9FF68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0F658EB" wp14:paraId="2788238D" wp14:textId="6B39A064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this context:</w:t>
      </w:r>
    </w:p>
    <w:p xmlns:wp14="http://schemas.microsoft.com/office/word/2010/wordml" w:rsidP="20F658EB" wp14:paraId="045B0809" wp14:textId="47CF7127">
      <w:pPr>
        <w:spacing w:before="0" w:beforeAutospacing="off" w:after="0" w:afterAutospacing="off"/>
      </w:pPr>
      <w:r w:rsidRPr="20F658EB" w:rsidR="41E19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One should keep such truths in mind and repeatedly bring them back into one’s awareness.</w:t>
      </w:r>
    </w:p>
    <w:p xmlns:wp14="http://schemas.microsoft.com/office/word/2010/wordml" w:rsidP="20F658EB" wp14:paraId="7D7BBAAC" wp14:textId="25C8EA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0F658EB" wp14:paraId="45214C11" wp14:textId="50A56908">
      <w:pPr>
        <w:pStyle w:val="Heading2"/>
        <w:keepNext w:val="1"/>
        <w:keepLines w:val="1"/>
        <w:spacing w:before="160" w:after="80"/>
      </w:pPr>
      <w:r w:rsidRPr="20F658EB" w:rsidR="41E194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0F658EB" wp14:paraId="19655A83" wp14:textId="089A25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(aisī-aisī)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such, things of this kind</w:t>
      </w:r>
      <w:r>
        <w:br/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repetition of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the sense of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“such things as these”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referring back to the points just explained. </w:t>
      </w:r>
    </w:p>
    <w:p xmlns:wp14="http://schemas.microsoft.com/office/word/2010/wordml" w:rsidP="20F658EB" wp14:paraId="0EDDF7BE" wp14:textId="387D89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बातें (bātẽ)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things, points, statements, matters</w:t>
      </w:r>
      <w:r>
        <w:br/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Plural of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Here it is better understood as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points of knowledge / teachings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 than simply “words”. </w:t>
      </w:r>
    </w:p>
    <w:p xmlns:wp14="http://schemas.microsoft.com/office/word/2010/wordml" w:rsidP="20F658EB" wp14:paraId="1DA6DAF6" wp14:textId="03C0DF3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 (ghaṛī-ghaṛī)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again and again, frequently, continually</w:t>
      </w:r>
      <w:r>
        <w:br/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“a moment”; through repetition it means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“moment after moment”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20F658EB" wp14:paraId="2CE6B06E" wp14:textId="18BF2ED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(simaraṇ / simran)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remembrance, recollection, keeping something in the mind </w:t>
      </w:r>
    </w:p>
    <w:p xmlns:wp14="http://schemas.microsoft.com/office/word/2010/wordml" w:rsidP="20F658EB" wp14:paraId="2B0107C1" wp14:textId="27A3B2C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करनी चाहिए (karnī cāhie)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should do, ought to do</w:t>
      </w:r>
    </w:p>
    <w:p xmlns:wp14="http://schemas.microsoft.com/office/word/2010/wordml" w:rsidP="20F658EB" wp14:paraId="74DD6D28" wp14:textId="4160097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0F658EB" wp14:paraId="1D1BA78D" wp14:textId="5C3F74CF">
      <w:pPr>
        <w:pStyle w:val="Heading2"/>
      </w:pPr>
      <w:r w:rsidRPr="20F658EB" w:rsidR="41E194BD">
        <w:rPr>
          <w:noProof w:val="0"/>
          <w:lang w:val="fr-FR"/>
        </w:rPr>
        <w:t>🔎 The word सिमरण</w:t>
      </w:r>
    </w:p>
    <w:p xmlns:wp14="http://schemas.microsoft.com/office/word/2010/wordml" w:rsidP="20F658EB" wp14:paraId="22F88AF1" wp14:textId="34439398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related to Sanskrit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स्मरण (smaraṇa)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meaning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“remembrance, recollection, calling something to mind.”</w:t>
      </w:r>
    </w:p>
    <w:p xmlns:wp14="http://schemas.microsoft.com/office/word/2010/wordml" w:rsidP="20F658EB" wp14:paraId="1DF42B10" wp14:textId="78809187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North Indian religious vocabulary,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/ simran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refer to the inward remembrance of God or to keeping a spiritual truth constantly present in one’s consciousness.</w:t>
      </w:r>
    </w:p>
    <w:p xmlns:wp14="http://schemas.microsoft.com/office/word/2010/wordml" w:rsidP="20F658EB" wp14:paraId="6CFBC9C1" wp14:textId="6A5C4814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however, the object of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explicitly:</w:t>
      </w:r>
    </w:p>
    <w:p xmlns:wp14="http://schemas.microsoft.com/office/word/2010/wordml" w:rsidP="20F658EB" wp14:paraId="6D50DAAD" wp14:textId="58288077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ऐसी-ऐसी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बातें</w:t>
      </w:r>
      <w:r>
        <w:br/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aisī-aisī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bāte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̃</w:t>
      </w:r>
      <w:r>
        <w:br/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en-US"/>
        </w:rPr>
        <w:t>“such things / such teachings”</w:t>
      </w:r>
    </w:p>
    <w:p xmlns:wp14="http://schemas.microsoft.com/office/word/2010/wordml" w:rsidP="20F658EB" wp14:paraId="77105480" wp14:textId="747B78F6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meaning is not merely “to think about” these points. It suggests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bringing them back repeatedly into one’s awareness and contemplating them inwardly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F658EB" wp14:paraId="18B61F7C" wp14:textId="2F5C4CCD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>Good English equivalents are therefore:</w:t>
      </w:r>
    </w:p>
    <w:p xmlns:wp14="http://schemas.microsoft.com/office/word/2010/wordml" w:rsidP="20F658EB" wp14:paraId="424AD5FB" wp14:textId="5D839368">
      <w:pPr>
        <w:spacing w:before="240" w:beforeAutospacing="off" w:after="240" w:afterAutospacing="off"/>
      </w:pP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recollect,” “to keep in mind,” “to repeatedly bring to mind,”</w:t>
      </w:r>
      <w:r w:rsidRPr="20F658EB" w:rsidR="41E194B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20F658EB" w:rsidR="41E194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dwell on inwardly.”</w:t>
      </w:r>
    </w:p>
    <w:p xmlns:wp14="http://schemas.microsoft.com/office/word/2010/wordml" w:rsidP="20F658EB" wp14:paraId="6315D6DB" wp14:textId="502E67E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0F658EB" wp14:paraId="52F8BA78" wp14:textId="058DF6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F658EB" w:rsidR="41E194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0F658EB" wp14:paraId="6B524B02" wp14:textId="0A6E2D26">
      <w:pPr>
        <w:pStyle w:val="Heading3"/>
      </w:pPr>
      <w:r w:rsidRPr="20F658EB" w:rsidR="7F02D990">
        <w:rPr>
          <w:noProof w:val="0"/>
          <w:lang w:val="fr-FR"/>
        </w:rPr>
        <w:t>1. ऐसी-ऐसी</w:t>
      </w:r>
    </w:p>
    <w:p xmlns:wp14="http://schemas.microsoft.com/office/word/2010/wordml" w:rsidP="20F658EB" wp14:paraId="5769C392" wp14:textId="5D25D669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Hindi frequently uses reduplication for emphasis or distribution.</w:t>
      </w:r>
    </w:p>
    <w:p xmlns:wp14="http://schemas.microsoft.com/office/word/2010/wordml" w:rsidP="20F658EB" wp14:paraId="42716D73" wp14:textId="3DB24D10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बातें</w:t>
      </w:r>
      <w:r>
        <w:br/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aisī-aisī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bāte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̃</w:t>
      </w:r>
    </w:p>
    <w:p xmlns:wp14="http://schemas.microsoft.com/office/word/2010/wordml" w:rsidP="20F658EB" wp14:paraId="210F2137" wp14:textId="3FB14458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literally: “such-such things”</w:t>
      </w:r>
    </w:p>
    <w:p xmlns:wp14="http://schemas.microsoft.com/office/word/2010/wordml" w:rsidP="20F658EB" wp14:paraId="0FD4B0CD" wp14:textId="3D591576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Natural English:</w:t>
      </w:r>
    </w:p>
    <w:p xmlns:wp14="http://schemas.microsoft.com/office/word/2010/wordml" w:rsidP="20F658EB" wp14:paraId="42E06BFB" wp14:textId="66DA9F2B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“such things,” “things of this kind,” “points such as these.”</w:t>
      </w:r>
    </w:p>
    <w:p xmlns:wp14="http://schemas.microsoft.com/office/word/2010/wordml" w:rsidP="20F658EB" wp14:paraId="300F53DB" wp14:textId="5A1142E3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feminine.</w:t>
      </w:r>
    </w:p>
    <w:p xmlns:wp14="http://schemas.microsoft.com/office/word/2010/wordml" w:rsidP="20F658EB" wp14:paraId="5A255197" wp14:textId="312D0DDC">
      <w:pPr>
        <w:pStyle w:val="Heading3"/>
      </w:pPr>
      <w:r w:rsidRPr="20F658EB" w:rsidR="7F02D990">
        <w:rPr>
          <w:noProof w:val="0"/>
          <w:lang w:val="fr-FR"/>
        </w:rPr>
        <w:t>2. घड़ी-घड़ी</w:t>
      </w:r>
    </w:p>
    <w:p xmlns:wp14="http://schemas.microsoft.com/office/word/2010/wordml" w:rsidP="20F658EB" wp14:paraId="630AEDC7" wp14:textId="3335B954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This is another example of reduplication:</w:t>
      </w:r>
    </w:p>
    <w:p xmlns:wp14="http://schemas.microsoft.com/office/word/2010/wordml" w:rsidP="20F658EB" wp14:paraId="36AD6B81" wp14:textId="05DAFE4E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moment</w:t>
      </w:r>
      <w:r>
        <w:br/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घड़ी-घड़ी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moment after moment →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again and again / continually</w:t>
      </w:r>
    </w:p>
    <w:p xmlns:wp14="http://schemas.microsoft.com/office/word/2010/wordml" w:rsidP="20F658EB" wp14:paraId="174C5340" wp14:textId="2872D680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conveys a much stronger sense of repetition than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 (kabhī-kabhī)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, “sometimes”.</w:t>
      </w:r>
    </w:p>
    <w:p xmlns:wp14="http://schemas.microsoft.com/office/word/2010/wordml" w:rsidP="20F658EB" wp14:paraId="7DDA8ABF" wp14:textId="7A53125F">
      <w:pPr>
        <w:pStyle w:val="Heading3"/>
      </w:pPr>
      <w:r w:rsidRPr="20F658EB" w:rsidR="7F02D990">
        <w:rPr>
          <w:noProof w:val="0"/>
          <w:lang w:val="fr-FR"/>
        </w:rPr>
        <w:t>3. करनी चाहिए</w:t>
      </w:r>
    </w:p>
    <w:p xmlns:wp14="http://schemas.microsoft.com/office/word/2010/wordml" w:rsidP="20F658EB" wp14:paraId="171370BA" wp14:textId="6C01862E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The basic expression is:</w:t>
      </w:r>
    </w:p>
    <w:p xmlns:wp14="http://schemas.microsoft.com/office/word/2010/wordml" w:rsidP="20F658EB" wp14:paraId="79010B61" wp14:textId="27E7954E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सिमरण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करना</w:t>
      </w:r>
      <w:r>
        <w:br/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simaraṇ karnā</w:t>
      </w:r>
      <w:r>
        <w:br/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“to remember / to 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en-US"/>
        </w:rPr>
        <w:t>practise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remembrance”</w:t>
      </w:r>
    </w:p>
    <w:p xmlns:wp14="http://schemas.microsoft.com/office/word/2010/wordml" w:rsidP="20F658EB" wp14:paraId="63D83908" wp14:textId="64798D92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Here we have:</w:t>
      </w:r>
    </w:p>
    <w:p xmlns:wp14="http://schemas.microsoft.com/office/word/2010/wordml" w:rsidP="20F658EB" wp14:paraId="62375EE4" wp14:textId="2B3967A3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करनी चाहिए</w:t>
      </w:r>
      <w:r>
        <w:br/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simaraṇ karnī cāhie</w:t>
      </w:r>
    </w:p>
    <w:p xmlns:wp14="http://schemas.microsoft.com/office/word/2010/wordml" w:rsidP="20F658EB" wp14:paraId="46F24661" wp14:textId="257A0DC6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20F658EB" wp14:paraId="167BC62A" wp14:textId="2E37025A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should practise remembrance / one should keep these things in mind.”</w:t>
      </w:r>
    </w:p>
    <w:p xmlns:wp14="http://schemas.microsoft.com/office/word/2010/wordml" w:rsidP="20F658EB" wp14:paraId="760CC72C" wp14:textId="7A9305A8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20F658EB" wp14:paraId="321A29FE" wp14:textId="58CBC625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रखनी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yah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rakhnī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cāhie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“One 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should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remember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point.”</w:t>
      </w:r>
    </w:p>
    <w:p xmlns:wp14="http://schemas.microsoft.com/office/word/2010/wordml" wp14:paraId="1FE66E03" wp14:textId="373A1D76"/>
    <w:p xmlns:wp14="http://schemas.microsoft.com/office/word/2010/wordml" w:rsidP="20F658EB" wp14:paraId="11B03141" wp14:textId="017ACD38">
      <w:pPr>
        <w:pStyle w:val="Heading2"/>
      </w:pPr>
      <w:r w:rsidRPr="20F658EB" w:rsidR="7F02D990">
        <w:rPr>
          <w:noProof w:val="0"/>
          <w:lang w:val="fr-FR"/>
        </w:rPr>
        <w:t>🌟 Meaning in the BK context</w:t>
      </w:r>
    </w:p>
    <w:p xmlns:wp14="http://schemas.microsoft.com/office/word/2010/wordml" w:rsidP="20F658EB" wp14:paraId="048D6266" wp14:textId="39F4CE97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preceding sentence explains what these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ऐसी-ऐसी बातें (aisī-aisī bātẽ)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are:</w:t>
      </w:r>
    </w:p>
    <w:p xmlns:wp14="http://schemas.microsoft.com/office/word/2010/wordml" w:rsidP="20F658EB" wp14:paraId="4ABCD488" wp14:textId="1240DAE6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84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जन्म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पूरे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रंक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pūjya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rāo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84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janma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le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pūre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raṅk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bane ho.</w:t>
      </w:r>
    </w:p>
    <w:p xmlns:wp14="http://schemas.microsoft.com/office/word/2010/wordml" w:rsidP="20F658EB" wp14:paraId="1D9D18BC" wp14:textId="29F51296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“You yourselves were worthy of worship, and then, after taking 84 births, you became completely impoverished.”</w:t>
      </w:r>
    </w:p>
    <w:p xmlns:wp14="http://schemas.microsoft.com/office/word/2010/wordml" w:rsidP="20F658EB" wp14:paraId="4FCCD43E" wp14:textId="0D439ACB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is therefore asking the children to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repeatedly recollect their spiritual history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: the original elevated state, followed by the gradual decline through the cycle of 84 births.</w:t>
      </w:r>
    </w:p>
    <w:p xmlns:wp14="http://schemas.microsoft.com/office/word/2010/wordml" w:rsidP="20F658EB" wp14:paraId="79690654" wp14:textId="3CF229AC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repeated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 (simaraṇ)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changes the way one interprets one’s present condition. The next sentence says:</w:t>
      </w:r>
    </w:p>
    <w:p xmlns:wp14="http://schemas.microsoft.com/office/word/2010/wordml" w:rsidP="20F658EB" wp14:paraId="59F55604" wp14:textId="65F30772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दुःखी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समझेंगे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phir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kabhī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duḥkhī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nahī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̃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samjhẽge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20F658EB" wp14:paraId="4DD813AB" wp14:textId="45D038D7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“Then you will never consider yourselves unhappy.”</w:t>
      </w:r>
    </w:p>
    <w:p xmlns:wp14="http://schemas.microsoft.com/office/word/2010/wordml" w:rsidP="20F658EB" wp14:paraId="7D69B5A4" wp14:textId="66857C02">
      <w:pPr>
        <w:spacing w:before="240" w:beforeAutospacing="off" w:after="240" w:afterAutospacing="off"/>
      </w:pP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सिमरण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is not simply the mechanical repetition of sentences. It is </w:t>
      </w:r>
      <w:r w:rsidRPr="20F658EB" w:rsidR="7F02D99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keeping spiritual knowledge alive by repeatedly bringing it into the consciousness</w:t>
      </w:r>
      <w:r w:rsidRPr="20F658EB" w:rsidR="7F02D990">
        <w:rPr>
          <w:rFonts w:ascii="Aptos" w:hAnsi="Aptos" w:eastAsia="Aptos" w:cs="Aptos"/>
          <w:noProof w:val="0"/>
          <w:sz w:val="24"/>
          <w:szCs w:val="24"/>
          <w:lang w:val="fr-FR"/>
        </w:rPr>
        <w:t>, so that one’s way of seeing oneself and one’s present circumstances is transformed.</w:t>
      </w:r>
    </w:p>
    <w:p xmlns:wp14="http://schemas.microsoft.com/office/word/2010/wordml" w:rsidP="20F658EB" wp14:paraId="11ECA4A3" wp14:textId="6B49974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F658EB" wp14:paraId="6B9A4574" wp14:textId="4B6E91E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F658EB" wp14:paraId="51034237" wp14:textId="39ABBB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F658EB" w:rsidR="4A97682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0F658EB" wp14:paraId="3BFEFB25" wp14:textId="69F7AC9E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12bee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e149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F0709"/>
    <w:rsid w:val="1AAA1238"/>
    <w:rsid w:val="20F658EB"/>
    <w:rsid w:val="31AB2EB5"/>
    <w:rsid w:val="41E194BD"/>
    <w:rsid w:val="4A976826"/>
    <w:rsid w:val="55B0EB83"/>
    <w:rsid w:val="56C73F9B"/>
    <w:rsid w:val="5E2B61F2"/>
    <w:rsid w:val="5F3806ED"/>
    <w:rsid w:val="62FCD04F"/>
    <w:rsid w:val="678814F9"/>
    <w:rsid w:val="67FF0709"/>
    <w:rsid w:val="7F02D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32C9"/>
  <w15:chartTrackingRefBased/>
  <w15:docId w15:val="{D36258BF-3091-41D6-8E47-4111E552DD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F658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F658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0F658E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0F658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08d4c2dcfa644e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2026-08-22T08:05:36.8283691Z</dcterms:created>
  <dcterms:modified xsi:type="dcterms:W3CDTF">2026-08-22T08:12:25.0508320Z</dcterms:modified>
  <dc:creator>Jacques VUILLAUME</dc:creator>
  <lastModifiedBy>Jacques VUILLAUME</lastModifiedBy>
</coreProperties>
</file>