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98BFC1" wp14:paraId="497D4133" wp14:textId="2D61E62F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98BFC1" w:rsidR="12681F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September 2026</w:t>
      </w:r>
    </w:p>
    <w:p xmlns:wp14="http://schemas.microsoft.com/office/word/2010/wordml" w:rsidP="0D98BFC1" wp14:paraId="0B58BA4D" wp14:textId="3C2078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8BFC1" wp14:paraId="493BF116" wp14:textId="4C0E160A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98BFC1" w:rsidR="12681F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September 2026</w:t>
      </w:r>
    </w:p>
    <w:p xmlns:wp14="http://schemas.microsoft.com/office/word/2010/wordml" w:rsidP="0D98BFC1" wp14:paraId="162F7FE7" wp14:textId="27E83F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8BFC1" wp14:paraId="64B80BC0" wp14:textId="28CEFC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98BFC1" w:rsidR="12681F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98BFC1" wp14:paraId="040C62A7" wp14:textId="786CA530">
      <w:pPr>
        <w:pStyle w:val="Normal"/>
        <w:spacing w:before="0" w:beforeAutospacing="off" w:after="0" w:afterAutospacing="off"/>
      </w:pP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आकाश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भी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पोलार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नाम-रूप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तो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0D98BFC1" w:rsidR="080FC16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ना.</w:t>
      </w:r>
    </w:p>
    <w:p xmlns:wp14="http://schemas.microsoft.com/office/word/2010/wordml" w:rsidP="0D98BFC1" wp14:paraId="527864FD" wp14:textId="367F20B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D98BFC1" wp14:paraId="6C34FF5D" wp14:textId="6EAC3C24">
      <w:pPr>
        <w:spacing w:before="0" w:beforeAutospacing="off" w:after="0" w:afterAutospacing="off"/>
      </w:pPr>
      <w:r w:rsidRPr="0D98BFC1" w:rsidR="12681F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D98BFC1" wp14:paraId="15E6D862" wp14:textId="6405A0A3">
      <w:pPr>
        <w:pStyle w:val="Normal"/>
        <w:spacing w:before="0" w:beforeAutospacing="off" w:after="0" w:afterAutospacing="off"/>
      </w:pPr>
      <w:r w:rsidRPr="0D98BFC1" w:rsidR="570037D9">
        <w:rPr>
          <w:rFonts w:ascii="Arial" w:hAnsi="Arial" w:eastAsia="Arial" w:cs="Arial"/>
          <w:noProof w:val="0"/>
          <w:sz w:val="24"/>
          <w:szCs w:val="24"/>
          <w:lang w:val="en-US"/>
        </w:rPr>
        <w:t>ākāś bhī polār hai, nām-rūp to hai nā.</w:t>
      </w:r>
    </w:p>
    <w:p xmlns:wp14="http://schemas.microsoft.com/office/word/2010/wordml" w:rsidP="0D98BFC1" wp14:paraId="1B1C487E" wp14:textId="7AD9F31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D98BFC1" wp14:paraId="2026DF9F" wp14:textId="3CC39F76">
      <w:pPr>
        <w:spacing w:before="0" w:beforeAutospacing="off" w:after="0" w:afterAutospacing="off"/>
      </w:pPr>
      <w:r w:rsidRPr="0D98BFC1" w:rsidR="12681F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D98BFC1" wp14:paraId="70FE9FF3" wp14:textId="59C83727">
      <w:pPr>
        <w:spacing w:before="0" w:beforeAutospacing="off" w:after="0" w:afterAutospacing="off"/>
      </w:pPr>
      <w:r w:rsidRPr="0D98BFC1" w:rsidR="5CBD668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Even space is an empty expanse; it does have a name and a form, doesn’t it?</w:t>
      </w:r>
    </w:p>
    <w:p xmlns:wp14="http://schemas.microsoft.com/office/word/2010/wordml" w:rsidP="0D98BFC1" wp14:paraId="4A69E5D5" wp14:textId="627C558E">
      <w:pPr>
        <w:spacing w:before="0" w:beforeAutospacing="off" w:after="0" w:afterAutospacing="off"/>
      </w:pPr>
      <w:r w:rsidRPr="0D98BFC1" w:rsidR="5CBD6685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the BK context:</w:t>
      </w:r>
    </w:p>
    <w:p xmlns:wp14="http://schemas.microsoft.com/office/word/2010/wordml" w:rsidP="0D98BFC1" wp14:paraId="0AF8230F" wp14:textId="00B69509">
      <w:pPr>
        <w:spacing w:before="0" w:beforeAutospacing="off" w:after="0" w:afterAutospacing="off"/>
      </w:pPr>
      <w:r w:rsidRPr="0D98BFC1" w:rsidR="5CBD668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Even space, though empty, still has a name and a form, doesn’t it?</w:t>
      </w:r>
    </w:p>
    <w:p xmlns:wp14="http://schemas.microsoft.com/office/word/2010/wordml" w:rsidP="0D98BFC1" wp14:paraId="10D6874B" wp14:textId="4D5B96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D98BFC1" wp14:paraId="0A0CB0A3" wp14:textId="194E164E">
      <w:pPr>
        <w:pStyle w:val="Heading2"/>
        <w:keepNext w:val="1"/>
        <w:keepLines w:val="1"/>
        <w:spacing w:before="160" w:after="80"/>
      </w:pPr>
      <w:r w:rsidRPr="0D98BFC1" w:rsidR="12681F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0D98BFC1" w:rsidR="12681F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D98BFC1" wp14:paraId="4D448197" wp14:textId="2A2CA6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— ākāś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sky, space, ether</w:t>
      </w:r>
    </w:p>
    <w:p xmlns:wp14="http://schemas.microsoft.com/office/word/2010/wordml" w:rsidP="0D98BFC1" wp14:paraId="4B3D0A24" wp14:textId="61448E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also, even</w:t>
      </w:r>
    </w:p>
    <w:p xmlns:wp14="http://schemas.microsoft.com/office/word/2010/wordml" w:rsidP="0D98BFC1" wp14:paraId="16033196" wp14:textId="6E6BB2A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— polār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empty space, empty expanse</w:t>
      </w:r>
    </w:p>
    <w:p xmlns:wp14="http://schemas.microsoft.com/office/word/2010/wordml" w:rsidP="0D98BFC1" wp14:paraId="2F225B75" wp14:textId="519A32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— nām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name</w:t>
      </w:r>
    </w:p>
    <w:p xmlns:wp14="http://schemas.microsoft.com/office/word/2010/wordml" w:rsidP="0D98BFC1" wp14:paraId="5FB35503" wp14:textId="19E390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form, aspect</w:t>
      </w:r>
    </w:p>
    <w:p xmlns:wp14="http://schemas.microsoft.com/office/word/2010/wordml" w:rsidP="0D98BFC1" wp14:paraId="5B196940" wp14:textId="642FCBD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name and form</w:t>
      </w:r>
    </w:p>
    <w:p xmlns:wp14="http://schemas.microsoft.com/office/word/2010/wordml" w:rsidP="0D98BFC1" wp14:paraId="07B26F00" wp14:textId="457761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emphatic particle, “indeed”, “after all”</w:t>
      </w:r>
    </w:p>
    <w:p xmlns:wp14="http://schemas.microsoft.com/office/word/2010/wordml" w:rsidP="0D98BFC1" wp14:paraId="6594DE04" wp14:textId="1D176A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— hai nā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: “isn’t it?”, “doesn’t it?”</w:t>
      </w:r>
    </w:p>
    <w:p xmlns:wp14="http://schemas.microsoft.com/office/word/2010/wordml" w:rsidP="0D98BFC1" wp14:paraId="3979DE68" wp14:textId="119ACBE5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98BFC1" wp14:paraId="2AA26AB6" wp14:textId="746599CC">
      <w:pPr>
        <w:pStyle w:val="Heading2"/>
      </w:pPr>
      <w:r w:rsidRPr="0D98BFC1" w:rsidR="65A4F105">
        <w:rPr>
          <w:noProof w:val="0"/>
          <w:lang w:val="fr-FR"/>
        </w:rPr>
        <w:t>🔎 The word पोलार — polār</w:t>
      </w:r>
    </w:p>
    <w:p xmlns:wp14="http://schemas.microsoft.com/office/word/2010/wordml" w:rsidP="0D98BFC1" wp14:paraId="1C9DB0E1" wp14:textId="2E776897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(polār)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the English word </w:t>
      </w:r>
      <w:r w:rsidRPr="0D98BFC1" w:rsidR="65A4F1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polar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98BFC1" wp14:paraId="24B559CF" wp14:textId="20E1122D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most likely corresponds to the Sindhi </w:t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पोलारु — polāru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referring to </w:t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empty space, an expanse, or an intervening space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98BFC1" wp14:paraId="2641145F" wp14:textId="1FEABF7F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In Murli vocabulary it is also explained as:</w:t>
      </w:r>
    </w:p>
    <w:p xmlns:wp14="http://schemas.microsoft.com/office/word/2010/wordml" w:rsidP="0D98BFC1" wp14:paraId="251FDB08" wp14:textId="48F34DF7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अन्तरिक्ष स्थान, खाली स्थान</w:t>
      </w:r>
      <w:r>
        <w:br/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antarikṣ sthān, khālī sthān</w:t>
      </w:r>
    </w:p>
    <w:p xmlns:wp14="http://schemas.microsoft.com/office/word/2010/wordml" w:rsidP="0D98BFC1" wp14:paraId="7D585FDC" wp14:textId="5DB8BB66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→ “space, an empty place.”</w:t>
      </w:r>
    </w:p>
    <w:p xmlns:wp14="http://schemas.microsoft.com/office/word/2010/wordml" w:rsidP="0D98BFC1" wp14:paraId="0D89D8F7" wp14:textId="02AB1786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D98BFC1" wp14:paraId="4C94670E" wp14:textId="43BF4015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भी पोलार है।</w:t>
      </w:r>
      <w:r>
        <w:br/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hai.</w:t>
      </w:r>
    </w:p>
    <w:p xmlns:wp14="http://schemas.microsoft.com/office/word/2010/wordml" w:rsidP="0D98BFC1" wp14:paraId="4AF28E9F" wp14:textId="16F62362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→ “Even space is an empty expanse.”</w:t>
      </w:r>
    </w:p>
    <w:p xmlns:wp14="http://schemas.microsoft.com/office/word/2010/wordml" w:rsidP="0D98BFC1" wp14:paraId="0B35E53B" wp14:textId="3F995784">
      <w:pPr>
        <w:spacing w:before="240" w:beforeAutospacing="off" w:after="240" w:afterAutospacing="off"/>
      </w:pP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therefore very likely a </w:t>
      </w:r>
      <w:r w:rsidRPr="0D98BFC1" w:rsidR="65A4F10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Sindhi-influenced word preserved in the language of the Sakar Murlis</w:t>
      </w:r>
      <w:r w:rsidRPr="0D98BFC1" w:rsidR="65A4F105">
        <w:rPr>
          <w:rFonts w:ascii="Aptos" w:hAnsi="Aptos" w:eastAsia="Aptos" w:cs="Aptos"/>
          <w:noProof w:val="0"/>
          <w:sz w:val="24"/>
          <w:szCs w:val="24"/>
          <w:lang w:val="fr-FR"/>
        </w:rPr>
        <w:t>, rather than an English loanword.</w:t>
      </w:r>
    </w:p>
    <w:p xmlns:wp14="http://schemas.microsoft.com/office/word/2010/wordml" w:rsidP="0D98BFC1" wp14:paraId="221BEB26" wp14:textId="50EB451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98BFC1" wp14:paraId="4FCF5966" wp14:textId="7959A96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98BFC1" w:rsidR="12681F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D98BFC1" wp14:paraId="0C82561E" wp14:textId="1110C81B">
      <w:pPr>
        <w:pStyle w:val="Heading3"/>
      </w:pPr>
      <w:r w:rsidRPr="0D98BFC1" w:rsidR="670CC879">
        <w:rPr>
          <w:noProof w:val="0"/>
          <w:lang w:val="fr-FR"/>
        </w:rPr>
        <w:t>1. आकाश भी पोलार है</w:t>
      </w:r>
    </w:p>
    <w:p xmlns:wp14="http://schemas.microsoft.com/office/word/2010/wordml" w:rsidP="0D98BFC1" wp14:paraId="452EB113" wp14:textId="3864AB33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</w:t>
      </w:r>
    </w:p>
    <w:p xmlns:wp14="http://schemas.microsoft.com/office/word/2010/wordml" w:rsidP="0D98BFC1" wp14:paraId="474FC580" wp14:textId="435246C4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0D98BFC1" wp14:paraId="572F0C4E" wp14:textId="522B4B7C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भी + Y + है</w:t>
      </w:r>
      <w:r>
        <w:br/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bhī + Y + hai</w:t>
      </w:r>
    </w:p>
    <w:p xmlns:wp14="http://schemas.microsoft.com/office/word/2010/wordml" w:rsidP="0D98BFC1" wp14:paraId="190CC991" wp14:textId="50C46C9B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“X is also Y” / “Even X is Y.”</w:t>
      </w:r>
    </w:p>
    <w:p xmlns:wp14="http://schemas.microsoft.com/office/word/2010/wordml" w:rsidP="0D98BFC1" wp14:paraId="73C0509E" wp14:textId="040306B0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have the stronger sense:</w:t>
      </w:r>
    </w:p>
    <w:p xmlns:wp14="http://schemas.microsoft.com/office/word/2010/wordml" w:rsidP="0D98BFC1" wp14:paraId="16CCF881" wp14:textId="0B2315ED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“even space”.</w:t>
      </w:r>
    </w:p>
    <w:p xmlns:wp14="http://schemas.microsoft.com/office/word/2010/wordml" w:rsidP="0D98BFC1" wp14:paraId="361816F4" wp14:textId="5ADF592F">
      <w:pPr>
        <w:pStyle w:val="Heading3"/>
      </w:pPr>
      <w:r w:rsidRPr="0D98BFC1" w:rsidR="670CC879">
        <w:rPr>
          <w:noProof w:val="0"/>
          <w:lang w:val="fr-FR"/>
        </w:rPr>
        <w:t>2. नाम-रूप तो है ना</w:t>
      </w:r>
    </w:p>
    <w:p xmlns:wp14="http://schemas.microsoft.com/office/word/2010/wordml" w:rsidP="0D98BFC1" wp14:paraId="141E97C6" wp14:textId="1C491368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to hai nā</w:t>
      </w:r>
    </w:p>
    <w:p xmlns:wp14="http://schemas.microsoft.com/office/word/2010/wordml" w:rsidP="0D98BFC1" wp14:paraId="05F9B848" wp14:textId="5C56CFCD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emphasizes:</w:t>
      </w:r>
    </w:p>
    <w:p xmlns:wp14="http://schemas.microsoft.com/office/word/2010/wordml" w:rsidP="0D98BFC1" wp14:paraId="29E564AE" wp14:textId="127B431B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</w:p>
    <w:p xmlns:wp14="http://schemas.microsoft.com/office/word/2010/wordml" w:rsidP="0D98BFC1" wp14:paraId="1FE2A8C8" wp14:textId="53E228EF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D98BFC1" wp14:paraId="143C36EB" wp14:textId="6312F07B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तो है।</w:t>
      </w:r>
      <w:r>
        <w:br/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to hai.</w:t>
      </w:r>
    </w:p>
    <w:p xmlns:wp14="http://schemas.microsoft.com/office/word/2010/wordml" w:rsidP="0D98BFC1" wp14:paraId="08E62AA6" wp14:textId="5A93A3B1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“It certainly has a name and form.”</w:t>
      </w:r>
    </w:p>
    <w:p xmlns:wp14="http://schemas.microsoft.com/office/word/2010/wordml" w:rsidP="0D98BFC1" wp14:paraId="453454D4" wp14:textId="2E7712B4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0D98BFC1" wp14:paraId="39ECE6E9" wp14:textId="70EE7EA2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ना?</w:t>
      </w:r>
      <w:r>
        <w:br/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 nā?</w:t>
      </w:r>
    </w:p>
    <w:p xmlns:wp14="http://schemas.microsoft.com/office/word/2010/wordml" w:rsidP="0D98BFC1" wp14:paraId="28401A10" wp14:textId="0D885646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“doesn’t it?” / “isn’t that so?”</w:t>
      </w:r>
    </w:p>
    <w:p xmlns:wp14="http://schemas.microsoft.com/office/word/2010/wordml" w:rsidP="0D98BFC1" wp14:paraId="25688309" wp14:textId="3265189A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The speaker presents the statement as something evident and invites the listener to agree.</w:t>
      </w:r>
    </w:p>
    <w:p xmlns:wp14="http://schemas.microsoft.com/office/word/2010/wordml" w:rsidP="0D98BFC1" wp14:paraId="4DA5998E" wp14:textId="7219F94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98BFC1" wp14:paraId="1726317F" wp14:textId="13B703C2">
      <w:pPr>
        <w:pStyle w:val="Heading2"/>
      </w:pPr>
      <w:r w:rsidRPr="0D98BFC1" w:rsidR="670CC879">
        <w:rPr>
          <w:noProof w:val="0"/>
          <w:lang w:val="fr-FR"/>
        </w:rPr>
        <w:t>🌟 Meaning in the BK Context</w:t>
      </w:r>
    </w:p>
    <w:p xmlns:wp14="http://schemas.microsoft.com/office/word/2010/wordml" w:rsidP="0D98BFC1" wp14:paraId="37F103F5" wp14:textId="3F1002FE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The reasoning can be connected with the expression:</w:t>
      </w:r>
    </w:p>
    <w:p xmlns:wp14="http://schemas.microsoft.com/office/word/2010/wordml" w:rsidP="0D98BFC1" wp14:paraId="74003C8B" wp14:textId="7D89AC0F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से न्यारा</w:t>
      </w:r>
      <w:r>
        <w:br/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se nyārā</w:t>
      </w:r>
    </w:p>
    <w:p xmlns:wp14="http://schemas.microsoft.com/office/word/2010/wordml" w:rsidP="0D98BFC1" wp14:paraId="3FE75E9B" wp14:textId="5A8CD389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“beyond name and form.”</w:t>
      </w:r>
    </w:p>
    <w:p xmlns:wp14="http://schemas.microsoft.com/office/word/2010/wordml" w:rsidP="0D98BFC1" wp14:paraId="2868A899" wp14:textId="7F6FED93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is showing that this does not necessarily mean that something is an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absolute nothingness without any identifiable existence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98BFC1" wp14:paraId="5A985E19" wp14:textId="314268D1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Even:</w:t>
      </w:r>
    </w:p>
    <w:p xmlns:wp14="http://schemas.microsoft.com/office/word/2010/wordml" w:rsidP="0D98BFC1" wp14:paraId="38560CED" wp14:textId="0EE63FC7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— ākāś</w:t>
      </w:r>
      <w:r>
        <w:br/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“space”</w:t>
      </w:r>
    </w:p>
    <w:p xmlns:wp14="http://schemas.microsoft.com/office/word/2010/wordml" w:rsidP="0D98BFC1" wp14:paraId="60C85B08" wp14:textId="48990FE5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appears empty and extremely subtle, yet it can still be identified and named.</w:t>
      </w:r>
    </w:p>
    <w:p xmlns:wp14="http://schemas.microsoft.com/office/word/2010/wordml" w:rsidP="0D98BFC1" wp14:paraId="3C770BCA" wp14:textId="47D239EF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A closely related Murli formulation is:</w:t>
      </w:r>
    </w:p>
    <w:p xmlns:wp14="http://schemas.microsoft.com/office/word/2010/wordml" w:rsidP="0D98BFC1" wp14:paraId="007B6426" wp14:textId="16DEEE2C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भी पोलार है। नाम तो है ना “आकाश”।</w:t>
      </w:r>
      <w:r>
        <w:br/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hai. nām to hai nā “ākāś”.</w:t>
      </w:r>
    </w:p>
    <w:p xmlns:wp14="http://schemas.microsoft.com/office/word/2010/wordml" w:rsidP="0D98BFC1" wp14:paraId="3EC0CF7B" wp14:textId="28D1CCBA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→ “Space too is empty. But it does have a name, doesn’t it — ‘ākāś’.”</w:t>
      </w:r>
    </w:p>
    <w:p xmlns:wp14="http://schemas.microsoft.com/office/word/2010/wordml" w:rsidP="0D98BFC1" wp14:paraId="5DABBC17" wp14:textId="306FCA75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should probably not be understood only as “a name + a visible physical shape.”</w:t>
      </w:r>
    </w:p>
    <w:p xmlns:wp14="http://schemas.microsoft.com/office/word/2010/wordml" w:rsidP="0D98BFC1" wp14:paraId="477B84CF" wp14:textId="1EFF5C8F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also mean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aspect, nature, or mode of existence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98BFC1" wp14:paraId="0597796F" wp14:textId="2E71BF3B">
      <w:pPr>
        <w:spacing w:before="240" w:beforeAutospacing="off" w:after="240" w:afterAutospacing="off"/>
      </w:pP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main idea is therefore that even something extremely subtle and apparently empty still has an identifiable reality.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— polār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“nothingness”, but rather </w:t>
      </w:r>
      <w:r w:rsidRPr="0D98BFC1" w:rsidR="670CC8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empty space or an empty expanse</w:t>
      </w:r>
      <w:r w:rsidRPr="0D98BFC1" w:rsidR="670CC87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98BFC1" wp14:paraId="0FAECD3B" wp14:textId="7BA34BC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98BFC1" wp14:paraId="4C4611BE" wp14:textId="4EFD126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98BFC1" w:rsidR="3A614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D98BFC1" w:rsidR="3A614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D98BFC1" w:rsidR="3A6141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p14:paraId="3BFEFB25" wp14:textId="0ABD0E0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e0fc5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852c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74BC5B"/>
    <w:rsid w:val="06E0FD37"/>
    <w:rsid w:val="080FC161"/>
    <w:rsid w:val="08A2DF41"/>
    <w:rsid w:val="0D98BFC1"/>
    <w:rsid w:val="10EAAF23"/>
    <w:rsid w:val="12681FD2"/>
    <w:rsid w:val="33781CF3"/>
    <w:rsid w:val="3A614182"/>
    <w:rsid w:val="3A74BC5B"/>
    <w:rsid w:val="570037D9"/>
    <w:rsid w:val="58199BB1"/>
    <w:rsid w:val="5CBD6685"/>
    <w:rsid w:val="64B59DA6"/>
    <w:rsid w:val="65A4F105"/>
    <w:rsid w:val="670CC879"/>
    <w:rsid w:val="6B7A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F1DF2"/>
  <w15:chartTrackingRefBased/>
  <w15:docId w15:val="{6E5D4B1F-536E-4C88-9086-6C903DB264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98BF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98BF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98BF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98BF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54df647a5264c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2026-09-03T07:25:19.7545702Z</dcterms:created>
  <dcterms:modified xsi:type="dcterms:W3CDTF">2026-09-03T07:34:14.7387389Z</dcterms:modified>
  <dc:creator>Jacques VUILLAUME</dc:creator>
  <lastModifiedBy>Jacques VUILLAUME</lastModifiedBy>
</coreProperties>
</file>