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27FEFAE" wp14:paraId="0B03BF52" wp14:textId="6E13FCAB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27FEFAE" w:rsidR="7E876DB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09 September 2026</w:t>
      </w:r>
    </w:p>
    <w:p xmlns:wp14="http://schemas.microsoft.com/office/word/2010/wordml" w:rsidP="427FEFAE" wp14:paraId="79D66E68" wp14:textId="785CDE1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7FEFAE" wp14:paraId="500648FF" wp14:textId="466E86AD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7FEFAE" w:rsidR="7E876DB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09 September 2026</w:t>
      </w:r>
    </w:p>
    <w:p xmlns:wp14="http://schemas.microsoft.com/office/word/2010/wordml" w:rsidP="427FEFAE" wp14:paraId="305D8DF3" wp14:textId="7F88B94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7FEFAE" wp14:paraId="047EE03C" wp14:textId="285B3334">
      <w:pPr>
        <w:spacing w:before="0" w:beforeAutospacing="off" w:after="0" w:afterAutospacing="off"/>
      </w:pPr>
      <w:r w:rsidRPr="427FEFAE" w:rsidR="7E876DB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27FEFAE" wp14:paraId="2F22F9C6" wp14:textId="2418EA68">
      <w:pPr>
        <w:pStyle w:val="Normal"/>
        <w:spacing w:before="0" w:beforeAutospacing="off" w:after="0" w:afterAutospacing="off"/>
      </w:pPr>
      <w:r w:rsidRPr="427FEFAE" w:rsidR="7E876DB4">
        <w:rPr>
          <w:rFonts w:ascii="Arial" w:hAnsi="Arial" w:eastAsia="Arial" w:cs="Arial"/>
          <w:noProof w:val="0"/>
          <w:sz w:val="24"/>
          <w:szCs w:val="24"/>
          <w:lang w:val="fr-FR"/>
        </w:rPr>
        <w:t>याद की यात्रा कभी भूल नहीं जानी चाहिए।</w:t>
      </w:r>
    </w:p>
    <w:p xmlns:wp14="http://schemas.microsoft.com/office/word/2010/wordml" w:rsidP="427FEFAE" wp14:paraId="16B0D112" wp14:textId="7665D72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27FEFAE" wp14:paraId="6A89BB50" wp14:textId="11FFEF33">
      <w:pPr>
        <w:spacing w:before="0" w:beforeAutospacing="off" w:after="0" w:afterAutospacing="off"/>
      </w:pPr>
      <w:r w:rsidRPr="427FEFAE" w:rsidR="7E876DB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27FEFAE" wp14:paraId="5D9AF006" wp14:textId="25DBA6D1">
      <w:pPr>
        <w:pStyle w:val="Normal"/>
        <w:spacing w:before="0" w:beforeAutospacing="off" w:after="0" w:afterAutospacing="off"/>
      </w:pPr>
      <w:r w:rsidRPr="427FEFAE" w:rsidR="7E876DB4">
        <w:rPr>
          <w:rFonts w:ascii="Arial" w:hAnsi="Arial" w:eastAsia="Arial" w:cs="Arial"/>
          <w:noProof w:val="0"/>
          <w:sz w:val="24"/>
          <w:szCs w:val="24"/>
          <w:lang w:val="en-US"/>
        </w:rPr>
        <w:t>yād kī yātrā kabhī bhūl nahī̃ jānī cāhiye.</w:t>
      </w:r>
    </w:p>
    <w:p xmlns:wp14="http://schemas.microsoft.com/office/word/2010/wordml" w:rsidP="427FEFAE" wp14:paraId="66FEFE48" wp14:textId="1EFF6F0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27FEFAE" wp14:paraId="4D0D0071" wp14:textId="12383673">
      <w:pPr>
        <w:spacing w:before="0" w:beforeAutospacing="off" w:after="0" w:afterAutospacing="off"/>
      </w:pPr>
      <w:r w:rsidRPr="427FEFAE" w:rsidR="7E876DB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27FEFAE" wp14:paraId="60D2A2BC" wp14:textId="065DD9AD">
      <w:pPr>
        <w:spacing w:before="0" w:beforeAutospacing="off" w:after="0" w:afterAutospacing="off"/>
      </w:pPr>
      <w:r w:rsidRPr="427FEFAE" w:rsidR="7E876DB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journey of remembrance should never be forgotten.</w:t>
      </w:r>
    </w:p>
    <w:p xmlns:wp14="http://schemas.microsoft.com/office/word/2010/wordml" w:rsidP="427FEFAE" wp14:paraId="573CD871" wp14:textId="1E73BBD0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27FEFAE" wp14:paraId="20142795" wp14:textId="7FE413EF">
      <w:pPr>
        <w:spacing w:before="0" w:beforeAutospacing="off" w:after="0" w:afterAutospacing="off"/>
      </w:pPr>
      <w:r w:rsidRPr="427FEFAE" w:rsidR="7E876DB4">
        <w:rPr>
          <w:rFonts w:ascii="Arial" w:hAnsi="Arial" w:eastAsia="Arial" w:cs="Arial"/>
          <w:noProof w:val="0"/>
          <w:sz w:val="24"/>
          <w:szCs w:val="24"/>
          <w:lang w:val="en-US"/>
        </w:rPr>
        <w:t>In BK context, a more natural rendering is:</w:t>
      </w:r>
    </w:p>
    <w:p xmlns:wp14="http://schemas.microsoft.com/office/word/2010/wordml" w:rsidP="427FEFAE" wp14:paraId="40890F7A" wp14:textId="3E3EC044">
      <w:pPr>
        <w:spacing w:before="0" w:beforeAutospacing="off" w:after="0" w:afterAutospacing="off"/>
      </w:pPr>
      <w:r w:rsidRPr="427FEFAE" w:rsidR="7E876DB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practice of remembrance should never be neglected.</w:t>
      </w:r>
    </w:p>
    <w:p xmlns:wp14="http://schemas.microsoft.com/office/word/2010/wordml" w:rsidP="427FEFAE" wp14:paraId="43D51EDF" wp14:textId="6DA93F5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27FEFAE" wp14:paraId="150EE342" wp14:textId="25F0177B">
      <w:pPr>
        <w:pStyle w:val="Heading2"/>
        <w:keepNext w:val="1"/>
        <w:keepLines w:val="1"/>
        <w:spacing w:before="160" w:after="80"/>
      </w:pPr>
      <w:r w:rsidRPr="427FEFAE" w:rsidR="7E876DB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427FEFAE" wp14:paraId="69927B35" wp14:textId="5F4E759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remembrance, memory; in BK language, especially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remembrance of the Father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27FEFAE" wp14:paraId="22CC834F" wp14:textId="4679931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— kī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of; links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with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(yātrā)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27FEFAE" wp14:paraId="43D82B98" wp14:textId="036302C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journey, pilgrimage, course </w:t>
      </w:r>
    </w:p>
    <w:p xmlns:wp14="http://schemas.microsoft.com/office/word/2010/wordml" w:rsidP="427FEFAE" wp14:paraId="303DA7F7" wp14:textId="21D9A28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literally, “the journey of remembrance” </w:t>
      </w:r>
    </w:p>
    <w:p xmlns:wp14="http://schemas.microsoft.com/office/word/2010/wordml" w:rsidP="427FEFAE" wp14:paraId="0DF56CF0" wp14:textId="71F3E0E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— kabhī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sometimes, ever; with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(nahī̃)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“never” </w:t>
      </w:r>
    </w:p>
    <w:p xmlns:wp14="http://schemas.microsoft.com/office/word/2010/wordml" w:rsidP="427FEFAE" wp14:paraId="6F160A9C" wp14:textId="400C081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भूलना — bhūlnā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to forget </w:t>
      </w:r>
    </w:p>
    <w:p xmlns:wp14="http://schemas.microsoft.com/office/word/2010/wordml" w:rsidP="427FEFAE" wp14:paraId="297A42ED" wp14:textId="7891691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 जाना — bhūl jānā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to forget completely, to lose sight of </w:t>
      </w:r>
    </w:p>
    <w:p xmlns:wp14="http://schemas.microsoft.com/office/word/2010/wordml" w:rsidP="427FEFAE" wp14:paraId="0BC95D7D" wp14:textId="463C01C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 — cāhiye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>: should, ought to, it is necessary</w:t>
      </w:r>
    </w:p>
    <w:p xmlns:wp14="http://schemas.microsoft.com/office/word/2010/wordml" w:rsidP="427FEFAE" wp14:paraId="3849C043" wp14:textId="61209A0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27FEFAE" wp14:paraId="0A3BA7DB" wp14:textId="059B923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7FEFAE" w:rsidR="7E876DB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27FEFAE" wp14:paraId="5E816850" wp14:textId="1AAF418E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याद की यात्रा — yād kī yātrā</w:t>
      </w:r>
    </w:p>
    <w:p xmlns:wp14="http://schemas.microsoft.com/office/word/2010/wordml" w:rsidP="427FEFAE" wp14:paraId="3CE3CBE9" wp14:textId="1ACE69C7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>The structure:</w:t>
      </w:r>
    </w:p>
    <w:p xmlns:wp14="http://schemas.microsoft.com/office/word/2010/wordml" w:rsidP="427FEFAE" wp14:paraId="490EFE43" wp14:textId="2A20AB46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की Y — X kī Y</w:t>
      </w:r>
      <w:r>
        <w:br/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“Y of X”</w:t>
      </w:r>
    </w:p>
    <w:p xmlns:wp14="http://schemas.microsoft.com/office/word/2010/wordml" w:rsidP="427FEFAE" wp14:paraId="00269083" wp14:textId="0F289527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427FEFAE" wp14:paraId="638CE83C" wp14:textId="51DF6898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  <w:r>
        <w:br/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journey of remembrance”</w:t>
      </w:r>
    </w:p>
    <w:p xmlns:wp14="http://schemas.microsoft.com/office/word/2010/wordml" w:rsidP="427FEFAE" wp14:paraId="20D9251B" wp14:textId="4145AB68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— kī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 because it agrees with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>, which is a feminine noun.</w:t>
      </w:r>
    </w:p>
    <w:p xmlns:wp14="http://schemas.microsoft.com/office/word/2010/wordml" wp14:paraId="5DFD13A1" wp14:textId="70AA8384"/>
    <w:p xmlns:wp14="http://schemas.microsoft.com/office/word/2010/wordml" w:rsidP="427FEFAE" wp14:paraId="32A1ABCB" wp14:textId="400A987C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कभी … नहीं — kabhī … nahī̃ = “never”</w:t>
      </w:r>
    </w:p>
    <w:p xmlns:wp14="http://schemas.microsoft.com/office/word/2010/wordml" w:rsidP="427FEFAE" wp14:paraId="220A7D4E" wp14:textId="338C0D7F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— kabhī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by itself can mean “sometimes” or “ever.”</w:t>
      </w:r>
    </w:p>
    <w:p xmlns:wp14="http://schemas.microsoft.com/office/word/2010/wordml" w:rsidP="427FEFAE" wp14:paraId="5CE51BB1" wp14:textId="661B0700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>But:</w:t>
      </w:r>
    </w:p>
    <w:p xmlns:wp14="http://schemas.microsoft.com/office/word/2010/wordml" w:rsidP="427FEFAE" wp14:paraId="2FC1E0A0" wp14:textId="225A38AB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नहीं — kabhī nahī̃</w:t>
      </w:r>
      <w:r>
        <w:br/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never</w:t>
      </w:r>
    </w:p>
    <w:p xmlns:wp14="http://schemas.microsoft.com/office/word/2010/wordml" w:rsidP="427FEFAE" wp14:paraId="09E8D758" wp14:textId="738673C0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>In the sentence:</w:t>
      </w:r>
    </w:p>
    <w:p xmlns:wp14="http://schemas.microsoft.com/office/word/2010/wordml" w:rsidP="427FEFAE" wp14:paraId="7DEE4736" wp14:textId="506821FB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जानी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kabhī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bhūl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nahī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̃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jānī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cāhiye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427FEFAE" wp14:paraId="6F762ADF" wp14:textId="3292BB9D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>= “should never be forgotten.”</w:t>
      </w:r>
    </w:p>
    <w:p xmlns:wp14="http://schemas.microsoft.com/office/word/2010/wordml" wp14:paraId="256A626E" wp14:textId="01703225"/>
    <w:p xmlns:wp14="http://schemas.microsoft.com/office/word/2010/wordml" w:rsidP="427FEFAE" wp14:paraId="24F4E339" wp14:textId="60557FBC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भूल जाना — bhūl jānā</w:t>
      </w:r>
    </w:p>
    <w:p xmlns:wp14="http://schemas.microsoft.com/office/word/2010/wordml" w:rsidP="427FEFAE" wp14:paraId="4F4B83AA" wp14:textId="009E2AAB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भूलना — bhūlnā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simply means “to forget.”</w:t>
      </w:r>
    </w:p>
    <w:p xmlns:wp14="http://schemas.microsoft.com/office/word/2010/wordml" w:rsidP="427FEFAE" wp14:paraId="287E2675" wp14:textId="07661F54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— jānā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>, it forms the compound verb:</w:t>
      </w:r>
    </w:p>
    <w:p xmlns:wp14="http://schemas.microsoft.com/office/word/2010/wordml" w:rsidP="427FEFAE" wp14:paraId="6C7C4D35" wp14:textId="02C99C4A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 जाना — bhūl jānā</w:t>
      </w:r>
    </w:p>
    <w:p xmlns:wp14="http://schemas.microsoft.com/office/word/2010/wordml" w:rsidP="427FEFAE" wp14:paraId="1BFF0CE7" wp14:textId="3EE53A37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often gives the sense of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completely forgetting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>, or allowing something to slip out of one’s awareness.</w:t>
      </w:r>
    </w:p>
    <w:p xmlns:wp14="http://schemas.microsoft.com/office/word/2010/wordml" w:rsidP="427FEFAE" wp14:paraId="1FD95730" wp14:textId="5C939977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>In:</w:t>
      </w:r>
    </w:p>
    <w:p xmlns:wp14="http://schemas.microsoft.com/office/word/2010/wordml" w:rsidP="427FEFAE" wp14:paraId="3CC815C1" wp14:textId="4F4E330C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जानी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yātrā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bhūl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nahī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̃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jānī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cāhiye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427FEFAE" wp14:paraId="7588D692" wp14:textId="426620C9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जानी — jānī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 because it agrees with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27FEFAE" wp14:paraId="58AD651B" wp14:textId="4C360E8C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427FEFAE" wp14:paraId="4633D73F" wp14:textId="7AE5355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masculine: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 नहीं जाना चाहिए — bhūl nahī̃ jānā cāhiye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27FEFAE" wp14:paraId="507BCE50" wp14:textId="5CCF8A2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feminine: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 नहीं जानी चाहिए — bhūl nahī̃ jānī cāhiye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27FEFAE" wp14:paraId="0B4469FC" wp14:textId="759A7A96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>The construction can therefore be understood as:</w:t>
      </w:r>
    </w:p>
    <w:p xmlns:wp14="http://schemas.microsoft.com/office/word/2010/wordml" w:rsidP="427FEFAE" wp14:paraId="28581FE3" wp14:textId="6442AF6D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journey should not be forgotten.”</w:t>
      </w:r>
    </w:p>
    <w:p xmlns:wp14="http://schemas.microsoft.com/office/word/2010/wordml" w:rsidP="427FEFAE" wp14:paraId="77E807CA" wp14:textId="70549455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427FEFAE" wp14:paraId="401C0BC9" wp14:textId="5618CE1D">
      <w:pPr>
        <w:pStyle w:val="Heading2"/>
      </w:pPr>
      <w:r w:rsidRPr="427FEFAE" w:rsidR="7E876DB4">
        <w:rPr>
          <w:noProof w:val="0"/>
          <w:lang w:val="fr-FR"/>
        </w:rPr>
        <w:t>🌟 Meaning in the BK context</w:t>
      </w:r>
    </w:p>
    <w:p xmlns:wp14="http://schemas.microsoft.com/office/word/2010/wordml" w:rsidP="427FEFAE" wp14:paraId="3A1773DD" wp14:textId="0623F699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an important BK expression.</w:t>
      </w:r>
    </w:p>
    <w:p xmlns:wp14="http://schemas.microsoft.com/office/word/2010/wordml" w:rsidP="427FEFAE" wp14:paraId="28E8AD80" wp14:textId="7AAE4698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“journey,” does not refer to a physical journey or pilgrimage. It refers to the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journey or sustained practice of remembrance of the Father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>: remaining soul-conscious and remembering the Father.</w:t>
      </w:r>
    </w:p>
    <w:p xmlns:wp14="http://schemas.microsoft.com/office/word/2010/wordml" w:rsidP="427FEFAE" wp14:paraId="6758F1C0" wp14:textId="6F9CB204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427FEFAE" wp14:paraId="2ADCA2ED" wp14:textId="0A0C18D0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जानी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yātrā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kabhī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bhūl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nahī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̃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jānī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cāhiye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427FEFAE" wp14:paraId="6B75CE4C" wp14:textId="63DD529E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>can be understood as:</w:t>
      </w:r>
    </w:p>
    <w:p xmlns:wp14="http://schemas.microsoft.com/office/word/2010/wordml" w:rsidP="427FEFAE" wp14:paraId="10F0FAAE" wp14:textId="0580ECD4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practice of remembrance should never be neglected.”</w:t>
      </w:r>
    </w:p>
    <w:p xmlns:wp14="http://schemas.microsoft.com/office/word/2010/wordml" w:rsidP="427FEFAE" wp14:paraId="37164944" wp14:textId="13B92EDA">
      <w:pPr>
        <w:spacing w:before="240" w:beforeAutospacing="off" w:after="240" w:afterAutospacing="off"/>
      </w:pP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presents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as an occasional act of remembering, but as an </w:t>
      </w:r>
      <w:r w:rsidRPr="427FEFAE" w:rsidR="7E876D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ongoing spiritual journey or practice</w:t>
      </w:r>
      <w:r w:rsidRPr="427FEFAE" w:rsidR="7E876DB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2563D3BE"/>
    <w:p w:rsidR="427FEFAE" w:rsidP="427FEFAE" w:rsidRDefault="427FEFAE" w14:paraId="69DD3AC3" w14:textId="3B0EEBA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8D37749" w:rsidP="427FEFAE" w:rsidRDefault="18D37749" w14:paraId="242CD1AC" w14:textId="5B15B9E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7FEFAE" w:rsidR="18D377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427FEFAE" w:rsidRDefault="427FEFAE" w14:paraId="67BB80E0" w14:textId="247E2FD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013ea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ced1d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d0bf9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E3CBCE"/>
    <w:rsid w:val="00B16CD1"/>
    <w:rsid w:val="0A4BDCB7"/>
    <w:rsid w:val="169743AD"/>
    <w:rsid w:val="18D37749"/>
    <w:rsid w:val="427FEFAE"/>
    <w:rsid w:val="42E3CBCE"/>
    <w:rsid w:val="727D92AC"/>
    <w:rsid w:val="72E8409D"/>
    <w:rsid w:val="7C7330CE"/>
    <w:rsid w:val="7E87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2461A"/>
  <w15:chartTrackingRefBased/>
  <w15:docId w15:val="{81D908A9-84CC-453B-A635-625C7ADC14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27FEFA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27FEFA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27FEFA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27FEFA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d65ac44cd5b466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2026-09-09T06:44:08.1198481Z</dcterms:created>
  <dcterms:modified xsi:type="dcterms:W3CDTF">2026-09-09T06:48:35.3938239Z</dcterms:modified>
  <dc:creator>Jacques VUILLAUME</dc:creator>
  <lastModifiedBy>Jacques VUILLAUME</lastModifiedBy>
</coreProperties>
</file>