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55F297" wp14:paraId="0587BEB4" wp14:textId="30D716A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55F297" w:rsidR="0ECA39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août 2025</w:t>
      </w:r>
    </w:p>
    <w:p xmlns:wp14="http://schemas.microsoft.com/office/word/2010/wordml" w:rsidP="2355F297" wp14:paraId="7F919827" wp14:textId="0A40931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5F297" wp14:paraId="21AFFCDC" wp14:textId="6AE446D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55F297" w:rsidR="0ECA39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24 août 2025</w:t>
      </w:r>
    </w:p>
    <w:p xmlns:wp14="http://schemas.microsoft.com/office/word/2010/wordml" w:rsidP="2355F297" wp14:paraId="42E3CB90" wp14:textId="3CF47E0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5F297" wp14:paraId="2154E3EA" wp14:textId="62B56A2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5F297" w:rsidR="0ECA39C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355F297" wp14:paraId="443DA9C8" wp14:textId="670B4E96">
      <w:pPr>
        <w:spacing w:before="0" w:beforeAutospacing="off" w:after="0" w:afterAutospacing="off"/>
      </w:pP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>दृढ़ता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>स्थिति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>हुआ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>पड़ा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है, 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>बना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>पड़ा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355F297" w:rsidR="45D827B9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2355F297" wp14:paraId="52745F6B" wp14:textId="7FC3F0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2355F297" wp14:paraId="100024B7" wp14:textId="0F0EB5B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5F297" w:rsidR="0ECA39C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2355F297" wp14:paraId="059EACDF" wp14:textId="50326178">
      <w:pPr>
        <w:spacing w:before="0" w:beforeAutospacing="off" w:after="0" w:afterAutospacing="off"/>
      </w:pPr>
      <w:r w:rsidRPr="2355F297" w:rsidR="51C7C456">
        <w:rPr>
          <w:rFonts w:ascii="Arial" w:hAnsi="Arial" w:eastAsia="Arial" w:cs="Arial"/>
          <w:noProof w:val="0"/>
          <w:sz w:val="24"/>
          <w:szCs w:val="24"/>
          <w:lang w:val="fr-FR"/>
        </w:rPr>
        <w:t>dṛḍhatā kī sthiti hai – huā hī paṛā hai, banā hī paṛā hai.</w:t>
      </w:r>
    </w:p>
    <w:p xmlns:wp14="http://schemas.microsoft.com/office/word/2010/wordml" w:rsidP="2355F297" wp14:paraId="68905B4A" wp14:textId="6A44E56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2355F297" wp14:paraId="31E3086A" wp14:textId="69A2F7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5F297" w:rsidR="0ECA39C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Traduction</w:t>
      </w:r>
    </w:p>
    <w:p xmlns:wp14="http://schemas.microsoft.com/office/word/2010/wordml" w:rsidP="2355F297" wp14:paraId="0AD6B7B4" wp14:textId="025C1D68">
      <w:pPr>
        <w:spacing w:before="0" w:beforeAutospacing="off" w:after="0" w:afterAutospacing="off"/>
      </w:pPr>
      <w:r w:rsidRPr="2355F297" w:rsidR="11CFAD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L’état de la fermeté (ou de la persévérance) est : </w:t>
      </w:r>
      <w:r w:rsidRPr="2355F297" w:rsidR="11CFAD66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c’est déjà accompli, c’est déjà réalisé</w:t>
      </w:r>
      <w:r w:rsidRPr="2355F297" w:rsidR="11CFAD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2355F297" wp14:paraId="254FF850" wp14:textId="0E6D7745">
      <w:pPr>
        <w:spacing w:before="240" w:beforeAutospacing="off" w:after="240" w:afterAutospacing="off"/>
      </w:pPr>
      <w:r w:rsidRPr="2355F297" w:rsidR="11CFAD6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👉</w:t>
      </w:r>
      <w:r w:rsidRPr="2355F297" w:rsidR="11CFAD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L’idée est qu’avec la </w:t>
      </w:r>
      <w:r w:rsidRPr="2355F297" w:rsidR="11CFAD6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dṛḍhatā</w:t>
      </w:r>
      <w:r w:rsidRPr="2355F297" w:rsidR="11CFAD6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(la fermeté intérieure, la détermination), on ne pense pas « est-ce que cela arrivera ou pas ? », mais on considère la chose comme déjà faite, déjà établie.</w:t>
      </w:r>
    </w:p>
    <w:p xmlns:wp14="http://schemas.microsoft.com/office/word/2010/wordml" w:rsidP="2355F297" wp14:paraId="0C867D7D" wp14:textId="1C68BBD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2355F297" wp14:paraId="01CBE005" wp14:textId="6EDDA5D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55F297" w:rsidR="0ECA39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355F297" wp14:paraId="7F3835BC" wp14:textId="38A32C4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F297" w:rsidR="45150D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(dṛḍhatā)</w:t>
      </w:r>
      <w:r w:rsidRPr="2355F297" w:rsidR="45150D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fermeté, persévérance, détermination.</w:t>
      </w:r>
    </w:p>
    <w:p xmlns:wp14="http://schemas.microsoft.com/office/word/2010/wordml" w:rsidP="2355F297" wp14:paraId="16DF7968" wp14:textId="3F6F953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F297" w:rsidR="45150D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स्थिति (kī sthiti)</w:t>
      </w:r>
      <w:r w:rsidRPr="2355F297" w:rsidR="45150D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l’état de », « la condition de ».</w:t>
      </w:r>
    </w:p>
    <w:p xmlns:wp14="http://schemas.microsoft.com/office/word/2010/wordml" w:rsidP="2355F297" wp14:paraId="0D76B037" wp14:textId="13FD8DFC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F297" w:rsidR="45150D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स्थिति (sthiti)</w:t>
      </w:r>
      <w:r w:rsidRPr="2355F297" w:rsidR="45150D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état, situation, position.</w:t>
      </w:r>
    </w:p>
    <w:p xmlns:wp14="http://schemas.microsoft.com/office/word/2010/wordml" w:rsidP="2355F297" wp14:paraId="0A57B28C" wp14:textId="5967058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F297" w:rsidR="45150D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हुआ (huā)</w:t>
      </w:r>
      <w:r w:rsidRPr="2355F297" w:rsidR="45150D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(cela) est arrivé », « (cela) s’est produit ».</w:t>
      </w:r>
    </w:p>
    <w:p xmlns:wp14="http://schemas.microsoft.com/office/word/2010/wordml" w:rsidP="2355F297" wp14:paraId="3AD9B6B9" wp14:textId="0D7ACDA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F297" w:rsidR="45150D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2355F297" w:rsidR="45150D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particule d’emphase, ici : « justement », « bel et bien », « déjà ».</w:t>
      </w:r>
    </w:p>
    <w:p xmlns:wp14="http://schemas.microsoft.com/office/word/2010/wordml" w:rsidP="2355F297" wp14:paraId="0B934036" wp14:textId="1718EB8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F297" w:rsidR="45150D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पड़ा है (paṛā hai)</w:t>
      </w:r>
      <w:r w:rsidRPr="2355F297" w:rsidR="45150D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construction idiomatique : « est resté, est là, est établi ».</w:t>
      </w:r>
    </w:p>
    <w:p xmlns:wp14="http://schemas.microsoft.com/office/word/2010/wordml" w:rsidP="2355F297" wp14:paraId="7E125193" wp14:textId="7F495EA4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F297" w:rsidR="45150D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un participe passé (ici </w:t>
      </w:r>
      <w:r w:rsidRPr="2355F297" w:rsidR="45150D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हुआ</w:t>
      </w:r>
      <w:r w:rsidRPr="2355F297" w:rsidR="45150D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355F297" w:rsidR="45150D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</w:t>
      </w:r>
      <w:r w:rsidRPr="2355F297" w:rsidR="45150D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cela exprime l’idée que la chose est </w:t>
      </w:r>
      <w:r w:rsidRPr="2355F297" w:rsidR="45150D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déjà faite et continue d’être dans cet état</w:t>
      </w:r>
      <w:r w:rsidRPr="2355F297" w:rsidR="45150D6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355F297" wp14:paraId="135E4409" wp14:textId="2416A69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F297" w:rsidR="45150D6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 (banā)</w:t>
      </w:r>
      <w:r w:rsidRPr="2355F297" w:rsidR="45150D6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(cela) est devenu », « (cela) a été fait/construit ».</w:t>
      </w:r>
    </w:p>
    <w:p xmlns:wp14="http://schemas.microsoft.com/office/word/2010/wordml" w:rsidP="2355F297" wp14:paraId="13497998" wp14:textId="0BE4540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355F297" wp14:paraId="38B1CC7B" wp14:textId="602491C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355F297" wp14:paraId="467FE534" wp14:textId="2E4578C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55F297" w:rsidR="0ECA39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2355F297" wp14:paraId="355D6BEA" wp14:textId="266C652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b w:val="1"/>
          <w:bCs w:val="1"/>
          <w:noProof w:val="0"/>
          <w:lang w:val="fr-FR"/>
        </w:rPr>
      </w:pPr>
      <w:r w:rsidRPr="2355F297" w:rsidR="306CF244">
        <w:rPr>
          <w:b w:val="1"/>
          <w:bCs w:val="1"/>
          <w:noProof w:val="0"/>
          <w:lang w:val="fr-FR"/>
        </w:rPr>
        <w:t>की स्थिति है</w:t>
      </w:r>
    </w:p>
    <w:p xmlns:wp14="http://schemas.microsoft.com/office/word/2010/wordml" w:rsidP="2355F297" wp14:paraId="37F27D2E" wp14:textId="769A05C3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2355F297" w:rsidR="306CF244">
        <w:rPr>
          <w:noProof w:val="0"/>
          <w:lang w:val="fr-FR"/>
        </w:rPr>
        <w:t>Littéralement : « la situation de X est… »</w:t>
      </w:r>
    </w:p>
    <w:p xmlns:wp14="http://schemas.microsoft.com/office/word/2010/wordml" w:rsidP="2355F297" wp14:paraId="05A25C6D" wp14:textId="4C9C7845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2355F297" w:rsidR="306CF244">
        <w:rPr>
          <w:noProof w:val="0"/>
          <w:lang w:val="fr-FR"/>
        </w:rPr>
        <w:t>Une façon classique d’énoncer une définition ou une caractéristique.</w:t>
      </w:r>
    </w:p>
    <w:p xmlns:wp14="http://schemas.microsoft.com/office/word/2010/wordml" w:rsidP="2355F297" wp14:paraId="003E3131" wp14:textId="0551FBC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2355F297" w:rsidR="306CF244">
        <w:rPr>
          <w:noProof w:val="0"/>
          <w:lang w:val="fr-FR"/>
        </w:rPr>
        <w:t>Ici : « दृढ़ता की स्थिति है » = « l’état de fermeté est… ».</w:t>
      </w:r>
    </w:p>
    <w:p xmlns:wp14="http://schemas.microsoft.com/office/word/2010/wordml" w:rsidP="2355F297" wp14:paraId="4BA5347E" wp14:textId="512218E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b w:val="1"/>
          <w:bCs w:val="1"/>
          <w:noProof w:val="0"/>
          <w:lang w:val="fr-FR"/>
        </w:rPr>
      </w:pPr>
      <w:r w:rsidRPr="2355F297" w:rsidR="306CF244">
        <w:rPr>
          <w:b w:val="1"/>
          <w:bCs w:val="1"/>
          <w:noProof w:val="0"/>
          <w:lang w:val="fr-FR"/>
        </w:rPr>
        <w:t>हुआ ही पड़ा है</w:t>
      </w:r>
    </w:p>
    <w:p xmlns:wp14="http://schemas.microsoft.com/office/word/2010/wordml" w:rsidP="2355F297" wp14:paraId="790B055C" wp14:textId="6A98B80C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2355F297" w:rsidR="306CF244">
        <w:rPr>
          <w:b w:val="1"/>
          <w:bCs w:val="1"/>
          <w:noProof w:val="0"/>
          <w:lang w:val="fr-FR"/>
        </w:rPr>
        <w:t>हुआ</w:t>
      </w:r>
      <w:r w:rsidRPr="2355F297" w:rsidR="306CF244">
        <w:rPr>
          <w:noProof w:val="0"/>
          <w:lang w:val="fr-FR"/>
        </w:rPr>
        <w:t xml:space="preserve"> = « accompli / fait ».</w:t>
      </w:r>
    </w:p>
    <w:p xmlns:wp14="http://schemas.microsoft.com/office/word/2010/wordml" w:rsidP="2355F297" wp14:paraId="5AD085DE" wp14:textId="7742295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2355F297" w:rsidR="306CF244">
        <w:rPr>
          <w:b w:val="1"/>
          <w:bCs w:val="1"/>
          <w:noProof w:val="0"/>
          <w:lang w:val="fr-FR"/>
        </w:rPr>
        <w:t>ही</w:t>
      </w:r>
      <w:r w:rsidRPr="2355F297" w:rsidR="306CF244">
        <w:rPr>
          <w:noProof w:val="0"/>
          <w:lang w:val="fr-FR"/>
        </w:rPr>
        <w:t xml:space="preserve"> renforce → « bel et bien ».</w:t>
      </w:r>
    </w:p>
    <w:p xmlns:wp14="http://schemas.microsoft.com/office/word/2010/wordml" w:rsidP="2355F297" wp14:paraId="1AC2E82E" wp14:textId="7D5C44F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2355F297" w:rsidR="306CF244">
        <w:rPr>
          <w:b w:val="1"/>
          <w:bCs w:val="1"/>
          <w:noProof w:val="0"/>
          <w:lang w:val="fr-FR"/>
        </w:rPr>
        <w:t>पड़ा है</w:t>
      </w:r>
      <w:r w:rsidRPr="2355F297" w:rsidR="306CF244">
        <w:rPr>
          <w:noProof w:val="0"/>
          <w:lang w:val="fr-FR"/>
        </w:rPr>
        <w:t xml:space="preserve"> = verbe auxiliaire qui exprime un état figé, durable : « reste dans cet état ».</w:t>
      </w:r>
    </w:p>
    <w:p xmlns:wp14="http://schemas.microsoft.com/office/word/2010/wordml" w:rsidP="2355F297" wp14:paraId="7E90B5EF" wp14:textId="4FBD3C1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2355F297" w:rsidR="306CF244">
        <w:rPr>
          <w:noProof w:val="0"/>
          <w:lang w:val="fr-FR"/>
        </w:rPr>
        <w:t>Ensemble : « c’est bel et bien fait et ça demeure comme tel ».</w:t>
      </w:r>
    </w:p>
    <w:p xmlns:wp14="http://schemas.microsoft.com/office/word/2010/wordml" w:rsidP="2355F297" wp14:paraId="27AF97E2" wp14:textId="44C5FF6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b w:val="1"/>
          <w:bCs w:val="1"/>
          <w:noProof w:val="0"/>
          <w:lang w:val="fr-FR"/>
        </w:rPr>
      </w:pPr>
      <w:r w:rsidRPr="2355F297" w:rsidR="306CF244">
        <w:rPr>
          <w:b w:val="1"/>
          <w:bCs w:val="1"/>
          <w:noProof w:val="0"/>
          <w:lang w:val="fr-FR"/>
        </w:rPr>
        <w:t>बना ही पड़ा है</w:t>
      </w:r>
    </w:p>
    <w:p xmlns:wp14="http://schemas.microsoft.com/office/word/2010/wordml" w:rsidP="2355F297" wp14:paraId="73547131" wp14:textId="54BE9E15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2355F297" w:rsidR="306CF244">
        <w:rPr>
          <w:noProof w:val="0"/>
          <w:lang w:val="fr-FR"/>
        </w:rPr>
        <w:t xml:space="preserve">Même structure, avec </w:t>
      </w:r>
      <w:r w:rsidRPr="2355F297" w:rsidR="306CF244">
        <w:rPr>
          <w:b w:val="1"/>
          <w:bCs w:val="1"/>
          <w:noProof w:val="0"/>
          <w:lang w:val="fr-FR"/>
        </w:rPr>
        <w:t>बना</w:t>
      </w:r>
      <w:r w:rsidRPr="2355F297" w:rsidR="306CF244">
        <w:rPr>
          <w:noProof w:val="0"/>
          <w:lang w:val="fr-FR"/>
        </w:rPr>
        <w:t xml:space="preserve"> (« devenu, créé »).</w:t>
      </w:r>
    </w:p>
    <w:p xmlns:wp14="http://schemas.microsoft.com/office/word/2010/wordml" w:rsidP="2355F297" wp14:paraId="41BC0142" wp14:textId="71CC6F5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2355F297" w:rsidR="306CF244">
        <w:rPr>
          <w:noProof w:val="0"/>
          <w:lang w:val="fr-FR"/>
        </w:rPr>
        <w:t>Traduction : « c’est bel et bien formé, déjà là, établi ».</w:t>
      </w:r>
    </w:p>
    <w:p xmlns:wp14="http://schemas.microsoft.com/office/word/2010/wordml" w:rsidP="2355F297" wp14:paraId="4BF42925" wp14:textId="5CEEF76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b w:val="1"/>
          <w:bCs w:val="1"/>
          <w:noProof w:val="0"/>
          <w:lang w:val="fr-FR"/>
        </w:rPr>
      </w:pPr>
      <w:r w:rsidRPr="2355F297" w:rsidR="306CF244">
        <w:rPr>
          <w:b w:val="1"/>
          <w:bCs w:val="1"/>
          <w:noProof w:val="0"/>
          <w:lang w:val="fr-FR"/>
        </w:rPr>
        <w:t>Nuance</w:t>
      </w:r>
    </w:p>
    <w:p xmlns:wp14="http://schemas.microsoft.com/office/word/2010/wordml" w:rsidP="2355F297" wp14:paraId="3FAAFA66" wp14:textId="729D12F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fr-FR"/>
        </w:rPr>
      </w:pPr>
      <w:r w:rsidRPr="2355F297" w:rsidR="306CF244">
        <w:rPr>
          <w:noProof w:val="0"/>
          <w:lang w:val="fr-FR"/>
        </w:rPr>
        <w:t xml:space="preserve">Cette structure n’exprime pas seulement un passé (« c’est fait »), mais aussi une </w:t>
      </w:r>
      <w:r w:rsidRPr="2355F297" w:rsidR="306CF244">
        <w:rPr>
          <w:b w:val="1"/>
          <w:bCs w:val="1"/>
          <w:noProof w:val="0"/>
          <w:lang w:val="fr-FR"/>
        </w:rPr>
        <w:t>certitude présente et durable</w:t>
      </w:r>
      <w:r w:rsidRPr="2355F297" w:rsidR="306CF244">
        <w:rPr>
          <w:noProof w:val="0"/>
          <w:lang w:val="fr-FR"/>
        </w:rPr>
        <w:t xml:space="preserve"> :</w:t>
      </w:r>
    </w:p>
    <w:p xmlns:wp14="http://schemas.microsoft.com/office/word/2010/wordml" w:rsidP="2355F297" wp14:paraId="34923411" wp14:textId="66AC560F">
      <w:pPr>
        <w:spacing w:before="240" w:beforeAutospacing="off" w:after="240" w:afterAutospacing="off"/>
      </w:pPr>
      <w:r w:rsidRPr="2355F297" w:rsidR="306CF244">
        <w:rPr>
          <w:noProof w:val="0"/>
          <w:lang w:val="fr-FR"/>
        </w:rPr>
        <w:t xml:space="preserve"> → « c’est accompli une fois pour toutes », « c’est là, définitivement ».</w:t>
      </w:r>
    </w:p>
    <w:p xmlns:wp14="http://schemas.microsoft.com/office/word/2010/wordml" w:rsidP="2355F297" wp14:paraId="6AFC924C" wp14:textId="1CBE5FA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355F297" wp14:paraId="65F3CAA8" wp14:textId="1D37922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55F297" w:rsidR="4A52F809">
        <w:rPr>
          <w:noProof w:val="0"/>
          <w:lang w:val="fr-FR"/>
        </w:rPr>
        <w:t>✅  À</w:t>
      </w:r>
      <w:r w:rsidRPr="2355F297" w:rsidR="4A52F809">
        <w:rPr>
          <w:noProof w:val="0"/>
          <w:lang w:val="fr-FR"/>
        </w:rPr>
        <w:t xml:space="preserve"> retenir</w:t>
      </w:r>
    </w:p>
    <w:p xmlns:wp14="http://schemas.microsoft.com/office/word/2010/wordml" w:rsidP="2355F297" wp14:paraId="70907AB9" wp14:textId="0A7B3499">
      <w:pPr>
        <w:bidi w:val="0"/>
        <w:spacing w:before="240" w:beforeAutospacing="off" w:after="240" w:afterAutospacing="off"/>
      </w:pPr>
      <w:r w:rsidRPr="2355F297" w:rsidR="4A52F809">
        <w:rPr>
          <w:rFonts w:ascii="Aptos" w:hAnsi="Aptos" w:eastAsia="Aptos" w:cs="Aptos"/>
          <w:noProof w:val="0"/>
          <w:sz w:val="24"/>
          <w:szCs w:val="24"/>
          <w:lang w:val="fr-FR"/>
        </w:rPr>
        <w:t>Cette phrase illustre une manière typique de la pensée indienne :</w:t>
      </w:r>
    </w:p>
    <w:p xmlns:wp14="http://schemas.microsoft.com/office/word/2010/wordml" w:rsidP="2355F297" wp14:paraId="664C520B" wp14:textId="5471DFF7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F297" w:rsidR="4A52F8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</w:t>
      </w:r>
      <w:r w:rsidRPr="2355F297" w:rsidR="4A52F8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(détermination) n’est pas simplement l’espoir que quelque chose réussira,</w:t>
      </w:r>
    </w:p>
    <w:p xmlns:wp14="http://schemas.microsoft.com/office/word/2010/wordml" w:rsidP="2355F297" wp14:paraId="73555CF3" wp14:textId="5C244FF4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F297" w:rsidR="4A52F809">
        <w:rPr>
          <w:rFonts w:ascii="Aptos" w:hAnsi="Aptos" w:eastAsia="Aptos" w:cs="Aptos"/>
          <w:noProof w:val="0"/>
          <w:sz w:val="24"/>
          <w:szCs w:val="24"/>
          <w:lang w:val="fr-FR"/>
        </w:rPr>
        <w:t>mais la conviction intérieure que le but est déjà atteint, comme une réalité inévitable.</w:t>
      </w:r>
    </w:p>
    <w:p xmlns:wp14="http://schemas.microsoft.com/office/word/2010/wordml" w:rsidP="2355F297" wp14:paraId="76840B41" wp14:textId="654B121E">
      <w:pPr>
        <w:bidi w:val="0"/>
        <w:spacing w:before="240" w:beforeAutospacing="off" w:after="240" w:afterAutospacing="off"/>
      </w:pPr>
      <w:r w:rsidRPr="2355F297" w:rsidR="4A52F8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👉</w:t>
      </w:r>
      <w:r w:rsidRPr="2355F297" w:rsidR="4A52F8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D’un point de vue grammatical, la tournure </w:t>
      </w:r>
      <w:r w:rsidRPr="2355F297" w:rsidR="4A52F8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X </w:t>
      </w:r>
      <w:r w:rsidRPr="2355F297" w:rsidR="4A52F8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355F297" w:rsidR="4A52F8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55F297" w:rsidR="4A52F8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पड़ा</w:t>
      </w:r>
      <w:r w:rsidRPr="2355F297" w:rsidR="4A52F8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55F297" w:rsidR="4A52F8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355F297" w:rsidR="4A52F8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très utile pour exprimer :</w:t>
      </w:r>
    </w:p>
    <w:p xmlns:wp14="http://schemas.microsoft.com/office/word/2010/wordml" w:rsidP="2355F297" wp14:paraId="3DB1274B" wp14:textId="08C5C1D3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5F297" w:rsidR="4A52F809">
        <w:rPr>
          <w:rFonts w:ascii="Aptos" w:hAnsi="Aptos" w:eastAsia="Aptos" w:cs="Aptos"/>
          <w:noProof w:val="0"/>
          <w:sz w:val="24"/>
          <w:szCs w:val="24"/>
          <w:lang w:val="fr-FR"/>
        </w:rPr>
        <w:t>un état continu, établi, souvent avec une nuance d’inévitabilité.</w:t>
      </w:r>
    </w:p>
    <w:p xmlns:wp14="http://schemas.microsoft.com/office/word/2010/wordml" w:rsidP="2355F297" wp14:paraId="4D27D013" wp14:textId="4EA8158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355F297" wp14:paraId="3BFEFB25" wp14:textId="6E4B7EBB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5F297" w:rsidR="0ECA39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2355F297" w:rsidR="0ECA39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2355F297" w:rsidR="0ECA39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2355F297" w:rsidR="0ECA39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2355F297" w:rsidR="0ECA39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2b22ae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1593f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9813b6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5cab5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56548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d59b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2a6a3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9c30f2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a6476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CAEFD5"/>
    <w:rsid w:val="07C11B41"/>
    <w:rsid w:val="0ECA39C3"/>
    <w:rsid w:val="0ECAEFD5"/>
    <w:rsid w:val="11CFAD66"/>
    <w:rsid w:val="13355DBE"/>
    <w:rsid w:val="2355F297"/>
    <w:rsid w:val="24806B2B"/>
    <w:rsid w:val="2B878612"/>
    <w:rsid w:val="2E8B6F38"/>
    <w:rsid w:val="306CF244"/>
    <w:rsid w:val="3E55F061"/>
    <w:rsid w:val="45150D68"/>
    <w:rsid w:val="45D827B9"/>
    <w:rsid w:val="48607BBA"/>
    <w:rsid w:val="4A3D0FE1"/>
    <w:rsid w:val="4A52F809"/>
    <w:rsid w:val="51C7C456"/>
    <w:rsid w:val="731BBB21"/>
    <w:rsid w:val="78EEC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96D61"/>
  <w15:chartTrackingRefBased/>
  <w15:docId w15:val="{7FA6DC60-570B-49B7-BC24-949DD6155A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55F29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55F29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355F29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355F29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yperlink">
    <w:uiPriority w:val="99"/>
    <w:name w:val="Hyperlink"/>
    <w:basedOn w:val="DefaultParagraphFont"/>
    <w:unhideWhenUsed/>
    <w:rsid w:val="2355F29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2c750dd9606417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2025-08-30T21:16:45.9827130Z</dcterms:created>
  <dcterms:modified xsi:type="dcterms:W3CDTF">2025-08-30T21:28:22.1981771Z</dcterms:modified>
  <dc:creator>Jacques VUILLAUME</dc:creator>
  <lastModifiedBy>Jacques VUILLAUME</lastModifiedBy>
</coreProperties>
</file>