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9EDF121" wp14:paraId="047DAC39" wp14:textId="3484D0E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9EDF121" w:rsidR="0B271E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04 septembre 2025</w:t>
      </w:r>
    </w:p>
    <w:p xmlns:wp14="http://schemas.microsoft.com/office/word/2010/wordml" w:rsidP="29EDF121" wp14:paraId="29889E96" wp14:textId="21761AD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9EDF121" wp14:paraId="036B8D86" wp14:textId="1FF920C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9EDF121" w:rsidR="0B271E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04 septembre 2025</w:t>
      </w:r>
    </w:p>
    <w:p xmlns:wp14="http://schemas.microsoft.com/office/word/2010/wordml" w:rsidP="29EDF121" wp14:paraId="79EC85CD" wp14:textId="2F1EA2C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9EDF121" wp14:paraId="7CF15919" wp14:textId="03F108E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9EDF121" w:rsidR="0B271E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29EDF121" wp14:paraId="15636105" wp14:textId="12793F69">
      <w:pPr>
        <w:spacing w:after="0" w:afterAutospacing="off"/>
      </w:pPr>
      <w:r w:rsidRPr="29EDF121" w:rsidR="0B271E61">
        <w:rPr>
          <w:rFonts w:ascii="Aptos" w:hAnsi="Aptos" w:eastAsia="Aptos" w:cs="Aptos"/>
          <w:noProof w:val="0"/>
          <w:sz w:val="24"/>
          <w:szCs w:val="24"/>
          <w:lang w:val="fr-FR"/>
        </w:rPr>
        <w:t>जो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fr-FR"/>
        </w:rPr>
        <w:t>जैसा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fr-FR"/>
        </w:rPr>
        <w:t>काम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fr-FR"/>
        </w:rPr>
        <w:t>करते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fr-FR"/>
        </w:rPr>
        <w:t>उनकी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fr-FR"/>
        </w:rPr>
        <w:t>ऐसी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fr-FR"/>
        </w:rPr>
        <w:t>महिमा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fr-FR"/>
        </w:rPr>
        <w:t>होती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.</w:t>
      </w:r>
    </w:p>
    <w:p xmlns:wp14="http://schemas.microsoft.com/office/word/2010/wordml" w:rsidP="29EDF121" wp14:paraId="3685D653" wp14:textId="2300DB12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9EDF121" wp14:paraId="4DB479F8" wp14:textId="41E9527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9EDF121" w:rsidR="0B271E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29EDF121" wp14:paraId="16B6ABA1" wp14:textId="3E57DF7B">
      <w:pPr>
        <w:spacing w:after="0" w:afterAutospacing="off"/>
      </w:pPr>
      <w:r w:rsidRPr="29EDF121" w:rsidR="0B271E61">
        <w:rPr>
          <w:rFonts w:ascii="Aptos" w:hAnsi="Aptos" w:eastAsia="Aptos" w:cs="Aptos"/>
          <w:noProof w:val="0"/>
          <w:sz w:val="24"/>
          <w:szCs w:val="24"/>
          <w:lang w:val="de-DE"/>
        </w:rPr>
        <w:t>jo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de-DE"/>
        </w:rPr>
        <w:t xml:space="preserve"> 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de-DE"/>
        </w:rPr>
        <w:t>jaisā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de-DE"/>
        </w:rPr>
        <w:t xml:space="preserve"> 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de-DE"/>
        </w:rPr>
        <w:t>kām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de-DE"/>
        </w:rPr>
        <w:t xml:space="preserve"> karte 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de-DE"/>
        </w:rPr>
        <w:t>hain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de-DE"/>
        </w:rPr>
        <w:t xml:space="preserve">, 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de-DE"/>
        </w:rPr>
        <w:t>un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de-DE"/>
        </w:rPr>
        <w:t xml:space="preserve"> 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de-DE"/>
        </w:rPr>
        <w:t>kī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de-DE"/>
        </w:rPr>
        <w:t xml:space="preserve"> 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de-DE"/>
        </w:rPr>
        <w:t>aisī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de-DE"/>
        </w:rPr>
        <w:t xml:space="preserve"> 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de-DE"/>
        </w:rPr>
        <w:t>mahimā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de-DE"/>
        </w:rPr>
        <w:t xml:space="preserve"> 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de-DE"/>
        </w:rPr>
        <w:t>hotī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de-DE"/>
        </w:rPr>
        <w:t xml:space="preserve"> 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de-DE"/>
        </w:rPr>
        <w:t>hai</w:t>
      </w:r>
      <w:r w:rsidRPr="29EDF121" w:rsidR="0B271E61">
        <w:rPr>
          <w:rFonts w:ascii="Aptos" w:hAnsi="Aptos" w:eastAsia="Aptos" w:cs="Aptos"/>
          <w:noProof w:val="0"/>
          <w:sz w:val="24"/>
          <w:szCs w:val="24"/>
          <w:lang w:val="de-DE"/>
        </w:rPr>
        <w:t>.</w:t>
      </w:r>
    </w:p>
    <w:p xmlns:wp14="http://schemas.microsoft.com/office/word/2010/wordml" w:rsidP="29EDF121" wp14:paraId="3F4ADD87" wp14:textId="239A36A6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de-DE"/>
        </w:rPr>
      </w:pPr>
    </w:p>
    <w:p xmlns:wp14="http://schemas.microsoft.com/office/word/2010/wordml" w:rsidP="29EDF121" wp14:paraId="317FCA6C" wp14:textId="5B96EEE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9EDF121" w:rsidR="0B271E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9EDF121" wp14:paraId="30390B78" wp14:textId="4824374B">
      <w:pPr>
        <w:pStyle w:val="Normal"/>
        <w:keepNext w:val="1"/>
        <w:keepLines w:val="1"/>
      </w:pPr>
      <w:r w:rsidRPr="29EDF121" w:rsidR="0B271E61">
        <w:rPr>
          <w:noProof w:val="0"/>
          <w:lang w:val="fr-FR"/>
        </w:rPr>
        <w:t>Tels sont les actes de quelqu’un, telle est sa renommée (ou sa gloire).</w:t>
      </w:r>
    </w:p>
    <w:p xmlns:wp14="http://schemas.microsoft.com/office/word/2010/wordml" w:rsidP="29EDF121" wp14:paraId="794C5932" wp14:textId="1FE99D12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9EDF121" wp14:paraId="162D5117" wp14:textId="5EF1606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9EDF121" w:rsidR="0B271E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29EDF121" wp14:paraId="704DE5B4" wp14:textId="7D78B9A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29EDF121" w:rsidR="0B271E61">
        <w:rPr>
          <w:b w:val="1"/>
          <w:bCs w:val="1"/>
          <w:noProof w:val="0"/>
          <w:lang w:val="fr-FR"/>
        </w:rPr>
        <w:t>जो</w:t>
      </w:r>
      <w:r w:rsidRPr="29EDF121" w:rsidR="0B271E61">
        <w:rPr>
          <w:noProof w:val="0"/>
          <w:lang w:val="fr-FR"/>
        </w:rPr>
        <w:t xml:space="preserve"> (jo) = celui qui, qui</w:t>
      </w:r>
    </w:p>
    <w:p xmlns:wp14="http://schemas.microsoft.com/office/word/2010/wordml" w:rsidP="29EDF121" wp14:paraId="49245347" wp14:textId="75C648F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29EDF121" w:rsidR="0B271E61">
        <w:rPr>
          <w:b w:val="1"/>
          <w:bCs w:val="1"/>
          <w:noProof w:val="0"/>
          <w:lang w:val="fr-FR"/>
        </w:rPr>
        <w:t>जैसा</w:t>
      </w:r>
      <w:r w:rsidRPr="29EDF121" w:rsidR="0B271E61">
        <w:rPr>
          <w:noProof w:val="0"/>
          <w:lang w:val="fr-FR"/>
        </w:rPr>
        <w:t xml:space="preserve"> (jaisā) = tel que, de la manière que</w:t>
      </w:r>
    </w:p>
    <w:p xmlns:wp14="http://schemas.microsoft.com/office/word/2010/wordml" w:rsidP="29EDF121" wp14:paraId="302A7F95" wp14:textId="41D7964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29EDF121" w:rsidR="0B271E61">
        <w:rPr>
          <w:b w:val="1"/>
          <w:bCs w:val="1"/>
          <w:noProof w:val="0"/>
          <w:lang w:val="fr-FR"/>
        </w:rPr>
        <w:t>काम</w:t>
      </w:r>
      <w:r w:rsidRPr="29EDF121" w:rsidR="0B271E61">
        <w:rPr>
          <w:noProof w:val="0"/>
          <w:lang w:val="fr-FR"/>
        </w:rPr>
        <w:t xml:space="preserve"> (kām) = travail, action, acte</w:t>
      </w:r>
    </w:p>
    <w:p xmlns:wp14="http://schemas.microsoft.com/office/word/2010/wordml" w:rsidP="29EDF121" wp14:paraId="76188D3D" wp14:textId="57E5AA7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29EDF121" w:rsidR="0B271E61">
        <w:rPr>
          <w:b w:val="1"/>
          <w:bCs w:val="1"/>
          <w:noProof w:val="0"/>
          <w:lang w:val="fr-FR"/>
        </w:rPr>
        <w:t>करते हैं</w:t>
      </w:r>
      <w:r w:rsidRPr="29EDF121" w:rsidR="0B271E61">
        <w:rPr>
          <w:noProof w:val="0"/>
          <w:lang w:val="fr-FR"/>
        </w:rPr>
        <w:t xml:space="preserve"> (karte hain) = (ils) font, accomplissent</w:t>
      </w:r>
    </w:p>
    <w:p xmlns:wp14="http://schemas.microsoft.com/office/word/2010/wordml" w:rsidP="29EDF121" wp14:paraId="5ED8934F" wp14:textId="698B79F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29EDF121" w:rsidR="0B271E61">
        <w:rPr>
          <w:b w:val="1"/>
          <w:bCs w:val="1"/>
          <w:noProof w:val="0"/>
          <w:lang w:val="fr-FR"/>
        </w:rPr>
        <w:t>उनकी</w:t>
      </w:r>
      <w:r w:rsidRPr="29EDF121" w:rsidR="0B271E61">
        <w:rPr>
          <w:noProof w:val="0"/>
          <w:lang w:val="fr-FR"/>
        </w:rPr>
        <w:t xml:space="preserve"> (unki) = leur, à eux/elles</w:t>
      </w:r>
    </w:p>
    <w:p xmlns:wp14="http://schemas.microsoft.com/office/word/2010/wordml" w:rsidP="29EDF121" wp14:paraId="42B61379" wp14:textId="49D3973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29EDF121" w:rsidR="0B271E61">
        <w:rPr>
          <w:b w:val="1"/>
          <w:bCs w:val="1"/>
          <w:noProof w:val="0"/>
          <w:lang w:val="fr-FR"/>
        </w:rPr>
        <w:t>ऐसी</w:t>
      </w:r>
      <w:r w:rsidRPr="29EDF121" w:rsidR="0B271E61">
        <w:rPr>
          <w:noProof w:val="0"/>
          <w:lang w:val="fr-FR"/>
        </w:rPr>
        <w:t xml:space="preserve"> (aisī) = telle, de cette sorte</w:t>
      </w:r>
    </w:p>
    <w:p xmlns:wp14="http://schemas.microsoft.com/office/word/2010/wordml" w:rsidP="29EDF121" wp14:paraId="23E9D1AB" wp14:textId="10DCC3A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29EDF121" w:rsidR="0B271E61">
        <w:rPr>
          <w:b w:val="1"/>
          <w:bCs w:val="1"/>
          <w:noProof w:val="0"/>
          <w:lang w:val="fr-FR"/>
        </w:rPr>
        <w:t>महिमा</w:t>
      </w:r>
      <w:r w:rsidRPr="29EDF121" w:rsidR="0B271E61">
        <w:rPr>
          <w:noProof w:val="0"/>
          <w:lang w:val="fr-FR"/>
        </w:rPr>
        <w:t xml:space="preserve"> (mahimā) = gloire, grandeur, renommée, dignité</w:t>
      </w:r>
    </w:p>
    <w:p xmlns:wp14="http://schemas.microsoft.com/office/word/2010/wordml" w:rsidP="29EDF121" wp14:paraId="17478912" wp14:textId="301E9DD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29EDF121" w:rsidR="0B271E61">
        <w:rPr>
          <w:b w:val="1"/>
          <w:bCs w:val="1"/>
          <w:noProof w:val="0"/>
          <w:lang w:val="fr-FR"/>
        </w:rPr>
        <w:t>होती है</w:t>
      </w:r>
      <w:r w:rsidRPr="29EDF121" w:rsidR="0B271E61">
        <w:rPr>
          <w:noProof w:val="0"/>
          <w:lang w:val="fr-FR"/>
        </w:rPr>
        <w:t xml:space="preserve"> (hotī hai) = (elle) est, il y a</w:t>
      </w:r>
    </w:p>
    <w:p xmlns:wp14="http://schemas.microsoft.com/office/word/2010/wordml" w:rsidP="29EDF121" wp14:paraId="12FD33FA" wp14:textId="2C940062">
      <w:pPr>
        <w:pStyle w:val="Normal"/>
      </w:pPr>
    </w:p>
    <w:p xmlns:wp14="http://schemas.microsoft.com/office/word/2010/wordml" w:rsidP="29EDF121" wp14:paraId="391BEFD5" wp14:textId="7B89A37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9EDF121" w:rsidR="0B271E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 et structure</w:t>
      </w:r>
    </w:p>
    <w:p xmlns:wp14="http://schemas.microsoft.com/office/word/2010/wordml" w:rsidP="29EDF121" wp14:paraId="069492BF" wp14:textId="7A7AB7A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EDF121" w:rsidR="0A0DF9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relative-correlative (जो…वैसा/ऐसा)</w:t>
      </w:r>
      <w:r w:rsidRPr="29EDF121" w:rsidR="0A0DF9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29EDF121" wp14:paraId="3EE150CD" wp14:textId="29B3BF86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EDF121" w:rsidR="0A0DF9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जो…जैसा…उनकी ऐसी…</w:t>
      </w:r>
      <w:r w:rsidRPr="29EDF121" w:rsidR="0A0DF9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"Celui qui… de telle manière… sa conséquence est telle…"</w:t>
      </w:r>
    </w:p>
    <w:p xmlns:wp14="http://schemas.microsoft.com/office/word/2010/wordml" w:rsidP="29EDF121" wp14:paraId="0D3D4A0E" wp14:textId="645A3821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EDF121" w:rsidR="0A0DF963">
        <w:rPr>
          <w:rFonts w:ascii="Aptos" w:hAnsi="Aptos" w:eastAsia="Aptos" w:cs="Aptos"/>
          <w:noProof w:val="0"/>
          <w:sz w:val="24"/>
          <w:szCs w:val="24"/>
          <w:lang w:val="fr-FR"/>
        </w:rPr>
        <w:t>C’est une construction très fréquente en hindi : on met en parallèle la cause et l’effet.</w:t>
      </w:r>
    </w:p>
    <w:p xmlns:wp14="http://schemas.microsoft.com/office/word/2010/wordml" w:rsidP="29EDF121" wp14:paraId="67B18A59" wp14:textId="436612E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EDF121" w:rsidR="0A0DF9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करना</w:t>
      </w:r>
      <w:r w:rsidRPr="29EDF121" w:rsidR="0A0DF9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"faire un travail / agir". Ici "काम" englobe </w:t>
      </w:r>
      <w:r w:rsidRPr="29EDF121" w:rsidR="0A0DF9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actes, actions, comportements</w:t>
      </w:r>
      <w:r w:rsidRPr="29EDF121" w:rsidR="0A0DF963">
        <w:rPr>
          <w:rFonts w:ascii="Aptos" w:hAnsi="Aptos" w:eastAsia="Aptos" w:cs="Aptos"/>
          <w:noProof w:val="0"/>
          <w:sz w:val="24"/>
          <w:szCs w:val="24"/>
          <w:lang w:val="fr-FR"/>
        </w:rPr>
        <w:t>, pas seulement le travail au sens professionnel.</w:t>
      </w:r>
    </w:p>
    <w:p xmlns:wp14="http://schemas.microsoft.com/office/word/2010/wordml" w:rsidP="29EDF121" wp14:paraId="7697A7D1" wp14:textId="28BA441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EDF121" w:rsidR="0A0DF9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महिमा होती है</w:t>
      </w:r>
      <w:r w:rsidRPr="29EDF121" w:rsidR="0A0DF9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29EDF121" wp14:paraId="225257B2" wp14:textId="4EB55CF5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EDF121" w:rsidR="0A0DF963">
        <w:rPr>
          <w:rFonts w:ascii="Aptos" w:hAnsi="Aptos" w:eastAsia="Aptos" w:cs="Aptos"/>
          <w:noProof w:val="0"/>
          <w:sz w:val="24"/>
          <w:szCs w:val="24"/>
          <w:lang w:val="fr-FR"/>
        </w:rPr>
        <w:t>litt. "il y a gloire (pour eux)" → sens : ils reçoivent une renommée/considération en fonction de leurs actes.</w:t>
      </w:r>
    </w:p>
    <w:p xmlns:wp14="http://schemas.microsoft.com/office/word/2010/wordml" w:rsidP="29EDF121" wp14:paraId="7670E0A8" wp14:textId="79A67AC8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EDF121" w:rsidR="0A0DF9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होती है</w:t>
      </w:r>
      <w:r w:rsidRPr="29EDF121" w:rsidR="0A0DF9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(présent habituel) → exprime une loi générale, une vérité universelle.</w:t>
      </w:r>
    </w:p>
    <w:p xmlns:wp14="http://schemas.microsoft.com/office/word/2010/wordml" w:rsidP="29EDF121" wp14:paraId="7AF9ACF7" wp14:textId="39ACFD2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9EDF121" wp14:paraId="2A809B4E" wp14:textId="5A3C250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9EDF121" wp14:paraId="26AF95E2" wp14:textId="6045773E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fr-FR"/>
        </w:rPr>
      </w:pPr>
      <w:r w:rsidRPr="29EDF121" w:rsidR="0B271E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🪔 </w:t>
      </w:r>
      <w:r w:rsidRPr="29EDF121" w:rsidR="765D7755">
        <w:rPr>
          <w:noProof w:val="0"/>
          <w:lang w:val="fr-FR"/>
        </w:rPr>
        <w:t>Contexte et sens profond</w:t>
      </w:r>
      <w:r w:rsidRPr="29EDF121" w:rsidR="0B271E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fr-FR"/>
        </w:rPr>
        <w:t xml:space="preserve"> </w:t>
      </w:r>
    </w:p>
    <w:p xmlns:wp14="http://schemas.microsoft.com/office/word/2010/wordml" w:rsidP="29EDF121" wp14:paraId="76B22157" wp14:textId="12F2A4F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EDF121" w:rsidR="669F2A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phrase exprime une </w:t>
      </w:r>
      <w:r w:rsidRPr="29EDF121" w:rsidR="669F2A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loi morale ou spirituelle</w:t>
      </w:r>
      <w:r w:rsidRPr="29EDF121" w:rsidR="669F2A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la réputation, la grandeur, l’honneur d’une personne dépendent de ses actes.</w:t>
      </w:r>
    </w:p>
    <w:p xmlns:wp14="http://schemas.microsoft.com/office/word/2010/wordml" w:rsidP="29EDF121" wp14:paraId="775305A8" wp14:textId="66DBF24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9EDF121" w:rsidR="669F2A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pensée indienne (et chez les BK également), on retrouve souvent ce lien : </w:t>
      </w:r>
      <w:r w:rsidRPr="29EDF121" w:rsidR="669F2A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कर्म (karma)</w:t>
      </w:r>
      <w:r w:rsidRPr="29EDF121" w:rsidR="669F2A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29EDF121" w:rsidR="669F2A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फल (fruit, résultat)</w:t>
      </w:r>
      <w:r w:rsidRPr="29EDF121" w:rsidR="669F2A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29EDF121" w:rsidR="669F2A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महिमा (gloire, considération)</w:t>
      </w:r>
      <w:r w:rsidRPr="29EDF121" w:rsidR="669F2A4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9EDF121" wp14:paraId="1AD7754F" wp14:textId="7A99B4E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29EDF121" w:rsidR="669F2A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Autrement dit : </w:t>
      </w:r>
      <w:r w:rsidRPr="29EDF121" w:rsidR="669F2A4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 valeur d’un être n’est pas ce qu’il dit ou ce qu’il possède, mais ce qu’il fait.</w:t>
      </w:r>
    </w:p>
    <w:p xmlns:wp14="http://schemas.microsoft.com/office/word/2010/wordml" w:rsidP="29EDF121" wp14:paraId="64096E8D" wp14:textId="6123E49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9EDF121" wp14:paraId="3BFEFB25" wp14:textId="031EB1F5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9EDF121" w:rsidR="0B271E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29EDF121" w:rsidR="0B271E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29EDF121" w:rsidR="0B271E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29EDF121" w:rsidR="0B271E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29EDF121" w:rsidR="0B271E6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9f525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9563e1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93292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fe930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2bc02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1C931F"/>
    <w:rsid w:val="0A0DF963"/>
    <w:rsid w:val="0B271E61"/>
    <w:rsid w:val="1C61AD29"/>
    <w:rsid w:val="1E315779"/>
    <w:rsid w:val="1F1AD630"/>
    <w:rsid w:val="2444CF53"/>
    <w:rsid w:val="29EDF121"/>
    <w:rsid w:val="2E8EE286"/>
    <w:rsid w:val="47CB2F5B"/>
    <w:rsid w:val="511C931F"/>
    <w:rsid w:val="56BB4F83"/>
    <w:rsid w:val="669F2A44"/>
    <w:rsid w:val="765D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C931F"/>
  <w15:chartTrackingRefBased/>
  <w15:docId w15:val="{3FB5E5D2-1980-4E76-AF86-FD9E0157B65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9EDF12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9EDF12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9EDF121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6ddd5296b1348a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2025-09-04T07:40:28.4223980Z</dcterms:created>
  <dcterms:modified xsi:type="dcterms:W3CDTF">2025-09-04T07:48:00.8998234Z</dcterms:modified>
  <dc:creator>Jacques VUILLAUME</dc:creator>
  <lastModifiedBy>Jacques VUILLAUME</lastModifiedBy>
</coreProperties>
</file>