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2B5363" wp14:paraId="519A3BF4" wp14:textId="589D138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2B5363" w:rsidR="7AB0D1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septembre 2025</w:t>
      </w:r>
    </w:p>
    <w:p xmlns:wp14="http://schemas.microsoft.com/office/word/2010/wordml" w:rsidP="352B5363" wp14:paraId="1188912E" wp14:textId="170D80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2B5363" wp14:paraId="2AE84C2B" wp14:textId="3CEA88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2B5363" w:rsidR="7AB0D1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septembre 2025</w:t>
      </w:r>
    </w:p>
    <w:p xmlns:wp14="http://schemas.microsoft.com/office/word/2010/wordml" w:rsidP="352B5363" wp14:paraId="35D68C30" wp14:textId="1A572EB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2B5363" wp14:paraId="5F08F8FB" wp14:textId="311B2EB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2B5363" w:rsidR="7AB0D1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52B5363" wp14:paraId="3E31A96E" wp14:textId="62BE92E3">
      <w:pPr>
        <w:spacing w:after="0" w:afterAutospacing="off"/>
      </w:pPr>
      <w:r w:rsidRPr="352B5363" w:rsidR="46467F19">
        <w:rPr>
          <w:rFonts w:ascii="Aptos" w:hAnsi="Aptos" w:eastAsia="Aptos" w:cs="Aptos"/>
          <w:noProof w:val="0"/>
          <w:sz w:val="24"/>
          <w:szCs w:val="24"/>
          <w:lang w:val="fr-FR"/>
        </w:rPr>
        <w:t>खेल में हर एक का पार्ट अलग-अलग है.</w:t>
      </w:r>
    </w:p>
    <w:p xmlns:wp14="http://schemas.microsoft.com/office/word/2010/wordml" w:rsidP="352B5363" wp14:paraId="62792849" wp14:textId="0223D04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2B5363" wp14:paraId="714FD7CB" wp14:textId="64A067B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2B5363" w:rsidR="7AB0D1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52B5363" wp14:paraId="77F7A990" wp14:textId="7896B484">
      <w:pPr>
        <w:spacing w:after="0" w:afterAutospacing="off"/>
      </w:pP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>khel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>har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>pārt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>alag-alag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52B5363" w:rsidR="1DCDF30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2B5363" wp14:paraId="2F80773A" wp14:textId="6FE4409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2B5363" wp14:paraId="0BF9737A" wp14:textId="2F252B7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2B5363" w:rsidR="7AB0D1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52B5363" wp14:paraId="3ABBEA86" wp14:textId="68B5B4FC">
      <w:pPr>
        <w:spacing w:after="0" w:afterAutospacing="off"/>
      </w:pPr>
      <w:r w:rsidRPr="352B5363" w:rsidR="679E7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jeu, chacun </w:t>
      </w:r>
      <w:r w:rsidRPr="352B5363" w:rsidR="679E762C">
        <w:rPr>
          <w:rFonts w:ascii="Aptos" w:hAnsi="Aptos" w:eastAsia="Aptos" w:cs="Aptos"/>
          <w:noProof w:val="0"/>
          <w:sz w:val="24"/>
          <w:szCs w:val="24"/>
          <w:lang w:val="fr-FR"/>
        </w:rPr>
        <w:t>a</w:t>
      </w:r>
      <w:r w:rsidRPr="352B5363" w:rsidR="679E76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 rôle différent.</w:t>
      </w:r>
    </w:p>
    <w:p xmlns:wp14="http://schemas.microsoft.com/office/word/2010/wordml" w:rsidP="352B5363" wp14:paraId="5EE7A111" wp14:textId="6D653F3A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2B5363" wp14:paraId="1678E8D5" wp14:textId="08900A2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2B5363" w:rsidR="7AB0D1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52B5363" wp14:paraId="41B243FA" wp14:textId="3FC835E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45176C8D">
        <w:rPr>
          <w:rFonts w:ascii="Aptos" w:hAnsi="Aptos" w:eastAsia="Aptos" w:cs="Aptos"/>
          <w:noProof w:val="0"/>
          <w:sz w:val="24"/>
          <w:szCs w:val="24"/>
          <w:lang w:val="fr-FR"/>
        </w:rPr>
        <w:t>खेल (khel) = jeu</w:t>
      </w:r>
    </w:p>
    <w:p xmlns:wp14="http://schemas.microsoft.com/office/word/2010/wordml" w:rsidP="352B5363" wp14:paraId="3D4AFFC9" wp14:textId="291604E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45176C8D">
        <w:rPr>
          <w:rFonts w:ascii="Aptos" w:hAnsi="Aptos" w:eastAsia="Aptos" w:cs="Aptos"/>
          <w:noProof w:val="0"/>
          <w:sz w:val="24"/>
          <w:szCs w:val="24"/>
          <w:lang w:val="fr-FR"/>
        </w:rPr>
        <w:t>में (meṃ) = dans</w:t>
      </w:r>
    </w:p>
    <w:p xmlns:wp14="http://schemas.microsoft.com/office/word/2010/wordml" w:rsidP="352B5363" wp14:paraId="1B8E0ADF" wp14:textId="6D4D19A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45176C8D">
        <w:rPr>
          <w:rFonts w:ascii="Aptos" w:hAnsi="Aptos" w:eastAsia="Aptos" w:cs="Aptos"/>
          <w:noProof w:val="0"/>
          <w:sz w:val="24"/>
          <w:szCs w:val="24"/>
          <w:lang w:val="fr-FR"/>
        </w:rPr>
        <w:t>हर एक (har ek) = chacun, chaque individu</w:t>
      </w:r>
    </w:p>
    <w:p xmlns:wp14="http://schemas.microsoft.com/office/word/2010/wordml" w:rsidP="352B5363" wp14:paraId="5067297A" wp14:textId="2D96581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45176C8D">
        <w:rPr>
          <w:rFonts w:ascii="Aptos" w:hAnsi="Aptos" w:eastAsia="Aptos" w:cs="Aptos"/>
          <w:noProof w:val="0"/>
          <w:sz w:val="24"/>
          <w:szCs w:val="24"/>
          <w:lang w:val="fr-FR"/>
        </w:rPr>
        <w:t>का (kā) = particule possessive « de »</w:t>
      </w:r>
    </w:p>
    <w:p xmlns:wp14="http://schemas.microsoft.com/office/word/2010/wordml" w:rsidP="352B5363" wp14:paraId="5846DA0B" wp14:textId="7796C0C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45176C8D">
        <w:rPr>
          <w:rFonts w:ascii="Aptos" w:hAnsi="Aptos" w:eastAsia="Aptos" w:cs="Aptos"/>
          <w:noProof w:val="0"/>
          <w:sz w:val="24"/>
          <w:szCs w:val="24"/>
          <w:lang w:val="fr-FR"/>
        </w:rPr>
        <w:t>पार्ट (pārt) = rôle, part (emprunt à l’anglais "part")</w:t>
      </w:r>
    </w:p>
    <w:p xmlns:wp14="http://schemas.microsoft.com/office/word/2010/wordml" w:rsidP="352B5363" wp14:paraId="469049B4" wp14:textId="3917A26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45176C8D">
        <w:rPr>
          <w:rFonts w:ascii="Aptos" w:hAnsi="Aptos" w:eastAsia="Aptos" w:cs="Aptos"/>
          <w:noProof w:val="0"/>
          <w:sz w:val="24"/>
          <w:szCs w:val="24"/>
          <w:lang w:val="fr-FR"/>
        </w:rPr>
        <w:t>अलग-अलग (alag-alag) = différent, distinct, séparé</w:t>
      </w:r>
    </w:p>
    <w:p xmlns:wp14="http://schemas.microsoft.com/office/word/2010/wordml" w:rsidP="352B5363" wp14:paraId="57E82AE6" wp14:textId="464DF27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45176C8D">
        <w:rPr>
          <w:rFonts w:ascii="Aptos" w:hAnsi="Aptos" w:eastAsia="Aptos" w:cs="Aptos"/>
          <w:noProof w:val="0"/>
          <w:sz w:val="24"/>
          <w:szCs w:val="24"/>
          <w:lang w:val="fr-FR"/>
        </w:rPr>
        <w:t>है (hai) = est</w:t>
      </w:r>
    </w:p>
    <w:p xmlns:wp14="http://schemas.microsoft.com/office/word/2010/wordml" w:rsidP="352B5363" wp14:paraId="42DCF314" wp14:textId="582E315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52B5363" wp14:paraId="37BE6D85" wp14:textId="05A363F7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6"/>
          <w:szCs w:val="36"/>
          <w:lang w:val="fr-FR"/>
        </w:rPr>
      </w:pPr>
      <w:r w:rsidRPr="352B5363" w:rsidR="7AB0D1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352B5363" wp14:paraId="6840BF2E" wp14:textId="721DA25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6E19B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Postposition "में"</w:t>
      </w:r>
      <w:r w:rsidRPr="352B5363" w:rsidR="6E19B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exprime le cadre ou l’intérieur → "dans le jeu".</w:t>
      </w:r>
    </w:p>
    <w:p xmlns:wp14="http://schemas.microsoft.com/office/word/2010/wordml" w:rsidP="352B5363" wp14:paraId="6BACB7D1" wp14:textId="691F031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6E19B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एक का</w:t>
      </w:r>
      <w:r w:rsidRPr="352B5363" w:rsidR="6E19B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"de chacun" (structure possessive).</w:t>
      </w:r>
    </w:p>
    <w:p xmlns:wp14="http://schemas.microsoft.com/office/word/2010/wordml" w:rsidP="352B5363" wp14:paraId="4AB0410F" wp14:textId="1482F6C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6E19B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पार्ट</w:t>
      </w:r>
      <w:r w:rsidRPr="352B5363" w:rsidR="6E19B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usage hindi courant du mot anglais </w:t>
      </w:r>
      <w:r w:rsidRPr="352B5363" w:rsidR="6E19BFA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part</w:t>
      </w:r>
      <w:r w:rsidRPr="352B5363" w:rsidR="6E19BFAF">
        <w:rPr>
          <w:rFonts w:ascii="Aptos" w:hAnsi="Aptos" w:eastAsia="Aptos" w:cs="Aptos"/>
          <w:noProof w:val="0"/>
          <w:sz w:val="24"/>
          <w:szCs w:val="24"/>
          <w:lang w:val="fr-FR"/>
        </w:rPr>
        <w:t>, sens de rôle/fonction.</w:t>
      </w:r>
    </w:p>
    <w:p xmlns:wp14="http://schemas.microsoft.com/office/word/2010/wordml" w:rsidP="352B5363" wp14:paraId="3628FC42" wp14:textId="284F59C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6E19B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अलग-अलग</w:t>
      </w:r>
      <w:r w:rsidRPr="352B5363" w:rsidR="6E19B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redoublement de अलग ("différent") → insiste sur la diversité.</w:t>
      </w:r>
    </w:p>
    <w:p xmlns:wp14="http://schemas.microsoft.com/office/word/2010/wordml" w:rsidP="352B5363" wp14:paraId="6C243455" wp14:textId="39C5E9D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6E19BF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Phrase nominale avec "है"</w:t>
      </w:r>
      <w:r w:rsidRPr="352B5363" w:rsidR="6E19BF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verbe d’état simple "est".</w:t>
      </w:r>
    </w:p>
    <w:p xmlns:wp14="http://schemas.microsoft.com/office/word/2010/wordml" w:rsidP="352B5363" wp14:paraId="303ED2A5" wp14:textId="309E9F5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52B5363" wp14:paraId="75B9E2CA" wp14:textId="26472264">
      <w:pPr>
        <w:pStyle w:val="Heading2"/>
        <w:keepNext w:val="1"/>
        <w:keepLines w:val="1"/>
      </w:pPr>
      <w:r w:rsidRPr="352B5363" w:rsidR="3DA8D871">
        <w:rPr>
          <w:noProof w:val="0"/>
          <w:lang w:val="fr-FR"/>
        </w:rPr>
        <w:t>🪔 Dimension culturelle et spirituelle</w:t>
      </w:r>
    </w:p>
    <w:p xmlns:wp14="http://schemas.microsoft.com/office/word/2010/wordml" w:rsidP="352B5363" wp14:paraId="27238597" wp14:textId="0AA821C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vie comme un jeu/théâtre</w:t>
      </w:r>
    </w:p>
    <w:p xmlns:wp14="http://schemas.microsoft.com/office/word/2010/wordml" w:rsidP="352B5363" wp14:paraId="36C0B024" wp14:textId="54AB15C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pensée indienne (et aussi dans la tradition des </w:t>
      </w: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Bhagavad Gītā</w:t>
      </w: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du </w:t>
      </w: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</w:t>
      </w: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dans l’enseignement BK), la vie est souvent vue comme un </w:t>
      </w: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jeu divin (लीला, līlā)</w:t>
      </w: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comme une </w:t>
      </w: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pièce de théâtre</w:t>
      </w: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2B5363" wp14:paraId="642D805D" wp14:textId="3F16AC1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>Cela met l’accent sur le fait que les événements sont déjà "scénarisés" et que chaque acteur (nous) a un rôle unique à jouer.</w:t>
      </w:r>
    </w:p>
    <w:p xmlns:wp14="http://schemas.microsoft.com/office/word/2010/wordml" w:rsidP="352B5363" wp14:paraId="7885894D" wp14:textId="4FA3DCA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"part" (पार्ट)</w:t>
      </w:r>
    </w:p>
    <w:p xmlns:wp14="http://schemas.microsoft.com/office/word/2010/wordml" w:rsidP="352B5363" wp14:paraId="3E1EC04C" wp14:textId="113BD5E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mot emprunté à l’anglais "part" prend en hindi une nuance spirituelle : ce n’est pas juste un "rôle" théâtral, mais </w:t>
      </w: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destinée personnelle, une fonction dans le drame cosmique</w:t>
      </w: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2B5363" wp14:paraId="19693AD0" wp14:textId="62D8DEC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>Chaque âme joue son rôle de manière unique, sans comparaison possible avec les autres.</w:t>
      </w:r>
    </w:p>
    <w:p xmlns:wp14="http://schemas.microsoft.com/office/word/2010/wordml" w:rsidP="352B5363" wp14:paraId="5CFAD974" wp14:textId="4E2F652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अलग-अलग (alag-alag)</w:t>
      </w:r>
    </w:p>
    <w:p xmlns:wp14="http://schemas.microsoft.com/office/word/2010/wordml" w:rsidP="352B5363" wp14:paraId="57A1A889" wp14:textId="510F740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redoublement souligne </w:t>
      </w: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diversité</w:t>
      </w: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 rôles : personne n’a exactement la même mission ni la même part.</w:t>
      </w:r>
    </w:p>
    <w:p xmlns:wp14="http://schemas.microsoft.com/office/word/2010/wordml" w:rsidP="352B5363" wp14:paraId="79956754" wp14:textId="74E25E3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>Dans la philosophie BK, cela renvoie à l’idée que chacun a un rôle éternel et inchangeable dans le grand cycle.</w:t>
      </w:r>
    </w:p>
    <w:p xmlns:wp14="http://schemas.microsoft.com/office/word/2010/wordml" w:rsidP="352B5363" wp14:paraId="4E6667E7" wp14:textId="4F8BF1A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Message implicite</w:t>
      </w:r>
    </w:p>
    <w:p xmlns:wp14="http://schemas.microsoft.com/office/word/2010/wordml" w:rsidP="352B5363" wp14:paraId="12B87360" wp14:textId="43233F94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 de rivalité ni de jalousie : mon rôle est </w:t>
      </w: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mien</w:t>
      </w: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tien est </w:t>
      </w: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tien</w:t>
      </w: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2B5363" wp14:paraId="2563D486" wp14:textId="6E20BA3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Reconnaître cela amène </w:t>
      </w:r>
      <w:r w:rsidRPr="352B5363" w:rsidR="3AE671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acceptation, respect mutuel et paix intérieure</w:t>
      </w:r>
      <w:r w:rsidRPr="352B5363" w:rsidR="3AE67102">
        <w:rPr>
          <w:rFonts w:ascii="Aptos" w:hAnsi="Aptos" w:eastAsia="Aptos" w:cs="Aptos"/>
          <w:noProof w:val="0"/>
          <w:sz w:val="24"/>
          <w:szCs w:val="24"/>
          <w:lang w:val="fr-FR"/>
        </w:rPr>
        <w:t>, car on comprend que tout est déjà prévu et ordonné dans le "jeu de la vie".</w:t>
      </w:r>
    </w:p>
    <w:p xmlns:wp14="http://schemas.microsoft.com/office/word/2010/wordml" w:rsidP="352B5363" wp14:paraId="62E85FF6" wp14:textId="718C020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52B5363" wp14:paraId="65D87B0C" wp14:textId="481B9133">
      <w:pPr>
        <w:pStyle w:val="Heading2"/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2B5363" w:rsidR="41C5693C">
        <w:rPr>
          <w:noProof w:val="0"/>
          <w:lang w:val="fr-FR"/>
        </w:rPr>
        <w:t>✨</w:t>
      </w:r>
      <w:r w:rsidRPr="352B5363" w:rsidR="7AB0D105">
        <w:rPr>
          <w:noProof w:val="0"/>
          <w:lang w:val="fr-FR"/>
        </w:rPr>
        <w:t xml:space="preserve"> </w:t>
      </w:r>
      <w:r w:rsidRPr="352B5363" w:rsidR="76DF6A89">
        <w:rPr>
          <w:noProof w:val="0"/>
          <w:lang w:val="fr-FR"/>
        </w:rPr>
        <w:t>Idée clé</w:t>
      </w:r>
    </w:p>
    <w:p xmlns:wp14="http://schemas.microsoft.com/office/word/2010/wordml" w:rsidP="352B5363" wp14:paraId="7DC99FB7" wp14:textId="1BB2315B">
      <w:pPr>
        <w:keepNext w:val="1"/>
        <w:keepLines w:val="1"/>
      </w:pPr>
      <w:r w:rsidRPr="352B5363" w:rsidR="76DF6A89">
        <w:rPr>
          <w:rFonts w:ascii="Aptos" w:hAnsi="Aptos" w:eastAsia="Aptos" w:cs="Aptos"/>
          <w:noProof w:val="0"/>
          <w:sz w:val="24"/>
          <w:szCs w:val="24"/>
          <w:lang w:val="fr-FR"/>
        </w:rPr>
        <w:t>Cette phrase ne dit pas seulement que "chacun a un rôle différent", mais qu’</w:t>
      </w:r>
      <w:r w:rsidRPr="352B5363" w:rsidR="76DF6A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 sein du grand jeu de la vie, chaque âme joue sa part unique et indispensable</w:t>
      </w:r>
      <w:r w:rsidRPr="352B5363" w:rsidR="76DF6A8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2B5363" wp14:paraId="2197AAC2" wp14:textId="358F58F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2B5363" wp14:paraId="2BB5B34F" wp14:textId="242C13A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2B5363" w:rsidR="7AB0D1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352B5363" wp14:paraId="58CD30DB" wp14:textId="2E1009B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D0ADAA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da6759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cedec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6dd79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37a2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57885a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cb2f4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F8A19C"/>
    <w:rsid w:val="0C55508F"/>
    <w:rsid w:val="0D1A78E2"/>
    <w:rsid w:val="193FB0A4"/>
    <w:rsid w:val="1DCDF309"/>
    <w:rsid w:val="3195F38F"/>
    <w:rsid w:val="352B5363"/>
    <w:rsid w:val="3AE67102"/>
    <w:rsid w:val="3DA8D871"/>
    <w:rsid w:val="41C5693C"/>
    <w:rsid w:val="45176C8D"/>
    <w:rsid w:val="46467F19"/>
    <w:rsid w:val="4EAAF5A1"/>
    <w:rsid w:val="56BF29D3"/>
    <w:rsid w:val="679E762C"/>
    <w:rsid w:val="69264476"/>
    <w:rsid w:val="6D29F382"/>
    <w:rsid w:val="6E19BFAF"/>
    <w:rsid w:val="6FF8A19C"/>
    <w:rsid w:val="7515CBC3"/>
    <w:rsid w:val="76DF6A89"/>
    <w:rsid w:val="7AB0D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71F29"/>
  <w15:chartTrackingRefBased/>
  <w15:docId w15:val="{DCBCA0CE-D8C1-465B-B6F4-3E69B55365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2B536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2B536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52B536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3ed02ed17584dc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2025-09-12T07:06:34.1087571Z</dcterms:created>
  <dcterms:modified xsi:type="dcterms:W3CDTF">2025-09-12T07:28:46.2135522Z</dcterms:modified>
  <dc:creator>Jacques VUILLAUME</dc:creator>
  <lastModifiedBy>Jacques VUILLAUME</lastModifiedBy>
</coreProperties>
</file>