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4DF49E79" wp14:paraId="046EBBBF" wp14:textId="0E6AE7FB">
      <w:pPr>
        <w:pStyle w:val="Heading1"/>
        <w:keepNext w:val="1"/>
        <w:keepLines w:val="1"/>
        <w:spacing w:before="3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4DF49E79" w:rsidR="1E3FCE4C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Leçon d’Hindi – Murli du 26 septembre 2025</w:t>
      </w:r>
    </w:p>
    <w:p xmlns:wp14="http://schemas.microsoft.com/office/word/2010/wordml" w:rsidP="4DF49E79" wp14:paraId="49BC1C9D" wp14:textId="5A00EDEF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4DF49E79" wp14:paraId="06EB3F5A" wp14:textId="358EB7EC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4DF49E79" w:rsidR="1E3FCE4C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Phrase du Murli du 26 septembre 2025</w:t>
      </w:r>
    </w:p>
    <w:p xmlns:wp14="http://schemas.microsoft.com/office/word/2010/wordml" w:rsidP="4DF49E79" wp14:paraId="1E786F2C" wp14:textId="629EB61A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4DF49E79" wp14:paraId="54719971" wp14:textId="03A985BC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4DF49E79" w:rsidR="1E3FCE4C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📜 Hindi</w:t>
      </w:r>
    </w:p>
    <w:p xmlns:wp14="http://schemas.microsoft.com/office/word/2010/wordml" w:rsidP="4DF49E79" wp14:paraId="69158860" wp14:textId="3E1881C7">
      <w:pPr>
        <w:pStyle w:val="Normal"/>
        <w:spacing w:after="0" w:afterAutospacing="off"/>
      </w:pPr>
      <w:r w:rsidRPr="4DF49E79" w:rsidR="566BCF1E">
        <w:rPr>
          <w:rFonts w:ascii="Aptos" w:hAnsi="Aptos" w:eastAsia="Aptos" w:cs="Aptos"/>
          <w:noProof w:val="0"/>
          <w:sz w:val="24"/>
          <w:szCs w:val="24"/>
          <w:lang w:val="fr-FR"/>
        </w:rPr>
        <w:t>ऐसे</w:t>
      </w:r>
      <w:r w:rsidRPr="4DF49E79" w:rsidR="566BCF1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DF49E79" w:rsidR="566BCF1E">
        <w:rPr>
          <w:rFonts w:ascii="Aptos" w:hAnsi="Aptos" w:eastAsia="Aptos" w:cs="Aptos"/>
          <w:noProof w:val="0"/>
          <w:sz w:val="24"/>
          <w:szCs w:val="24"/>
          <w:lang w:val="fr-FR"/>
        </w:rPr>
        <w:t>बहुत</w:t>
      </w:r>
      <w:r w:rsidRPr="4DF49E79" w:rsidR="566BCF1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DF49E79" w:rsidR="566BCF1E">
        <w:rPr>
          <w:rFonts w:ascii="Aptos" w:hAnsi="Aptos" w:eastAsia="Aptos" w:cs="Aptos"/>
          <w:noProof w:val="0"/>
          <w:sz w:val="24"/>
          <w:szCs w:val="24"/>
          <w:lang w:val="fr-FR"/>
        </w:rPr>
        <w:t>हैं</w:t>
      </w:r>
      <w:r w:rsidRPr="4DF49E79" w:rsidR="566BCF1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DF49E79" w:rsidR="566BCF1E">
        <w:rPr>
          <w:rFonts w:ascii="Aptos" w:hAnsi="Aptos" w:eastAsia="Aptos" w:cs="Aptos"/>
          <w:noProof w:val="0"/>
          <w:sz w:val="24"/>
          <w:szCs w:val="24"/>
          <w:lang w:val="fr-FR"/>
        </w:rPr>
        <w:t>जो</w:t>
      </w:r>
      <w:r w:rsidRPr="4DF49E79" w:rsidR="566BCF1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DF49E79" w:rsidR="566BCF1E">
        <w:rPr>
          <w:rFonts w:ascii="Aptos" w:hAnsi="Aptos" w:eastAsia="Aptos" w:cs="Aptos"/>
          <w:noProof w:val="0"/>
          <w:sz w:val="24"/>
          <w:szCs w:val="24"/>
          <w:lang w:val="fr-FR"/>
        </w:rPr>
        <w:t>काला</w:t>
      </w:r>
      <w:r w:rsidRPr="4DF49E79" w:rsidR="566BCF1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DF49E79" w:rsidR="566BCF1E">
        <w:rPr>
          <w:rFonts w:ascii="Aptos" w:hAnsi="Aptos" w:eastAsia="Aptos" w:cs="Aptos"/>
          <w:noProof w:val="0"/>
          <w:sz w:val="24"/>
          <w:szCs w:val="24"/>
          <w:lang w:val="fr-FR"/>
        </w:rPr>
        <w:t>मुंह</w:t>
      </w:r>
      <w:r w:rsidRPr="4DF49E79" w:rsidR="566BCF1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करके, </w:t>
      </w:r>
      <w:r w:rsidRPr="4DF49E79" w:rsidR="566BCF1E">
        <w:rPr>
          <w:rFonts w:ascii="Aptos" w:hAnsi="Aptos" w:eastAsia="Aptos" w:cs="Aptos"/>
          <w:noProof w:val="0"/>
          <w:sz w:val="24"/>
          <w:szCs w:val="24"/>
          <w:lang w:val="fr-FR"/>
        </w:rPr>
        <w:t>छी-छी</w:t>
      </w:r>
      <w:r w:rsidRPr="4DF49E79" w:rsidR="566BCF1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DF49E79" w:rsidR="566BCF1E">
        <w:rPr>
          <w:rFonts w:ascii="Aptos" w:hAnsi="Aptos" w:eastAsia="Aptos" w:cs="Aptos"/>
          <w:noProof w:val="0"/>
          <w:sz w:val="24"/>
          <w:szCs w:val="24"/>
          <w:lang w:val="fr-FR"/>
        </w:rPr>
        <w:t>बनकर</w:t>
      </w:r>
      <w:r w:rsidRPr="4DF49E79" w:rsidR="566BCF1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DF49E79" w:rsidR="566BCF1E">
        <w:rPr>
          <w:rFonts w:ascii="Aptos" w:hAnsi="Aptos" w:eastAsia="Aptos" w:cs="Aptos"/>
          <w:noProof w:val="0"/>
          <w:sz w:val="24"/>
          <w:szCs w:val="24"/>
          <w:lang w:val="fr-FR"/>
        </w:rPr>
        <w:t>फिर</w:t>
      </w:r>
      <w:r w:rsidRPr="4DF49E79" w:rsidR="566BCF1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DF49E79" w:rsidR="566BCF1E">
        <w:rPr>
          <w:rFonts w:ascii="Aptos" w:hAnsi="Aptos" w:eastAsia="Aptos" w:cs="Aptos"/>
          <w:noProof w:val="0"/>
          <w:sz w:val="24"/>
          <w:szCs w:val="24"/>
          <w:lang w:val="fr-FR"/>
        </w:rPr>
        <w:t>आकर</w:t>
      </w:r>
      <w:r w:rsidRPr="4DF49E79" w:rsidR="566BCF1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DF49E79" w:rsidR="566BCF1E">
        <w:rPr>
          <w:rFonts w:ascii="Aptos" w:hAnsi="Aptos" w:eastAsia="Aptos" w:cs="Aptos"/>
          <w:noProof w:val="0"/>
          <w:sz w:val="24"/>
          <w:szCs w:val="24"/>
          <w:lang w:val="fr-FR"/>
        </w:rPr>
        <w:t>बैठ</w:t>
      </w:r>
      <w:r w:rsidRPr="4DF49E79" w:rsidR="566BCF1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DF49E79" w:rsidR="566BCF1E">
        <w:rPr>
          <w:rFonts w:ascii="Aptos" w:hAnsi="Aptos" w:eastAsia="Aptos" w:cs="Aptos"/>
          <w:noProof w:val="0"/>
          <w:sz w:val="24"/>
          <w:szCs w:val="24"/>
          <w:lang w:val="fr-FR"/>
        </w:rPr>
        <w:t>जाते</w:t>
      </w:r>
      <w:r w:rsidRPr="4DF49E79" w:rsidR="566BCF1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DF49E79" w:rsidR="566BCF1E">
        <w:rPr>
          <w:rFonts w:ascii="Aptos" w:hAnsi="Aptos" w:eastAsia="Aptos" w:cs="Aptos"/>
          <w:noProof w:val="0"/>
          <w:sz w:val="24"/>
          <w:szCs w:val="24"/>
          <w:lang w:val="fr-FR"/>
        </w:rPr>
        <w:t>हैं</w:t>
      </w:r>
      <w:r w:rsidRPr="4DF49E79" w:rsidR="566BCF1E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4DF49E79" wp14:paraId="43DE6819" wp14:textId="0B4A7E9E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4DF49E79" wp14:paraId="6A372F14" wp14:textId="072A7B1C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4DF49E79" w:rsidR="1E3FCE4C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🔤 Translittération</w:t>
      </w:r>
    </w:p>
    <w:p xmlns:wp14="http://schemas.microsoft.com/office/word/2010/wordml" w:rsidP="4DF49E79" wp14:paraId="11703940" wp14:textId="40AE656F">
      <w:pPr>
        <w:pStyle w:val="Normal"/>
        <w:spacing w:after="0" w:afterAutospacing="off"/>
      </w:pPr>
      <w:r w:rsidRPr="4DF49E79" w:rsidR="4ADE23D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Aise bahut </w:t>
      </w:r>
      <w:r w:rsidRPr="4DF49E79" w:rsidR="4ADE23D9">
        <w:rPr>
          <w:rFonts w:ascii="Aptos" w:hAnsi="Aptos" w:eastAsia="Aptos" w:cs="Aptos"/>
          <w:noProof w:val="0"/>
          <w:sz w:val="24"/>
          <w:szCs w:val="24"/>
          <w:lang w:val="fr-FR"/>
        </w:rPr>
        <w:t>hain</w:t>
      </w:r>
      <w:r w:rsidRPr="4DF49E79" w:rsidR="4ADE23D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DF49E79" w:rsidR="4ADE23D9">
        <w:rPr>
          <w:rFonts w:ascii="Aptos" w:hAnsi="Aptos" w:eastAsia="Aptos" w:cs="Aptos"/>
          <w:noProof w:val="0"/>
          <w:sz w:val="24"/>
          <w:szCs w:val="24"/>
          <w:lang w:val="fr-FR"/>
        </w:rPr>
        <w:t>jo</w:t>
      </w:r>
      <w:r w:rsidRPr="4DF49E79" w:rsidR="4ADE23D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DF49E79" w:rsidR="4ADE23D9">
        <w:rPr>
          <w:rFonts w:ascii="Aptos" w:hAnsi="Aptos" w:eastAsia="Aptos" w:cs="Aptos"/>
          <w:noProof w:val="0"/>
          <w:sz w:val="24"/>
          <w:szCs w:val="24"/>
          <w:lang w:val="fr-FR"/>
        </w:rPr>
        <w:t>kālā</w:t>
      </w:r>
      <w:r w:rsidRPr="4DF49E79" w:rsidR="4ADE23D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DF49E79" w:rsidR="4ADE23D9">
        <w:rPr>
          <w:rFonts w:ascii="Aptos" w:hAnsi="Aptos" w:eastAsia="Aptos" w:cs="Aptos"/>
          <w:noProof w:val="0"/>
          <w:sz w:val="24"/>
          <w:szCs w:val="24"/>
          <w:lang w:val="fr-FR"/>
        </w:rPr>
        <w:t>muh</w:t>
      </w:r>
      <w:r w:rsidRPr="4DF49E79" w:rsidR="4ADE23D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DF49E79" w:rsidR="4ADE23D9">
        <w:rPr>
          <w:rFonts w:ascii="Aptos" w:hAnsi="Aptos" w:eastAsia="Aptos" w:cs="Aptos"/>
          <w:noProof w:val="0"/>
          <w:sz w:val="24"/>
          <w:szCs w:val="24"/>
          <w:lang w:val="fr-FR"/>
        </w:rPr>
        <w:t>karke</w:t>
      </w:r>
      <w:r w:rsidRPr="4DF49E79" w:rsidR="4ADE23D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</w:t>
      </w:r>
      <w:r w:rsidRPr="4DF49E79" w:rsidR="4ADE23D9">
        <w:rPr>
          <w:rFonts w:ascii="Aptos" w:hAnsi="Aptos" w:eastAsia="Aptos" w:cs="Aptos"/>
          <w:noProof w:val="0"/>
          <w:sz w:val="24"/>
          <w:szCs w:val="24"/>
          <w:lang w:val="fr-FR"/>
        </w:rPr>
        <w:t>chhī-chhī</w:t>
      </w:r>
      <w:r w:rsidRPr="4DF49E79" w:rsidR="4ADE23D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DF49E79" w:rsidR="4ADE23D9">
        <w:rPr>
          <w:rFonts w:ascii="Aptos" w:hAnsi="Aptos" w:eastAsia="Aptos" w:cs="Aptos"/>
          <w:noProof w:val="0"/>
          <w:sz w:val="24"/>
          <w:szCs w:val="24"/>
          <w:lang w:val="fr-FR"/>
        </w:rPr>
        <w:t>bankar</w:t>
      </w:r>
      <w:r w:rsidRPr="4DF49E79" w:rsidR="4ADE23D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DF49E79" w:rsidR="4ADE23D9">
        <w:rPr>
          <w:rFonts w:ascii="Aptos" w:hAnsi="Aptos" w:eastAsia="Aptos" w:cs="Aptos"/>
          <w:noProof w:val="0"/>
          <w:sz w:val="24"/>
          <w:szCs w:val="24"/>
          <w:lang w:val="fr-FR"/>
        </w:rPr>
        <w:t>phir</w:t>
      </w:r>
      <w:r w:rsidRPr="4DF49E79" w:rsidR="4ADE23D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DF49E79" w:rsidR="4ADE23D9">
        <w:rPr>
          <w:rFonts w:ascii="Aptos" w:hAnsi="Aptos" w:eastAsia="Aptos" w:cs="Aptos"/>
          <w:noProof w:val="0"/>
          <w:sz w:val="24"/>
          <w:szCs w:val="24"/>
          <w:lang w:val="fr-FR"/>
        </w:rPr>
        <w:t>ākar</w:t>
      </w:r>
      <w:r w:rsidRPr="4DF49E79" w:rsidR="4ADE23D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DF49E79" w:rsidR="4ADE23D9">
        <w:rPr>
          <w:rFonts w:ascii="Aptos" w:hAnsi="Aptos" w:eastAsia="Aptos" w:cs="Aptos"/>
          <w:noProof w:val="0"/>
          <w:sz w:val="24"/>
          <w:szCs w:val="24"/>
          <w:lang w:val="fr-FR"/>
        </w:rPr>
        <w:t>baiṭh</w:t>
      </w:r>
      <w:r w:rsidRPr="4DF49E79" w:rsidR="4ADE23D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DF49E79" w:rsidR="4ADE23D9">
        <w:rPr>
          <w:rFonts w:ascii="Aptos" w:hAnsi="Aptos" w:eastAsia="Aptos" w:cs="Aptos"/>
          <w:noProof w:val="0"/>
          <w:sz w:val="24"/>
          <w:szCs w:val="24"/>
          <w:lang w:val="fr-FR"/>
        </w:rPr>
        <w:t>jātē</w:t>
      </w:r>
      <w:r w:rsidRPr="4DF49E79" w:rsidR="4ADE23D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DF49E79" w:rsidR="4ADE23D9">
        <w:rPr>
          <w:rFonts w:ascii="Aptos" w:hAnsi="Aptos" w:eastAsia="Aptos" w:cs="Aptos"/>
          <w:noProof w:val="0"/>
          <w:sz w:val="24"/>
          <w:szCs w:val="24"/>
          <w:lang w:val="fr-FR"/>
        </w:rPr>
        <w:t>hain</w:t>
      </w:r>
      <w:r w:rsidRPr="4DF49E79" w:rsidR="4ADE23D9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4DF49E79" wp14:paraId="2A23BF17" wp14:textId="74512EDA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4DF49E79" wp14:paraId="0AF75BB8" wp14:textId="5628937E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4DF49E79" w:rsidR="1E3FCE4C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💬 Traduction </w:t>
      </w:r>
    </w:p>
    <w:p xmlns:wp14="http://schemas.microsoft.com/office/word/2010/wordml" w:rsidP="4DF49E79" wp14:paraId="7955ACE6" wp14:textId="70E397EB">
      <w:pPr>
        <w:pStyle w:val="Normal"/>
        <w:spacing w:after="0" w:afterAutospacing="off"/>
      </w:pPr>
      <w:r w:rsidRPr="4DF49E79" w:rsidR="512F0D90">
        <w:rPr>
          <w:rFonts w:ascii="Aptos" w:hAnsi="Aptos" w:eastAsia="Aptos" w:cs="Aptos"/>
          <w:noProof w:val="0"/>
          <w:sz w:val="24"/>
          <w:szCs w:val="24"/>
          <w:lang w:val="fr-FR"/>
        </w:rPr>
        <w:t>Il y en a beaucoup qui, après s’être couverts de honte — qu’elle soit publique ou ressentie intérieurement — et après être devenus sales ou répugnants, reviennent malgré tout s’asseoir comme si de rien n’était.</w:t>
      </w:r>
    </w:p>
    <w:p xmlns:wp14="http://schemas.microsoft.com/office/word/2010/wordml" w:rsidP="4DF49E79" wp14:paraId="53FF4357" wp14:textId="64006AC4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4DF49E79" wp14:paraId="3E1D642B" wp14:textId="72BF842E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4DF49E79" w:rsidR="1E3FCE4C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Vocabulaire</w:t>
      </w:r>
    </w:p>
    <w:p xmlns:wp14="http://schemas.microsoft.com/office/word/2010/wordml" w:rsidP="4DF49E79" wp14:paraId="4340A84C" wp14:textId="03BF0E40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DF49E79" w:rsidR="7364871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ऐसे (aise)</w:t>
      </w:r>
      <w:r w:rsidRPr="4DF49E79" w:rsidR="7364871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tels, de ce genre.</w:t>
      </w:r>
    </w:p>
    <w:p xmlns:wp14="http://schemas.microsoft.com/office/word/2010/wordml" w:rsidP="4DF49E79" wp14:paraId="1539A24D" wp14:textId="50381C6A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DF49E79" w:rsidR="7364871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बहुत हैं (bahut hain)</w:t>
      </w:r>
      <w:r w:rsidRPr="4DF49E79" w:rsidR="7364871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il y en a beaucoup.</w:t>
      </w:r>
    </w:p>
    <w:p xmlns:wp14="http://schemas.microsoft.com/office/word/2010/wordml" w:rsidP="4DF49E79" wp14:paraId="66485F18" wp14:textId="009C457D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DF49E79" w:rsidR="7364871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काला मुँह करना (kālā muh karnā)</w:t>
      </w:r>
      <w:r w:rsidRPr="4DF49E79" w:rsidR="7364871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</w:t>
      </w:r>
    </w:p>
    <w:p xmlns:wp14="http://schemas.microsoft.com/office/word/2010/wordml" w:rsidP="4DF49E79" wp14:paraId="6ED8DF6C" wp14:textId="120A9799">
      <w:pPr>
        <w:pStyle w:val="ListParagraph"/>
        <w:numPr>
          <w:ilvl w:val="1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DF49E79" w:rsidR="73648711">
        <w:rPr>
          <w:rFonts w:ascii="Aptos" w:hAnsi="Aptos" w:eastAsia="Aptos" w:cs="Aptos"/>
          <w:noProof w:val="0"/>
          <w:sz w:val="24"/>
          <w:szCs w:val="24"/>
          <w:lang w:val="fr-FR"/>
        </w:rPr>
        <w:t>litt. « rendre le visage noir ».</w:t>
      </w:r>
    </w:p>
    <w:p xmlns:wp14="http://schemas.microsoft.com/office/word/2010/wordml" w:rsidP="4DF49E79" wp14:paraId="551325F4" wp14:textId="53541DEA">
      <w:pPr>
        <w:pStyle w:val="ListParagraph"/>
        <w:numPr>
          <w:ilvl w:val="1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DF49E79" w:rsidR="73648711">
        <w:rPr>
          <w:rFonts w:ascii="Aptos" w:hAnsi="Aptos" w:eastAsia="Aptos" w:cs="Aptos"/>
          <w:noProof w:val="0"/>
          <w:sz w:val="24"/>
          <w:szCs w:val="24"/>
          <w:lang w:val="fr-FR"/>
        </w:rPr>
        <w:t>idiome : « se couvrir de honte, se déshonorer ».</w:t>
      </w:r>
    </w:p>
    <w:p xmlns:wp14="http://schemas.microsoft.com/office/word/2010/wordml" w:rsidP="4DF49E79" wp14:paraId="01C30727" wp14:textId="20510EB3">
      <w:pPr>
        <w:pStyle w:val="ListParagraph"/>
        <w:numPr>
          <w:ilvl w:val="1"/>
          <w:numId w:val="4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4DF49E79" w:rsidR="7364871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Peut être :</w:t>
      </w:r>
    </w:p>
    <w:p xmlns:wp14="http://schemas.microsoft.com/office/word/2010/wordml" w:rsidP="4DF49E79" wp14:paraId="19AD4795" wp14:textId="04498F9F">
      <w:pPr>
        <w:pStyle w:val="ListParagraph"/>
        <w:numPr>
          <w:ilvl w:val="2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DF49E79" w:rsidR="7364871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visible/publique</w:t>
      </w:r>
      <w:r w:rsidRPr="4DF49E79" w:rsidR="7364871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humiliation sociale, perte de réputation (« perdre la face »).</w:t>
      </w:r>
    </w:p>
    <w:p xmlns:wp14="http://schemas.microsoft.com/office/word/2010/wordml" w:rsidP="4DF49E79" wp14:paraId="02F8CCE0" wp14:textId="101A7711">
      <w:pPr>
        <w:pStyle w:val="ListParagraph"/>
        <w:numPr>
          <w:ilvl w:val="2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DF49E79" w:rsidR="7364871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intérieure/subjective</w:t>
      </w:r>
      <w:r w:rsidRPr="4DF49E79" w:rsidR="7364871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sentiment intime d’indignité, de déshonneur.</w:t>
      </w:r>
    </w:p>
    <w:p xmlns:wp14="http://schemas.microsoft.com/office/word/2010/wordml" w:rsidP="4DF49E79" wp14:paraId="0137683F" wp14:textId="5462F67A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DF49E79" w:rsidR="7364871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छी-छी (chhī-chhī)</w:t>
      </w:r>
      <w:r w:rsidRPr="4DF49E79" w:rsidR="7364871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interjection « beurk ! », « fi ! », « pouah ! ».</w:t>
      </w:r>
    </w:p>
    <w:p xmlns:wp14="http://schemas.microsoft.com/office/word/2010/wordml" w:rsidP="4DF49E79" wp14:paraId="16F30ABB" wp14:textId="272AE368">
      <w:pPr>
        <w:pStyle w:val="ListParagraph"/>
        <w:numPr>
          <w:ilvl w:val="1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DF49E79" w:rsidR="7364871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Par extension : « sale, impur, répugnant » → peut désigner une saleté </w:t>
      </w:r>
      <w:r w:rsidRPr="4DF49E79" w:rsidR="7364871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physique</w:t>
      </w:r>
      <w:r w:rsidRPr="4DF49E79" w:rsidR="7364871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ou une </w:t>
      </w:r>
      <w:r w:rsidRPr="4DF49E79" w:rsidR="7364871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salissure morale</w:t>
      </w:r>
      <w:r w:rsidRPr="4DF49E79" w:rsidR="73648711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4DF49E79" wp14:paraId="24F14DE4" wp14:textId="339CC557">
      <w:pPr>
        <w:pStyle w:val="ListParagraph"/>
        <w:numPr>
          <w:ilvl w:val="1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DF49E79" w:rsidR="7364871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छी-छी बनना</w:t>
      </w:r>
      <w:r w:rsidRPr="4DF49E79" w:rsidR="7364871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devenir un objet de dégoût, devenir « sale » intérieurement, même si personne d’autre ne le sait.</w:t>
      </w:r>
    </w:p>
    <w:p xmlns:wp14="http://schemas.microsoft.com/office/word/2010/wordml" w:rsidP="4DF49E79" wp14:paraId="590B6957" wp14:textId="1C48F1CD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DF49E79" w:rsidR="7364871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बनकर (bankar)</w:t>
      </w:r>
      <w:r w:rsidRPr="4DF49E79" w:rsidR="7364871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en devenant, après être devenu.</w:t>
      </w:r>
    </w:p>
    <w:p xmlns:wp14="http://schemas.microsoft.com/office/word/2010/wordml" w:rsidP="4DF49E79" wp14:paraId="4A0BE271" wp14:textId="7F615A48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DF49E79" w:rsidR="7364871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फिर आकर (phir ākar)</w:t>
      </w:r>
      <w:r w:rsidRPr="4DF49E79" w:rsidR="7364871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puis, revenant de nouveau.</w:t>
      </w:r>
    </w:p>
    <w:p xmlns:wp14="http://schemas.microsoft.com/office/word/2010/wordml" w:rsidP="4DF49E79" wp14:paraId="5F1CCC1F" wp14:textId="4E756E49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DF49E79" w:rsidR="7364871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बैठ जाते हैं (baiṭh jātē hain)</w:t>
      </w:r>
      <w:r w:rsidRPr="4DF49E79" w:rsidR="7364871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ils s’assoient (présent-habituel → exprime l’habitude).</w:t>
      </w:r>
    </w:p>
    <w:p xmlns:wp14="http://schemas.microsoft.com/office/word/2010/wordml" wp14:paraId="540C7B29" wp14:textId="6A79C2E0"/>
    <w:p xmlns:wp14="http://schemas.microsoft.com/office/word/2010/wordml" w:rsidP="4DF49E79" wp14:paraId="1E7B6137" wp14:textId="7718892C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4DF49E79" wp14:paraId="70823A9D" wp14:textId="54D1CC48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4DF49E79" w:rsidR="1E3FCE4C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Grammaire</w:t>
      </w:r>
    </w:p>
    <w:p xmlns:wp14="http://schemas.microsoft.com/office/word/2010/wordml" w:rsidP="4DF49E79" wp14:paraId="23D77E4F" wp14:textId="04014DF7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4DF49E79" w:rsidR="708D0EB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Structure relative-correlative :</w:t>
      </w:r>
    </w:p>
    <w:p xmlns:wp14="http://schemas.microsoft.com/office/word/2010/wordml" w:rsidP="4DF49E79" wp14:paraId="3D203975" wp14:textId="147A4A06">
      <w:pPr>
        <w:pStyle w:val="ListParagraph"/>
        <w:numPr>
          <w:ilvl w:val="1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DF49E79" w:rsidR="708D0EB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ऐसे … जो …</w:t>
      </w:r>
      <w:r w:rsidRPr="4DF49E79" w:rsidR="708D0EB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« il y a de tels (gens) qui… ».</w:t>
      </w:r>
    </w:p>
    <w:p xmlns:wp14="http://schemas.microsoft.com/office/word/2010/wordml" w:rsidP="4DF49E79" wp14:paraId="4A6B190A" wp14:textId="7481529A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DF49E79" w:rsidR="708D0EB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Forme en -कर (karke / bankar)</w:t>
      </w:r>
      <w:r w:rsidRPr="4DF49E79" w:rsidR="708D0EB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</w:t>
      </w:r>
    </w:p>
    <w:p xmlns:wp14="http://schemas.microsoft.com/office/word/2010/wordml" w:rsidP="4DF49E79" wp14:paraId="74301A47" wp14:textId="6632AA02">
      <w:pPr>
        <w:pStyle w:val="ListParagraph"/>
        <w:numPr>
          <w:ilvl w:val="1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DF49E79" w:rsidR="708D0EB8">
        <w:rPr>
          <w:rFonts w:ascii="Aptos" w:hAnsi="Aptos" w:eastAsia="Aptos" w:cs="Aptos"/>
          <w:noProof w:val="0"/>
          <w:sz w:val="24"/>
          <w:szCs w:val="24"/>
          <w:lang w:val="fr-FR"/>
        </w:rPr>
        <w:t>Indique une action accomplie préalable.</w:t>
      </w:r>
    </w:p>
    <w:p xmlns:wp14="http://schemas.microsoft.com/office/word/2010/wordml" w:rsidP="4DF49E79" wp14:paraId="34E1407D" wp14:textId="44D2616C">
      <w:pPr>
        <w:pStyle w:val="ListParagraph"/>
        <w:numPr>
          <w:ilvl w:val="1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DF49E79" w:rsidR="708D0EB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काला मुँह करके</w:t>
      </w:r>
      <w:r w:rsidRPr="4DF49E79" w:rsidR="708D0EB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après s’être couverts de honte (publiquement ou intérieurement).</w:t>
      </w:r>
    </w:p>
    <w:p xmlns:wp14="http://schemas.microsoft.com/office/word/2010/wordml" w:rsidP="4DF49E79" wp14:paraId="1AFCF8D0" wp14:textId="4031F5BC">
      <w:pPr>
        <w:pStyle w:val="ListParagraph"/>
        <w:numPr>
          <w:ilvl w:val="1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DF49E79" w:rsidR="708D0EB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छी-छी बनकर</w:t>
      </w:r>
      <w:r w:rsidRPr="4DF49E79" w:rsidR="708D0EB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après être devenus sales, répugnants (moralement ou physiquement).</w:t>
      </w:r>
    </w:p>
    <w:p xmlns:wp14="http://schemas.microsoft.com/office/word/2010/wordml" w:rsidP="4DF49E79" wp14:paraId="110F20E4" wp14:textId="3B459820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4DF49E79" w:rsidR="708D0EB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Aspect verbal :</w:t>
      </w:r>
    </w:p>
    <w:p xmlns:wp14="http://schemas.microsoft.com/office/word/2010/wordml" w:rsidP="4DF49E79" wp14:paraId="1C97106F" wp14:textId="0FE8BC82">
      <w:pPr>
        <w:pStyle w:val="ListParagraph"/>
        <w:numPr>
          <w:ilvl w:val="1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DF49E79" w:rsidR="708D0EB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बैठ जाते हैं</w:t>
      </w:r>
      <w:r w:rsidRPr="4DF49E79" w:rsidR="708D0EB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valeur habituelle → ils « finissent toujours par revenir s’asseoir ».</w:t>
      </w:r>
    </w:p>
    <w:p xmlns:wp14="http://schemas.microsoft.com/office/word/2010/wordml" w:rsidP="4DF49E79" wp14:paraId="6231A75D" wp14:textId="10465E8F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4DF49E79" wp14:paraId="787F7D54" wp14:textId="08ABA69A">
      <w:pPr>
        <w:pStyle w:val="Heading2"/>
        <w:keepNext w:val="1"/>
        <w:keepLines w:val="1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4DF49E79" w:rsidR="1E3FCE4C">
        <w:rPr>
          <w:noProof w:val="0"/>
          <w:lang w:val="fr-FR"/>
        </w:rPr>
        <w:t xml:space="preserve">🪔 </w:t>
      </w:r>
      <w:r w:rsidRPr="4DF49E79" w:rsidR="3E7ACC4A">
        <w:rPr>
          <w:noProof w:val="0"/>
          <w:lang w:val="fr-FR"/>
        </w:rPr>
        <w:t>Aspects culturels et spirituels</w:t>
      </w:r>
    </w:p>
    <w:p xmlns:wp14="http://schemas.microsoft.com/office/word/2010/wordml" w:rsidP="4DF49E79" wp14:paraId="2DBC0B9C" wp14:textId="29B1987A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4DF49E79" w:rsidR="3E7ACC4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काला मुँह करना :</w:t>
      </w:r>
    </w:p>
    <w:p xmlns:wp14="http://schemas.microsoft.com/office/word/2010/wordml" w:rsidP="4DF49E79" wp14:paraId="76A5E02E" wp14:textId="3292E90F">
      <w:pPr>
        <w:pStyle w:val="ListParagraph"/>
        <w:numPr>
          <w:ilvl w:val="1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DF49E79" w:rsidR="3E7ACC4A">
        <w:rPr>
          <w:rFonts w:ascii="Aptos" w:hAnsi="Aptos" w:eastAsia="Aptos" w:cs="Aptos"/>
          <w:noProof w:val="0"/>
          <w:sz w:val="24"/>
          <w:szCs w:val="24"/>
          <w:lang w:val="fr-FR"/>
        </w:rPr>
        <w:t>Historiquement lié à l’humiliation publique (peinture noire du visage).</w:t>
      </w:r>
    </w:p>
    <w:p xmlns:wp14="http://schemas.microsoft.com/office/word/2010/wordml" w:rsidP="4DF49E79" wp14:paraId="362D6079" wp14:textId="0F564731">
      <w:pPr>
        <w:pStyle w:val="ListParagraph"/>
        <w:numPr>
          <w:ilvl w:val="1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DF49E79" w:rsidR="3E7ACC4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Dans l’usage moderne : couvre aussi la honte </w:t>
      </w:r>
      <w:r w:rsidRPr="4DF49E79" w:rsidR="3E7ACC4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intérieure</w:t>
      </w:r>
      <w:r w:rsidRPr="4DF49E79" w:rsidR="3E7ACC4A">
        <w:rPr>
          <w:rFonts w:ascii="Aptos" w:hAnsi="Aptos" w:eastAsia="Aptos" w:cs="Aptos"/>
          <w:noProof w:val="0"/>
          <w:sz w:val="24"/>
          <w:szCs w:val="24"/>
          <w:lang w:val="fr-FR"/>
        </w:rPr>
        <w:t>, la perte de dignité ressentie personnellement.</w:t>
      </w:r>
    </w:p>
    <w:p xmlns:wp14="http://schemas.microsoft.com/office/word/2010/wordml" w:rsidP="4DF49E79" wp14:paraId="39101569" wp14:textId="5B7B3A1B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4DF49E79" w:rsidR="3E7ACC4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छी-छी बनना :</w:t>
      </w:r>
    </w:p>
    <w:p xmlns:wp14="http://schemas.microsoft.com/office/word/2010/wordml" w:rsidP="4DF49E79" wp14:paraId="2EF4AEB0" wp14:textId="2D4E3A0C">
      <w:pPr>
        <w:pStyle w:val="ListParagraph"/>
        <w:numPr>
          <w:ilvl w:val="1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DF49E79" w:rsidR="3E7ACC4A">
        <w:rPr>
          <w:rFonts w:ascii="Aptos" w:hAnsi="Aptos" w:eastAsia="Aptos" w:cs="Aptos"/>
          <w:noProof w:val="0"/>
          <w:sz w:val="24"/>
          <w:szCs w:val="24"/>
          <w:lang w:val="fr-FR"/>
        </w:rPr>
        <w:t>Employé dans la vie quotidienne pour des choses « sales » (enfants, nourriture, gestes impurs).</w:t>
      </w:r>
    </w:p>
    <w:p xmlns:wp14="http://schemas.microsoft.com/office/word/2010/wordml" w:rsidP="4DF49E79" wp14:paraId="2DD9BC6D" wp14:textId="61312C5F">
      <w:pPr>
        <w:pStyle w:val="ListParagraph"/>
        <w:numPr>
          <w:ilvl w:val="1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DF49E79" w:rsidR="3E7ACC4A">
        <w:rPr>
          <w:rFonts w:ascii="Aptos" w:hAnsi="Aptos" w:eastAsia="Aptos" w:cs="Aptos"/>
          <w:noProof w:val="0"/>
          <w:sz w:val="24"/>
          <w:szCs w:val="24"/>
          <w:lang w:val="fr-FR"/>
        </w:rPr>
        <w:t>Étendu à la moralité : « vil, impur », même sans témoin.</w:t>
      </w:r>
    </w:p>
    <w:p xmlns:wp14="http://schemas.microsoft.com/office/word/2010/wordml" w:rsidP="4DF49E79" wp14:paraId="52C3D715" wp14:textId="23DD9219">
      <w:pPr>
        <w:pStyle w:val="ListParagraph"/>
        <w:numPr>
          <w:ilvl w:val="1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DF49E79" w:rsidR="3E7ACC4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Donc : cela ne désigne pas seulement un rejet social, mais aussi une </w:t>
      </w:r>
      <w:r w:rsidRPr="4DF49E79" w:rsidR="3E7ACC4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dégradation intérieure</w:t>
      </w:r>
      <w:r w:rsidRPr="4DF49E79" w:rsidR="3E7ACC4A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4DF49E79" wp14:paraId="2C331686" wp14:textId="5D8A2F87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4DF49E79" w:rsidR="3E7ACC4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Association des deux :</w:t>
      </w:r>
    </w:p>
    <w:p xmlns:wp14="http://schemas.microsoft.com/office/word/2010/wordml" w:rsidP="4DF49E79" wp14:paraId="0276B1A0" wp14:textId="43C22F45">
      <w:pPr>
        <w:pStyle w:val="ListParagraph"/>
        <w:numPr>
          <w:ilvl w:val="1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DF49E79" w:rsidR="3E7ACC4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काला मुँह करना</w:t>
      </w:r>
      <w:r w:rsidRPr="4DF49E79" w:rsidR="3E7ACC4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perte d’honneur (visible ou ressentie).</w:t>
      </w:r>
    </w:p>
    <w:p xmlns:wp14="http://schemas.microsoft.com/office/word/2010/wordml" w:rsidP="4DF49E79" wp14:paraId="186C0287" wp14:textId="3954CE49">
      <w:pPr>
        <w:pStyle w:val="ListParagraph"/>
        <w:numPr>
          <w:ilvl w:val="1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DF49E79" w:rsidR="3E7ACC4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छी-छी बनना</w:t>
      </w:r>
      <w:r w:rsidRPr="4DF49E79" w:rsidR="3E7ACC4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souillure morale (intérieure ou visible dans le regard des autres).</w:t>
      </w:r>
    </w:p>
    <w:p xmlns:wp14="http://schemas.microsoft.com/office/word/2010/wordml" w:rsidP="4DF49E79" wp14:paraId="1BE21234" wp14:textId="5A963E23">
      <w:pPr>
        <w:pStyle w:val="ListParagraph"/>
        <w:numPr>
          <w:ilvl w:val="1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DF49E79" w:rsidR="3E7ACC4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Ensemble, elles décrivent une situation où quelqu’un </w:t>
      </w:r>
      <w:r w:rsidRPr="4DF49E79" w:rsidR="3E7ACC4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perd sa dignité et se salit</w:t>
      </w:r>
      <w:r w:rsidRPr="4DF49E79" w:rsidR="3E7ACC4A">
        <w:rPr>
          <w:rFonts w:ascii="Aptos" w:hAnsi="Aptos" w:eastAsia="Aptos" w:cs="Aptos"/>
          <w:noProof w:val="0"/>
          <w:sz w:val="24"/>
          <w:szCs w:val="24"/>
          <w:lang w:val="fr-FR"/>
        </w:rPr>
        <w:t>, mais continue à vouloir paraître normal.</w:t>
      </w:r>
    </w:p>
    <w:p xmlns:wp14="http://schemas.microsoft.com/office/word/2010/wordml" wp14:paraId="250E60CD" wp14:textId="6CE33927"/>
    <w:p xmlns:wp14="http://schemas.microsoft.com/office/word/2010/wordml" w:rsidP="4DF49E79" wp14:paraId="3BDF6125" wp14:textId="2AA251DF">
      <w:pPr>
        <w:pStyle w:val="Heading2"/>
      </w:pPr>
      <w:r w:rsidRPr="4DF49E79" w:rsidR="493CC487">
        <w:rPr>
          <w:noProof w:val="0"/>
          <w:lang w:val="fr-FR"/>
        </w:rPr>
        <w:t xml:space="preserve">✨ </w:t>
      </w:r>
      <w:r w:rsidRPr="4DF49E79" w:rsidR="3E7ACC4A">
        <w:rPr>
          <w:noProof w:val="0"/>
          <w:lang w:val="fr-FR"/>
        </w:rPr>
        <w:t>Sens spirituel (BK)</w:t>
      </w:r>
    </w:p>
    <w:p xmlns:wp14="http://schemas.microsoft.com/office/word/2010/wordml" w:rsidP="4DF49E79" wp14:paraId="22777B7D" wp14:textId="6C55E324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DF49E79" w:rsidR="3E7ACC4A">
        <w:rPr>
          <w:rFonts w:ascii="Aptos" w:hAnsi="Aptos" w:eastAsia="Aptos" w:cs="Aptos"/>
          <w:noProof w:val="0"/>
          <w:sz w:val="24"/>
          <w:szCs w:val="24"/>
          <w:lang w:val="fr-FR"/>
        </w:rPr>
        <w:t>Les âmes tombent dans l’impureté (छी-छी), parfois de manière visible, parfois cachée.</w:t>
      </w:r>
    </w:p>
    <w:p xmlns:wp14="http://schemas.microsoft.com/office/word/2010/wordml" w:rsidP="4DF49E79" wp14:paraId="072E224B" wp14:textId="6C5B4ECB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DF49E79" w:rsidR="3E7ACC4A">
        <w:rPr>
          <w:rFonts w:ascii="Aptos" w:hAnsi="Aptos" w:eastAsia="Aptos" w:cs="Aptos"/>
          <w:noProof w:val="0"/>
          <w:sz w:val="24"/>
          <w:szCs w:val="24"/>
          <w:lang w:val="fr-FR"/>
        </w:rPr>
        <w:t>Elles perdent leur honneur (काला मुँह), que ce soit aux yeux du monde ou dans leur propre conscience.</w:t>
      </w:r>
    </w:p>
    <w:p xmlns:wp14="http://schemas.microsoft.com/office/word/2010/wordml" w:rsidP="4DF49E79" wp14:paraId="60F3AFAE" wp14:textId="50B1824B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DF49E79" w:rsidR="3E7ACC4A">
        <w:rPr>
          <w:rFonts w:ascii="Aptos" w:hAnsi="Aptos" w:eastAsia="Aptos" w:cs="Aptos"/>
          <w:noProof w:val="0"/>
          <w:sz w:val="24"/>
          <w:szCs w:val="24"/>
          <w:lang w:val="fr-FR"/>
        </w:rPr>
        <w:t>Malgré cela, elles reviennent « s’asseoir » comme si elles étaient toujours pures et dignes.</w:t>
      </w:r>
    </w:p>
    <w:p xmlns:wp14="http://schemas.microsoft.com/office/word/2010/wordml" w:rsidP="4DF49E79" wp14:paraId="2F312148" wp14:textId="774DC259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DF49E79" w:rsidR="3E7ACC4A">
        <w:rPr>
          <w:rFonts w:ascii="Aptos" w:hAnsi="Aptos" w:eastAsia="Aptos" w:cs="Aptos"/>
          <w:noProof w:val="0"/>
          <w:sz w:val="24"/>
          <w:szCs w:val="24"/>
          <w:lang w:val="fr-FR"/>
        </w:rPr>
        <w:t>C’est une mise en garde contre l’</w:t>
      </w:r>
      <w:r w:rsidRPr="4DF49E79" w:rsidR="3E7ACC4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hypocrisie spirituelle</w:t>
      </w:r>
      <w:r w:rsidRPr="4DF49E79" w:rsidR="3E7ACC4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l’écart entre l’état réel de l’âme et l’image que l’on veut montrer.</w:t>
      </w:r>
    </w:p>
    <w:p xmlns:wp14="http://schemas.microsoft.com/office/word/2010/wordml" wp14:paraId="63F89C36" wp14:textId="2958A67C"/>
    <w:p xmlns:wp14="http://schemas.microsoft.com/office/word/2010/wordml" w:rsidP="4DF49E79" wp14:paraId="272596FF" wp14:textId="125C51B3">
      <w:pPr>
        <w:spacing w:before="240" w:beforeAutospacing="off" w:after="240" w:afterAutospacing="off"/>
      </w:pPr>
      <w:r w:rsidRPr="4DF49E79" w:rsidR="3E7ACC4A">
        <w:rPr>
          <w:rFonts w:ascii="Aptos" w:hAnsi="Aptos" w:eastAsia="Aptos" w:cs="Aptos"/>
          <w:noProof w:val="0"/>
          <w:sz w:val="24"/>
          <w:szCs w:val="24"/>
          <w:lang w:val="fr-FR"/>
        </w:rPr>
        <w:t>👉 La phrase mélange donc :</w:t>
      </w:r>
    </w:p>
    <w:p xmlns:wp14="http://schemas.microsoft.com/office/word/2010/wordml" w:rsidP="4DF49E79" wp14:paraId="659E3427" wp14:textId="79999778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DF49E79" w:rsidR="3E7ACC4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la honte </w:t>
      </w:r>
      <w:r w:rsidRPr="4DF49E79" w:rsidR="3E7ACC4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sociale</w:t>
      </w:r>
      <w:r w:rsidRPr="4DF49E79" w:rsidR="3E7ACC4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et la honte </w:t>
      </w:r>
      <w:r w:rsidRPr="4DF49E79" w:rsidR="3E7ACC4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intérieure</w:t>
      </w:r>
      <w:r w:rsidRPr="4DF49E79" w:rsidR="3E7ACC4A">
        <w:rPr>
          <w:rFonts w:ascii="Aptos" w:hAnsi="Aptos" w:eastAsia="Aptos" w:cs="Aptos"/>
          <w:noProof w:val="0"/>
          <w:sz w:val="24"/>
          <w:szCs w:val="24"/>
          <w:lang w:val="fr-FR"/>
        </w:rPr>
        <w:t>,</w:t>
      </w:r>
    </w:p>
    <w:p xmlns:wp14="http://schemas.microsoft.com/office/word/2010/wordml" w:rsidP="4DF49E79" wp14:paraId="3A879C52" wp14:textId="2C595EAA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DF49E79" w:rsidR="3E7ACC4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la salissure </w:t>
      </w:r>
      <w:r w:rsidRPr="4DF49E79" w:rsidR="3E7ACC4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visible</w:t>
      </w:r>
      <w:r w:rsidRPr="4DF49E79" w:rsidR="3E7ACC4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et la salissure </w:t>
      </w:r>
      <w:r w:rsidRPr="4DF49E79" w:rsidR="3E7ACC4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cachée</w:t>
      </w:r>
      <w:r w:rsidRPr="4DF49E79" w:rsidR="3E7ACC4A">
        <w:rPr>
          <w:rFonts w:ascii="Aptos" w:hAnsi="Aptos" w:eastAsia="Aptos" w:cs="Aptos"/>
          <w:noProof w:val="0"/>
          <w:sz w:val="24"/>
          <w:szCs w:val="24"/>
          <w:lang w:val="fr-FR"/>
        </w:rPr>
        <w:t>,</w:t>
      </w:r>
      <w:r>
        <w:br/>
      </w:r>
      <w:r w:rsidRPr="4DF49E79" w:rsidR="3E7ACC4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pour montrer une attitude incohérente et hypocrite.</w:t>
      </w:r>
    </w:p>
    <w:p xmlns:wp14="http://schemas.microsoft.com/office/word/2010/wordml" w:rsidP="4DF49E79" wp14:paraId="40B45044" wp14:textId="2A4CE27F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4DF49E79" wp14:paraId="6AE805E8" wp14:textId="0188124B">
      <w:pPr>
        <w:keepNext w:val="1"/>
        <w:keepLines w:val="1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4DF49E79" w:rsidR="1E3FCE4C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(contenu généré avec l’aide de ChatGPT 5, copié et validé par mes soins)</w:t>
      </w:r>
    </w:p>
    <w:p xmlns:wp14="http://schemas.microsoft.com/office/word/2010/wordml" wp14:paraId="3BFEFB25" wp14:textId="54E4F778"/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8">
    <w:nsid w:val="5e14d07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4e0a52b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49e7dc0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35dd48f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4">
    <w:nsid w:val="2c9afe9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3ea07c5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Symbol" w:hAnsi="Symbol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12591df2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">
    <w:nsid w:val="1767a67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42FB678"/>
    <w:rsid w:val="01435F20"/>
    <w:rsid w:val="042FB678"/>
    <w:rsid w:val="0E8DF487"/>
    <w:rsid w:val="105F0316"/>
    <w:rsid w:val="12A84F97"/>
    <w:rsid w:val="1E3FCE4C"/>
    <w:rsid w:val="3E7ACC4A"/>
    <w:rsid w:val="493CC487"/>
    <w:rsid w:val="4ADE23D9"/>
    <w:rsid w:val="4C6DEF6E"/>
    <w:rsid w:val="4DF49E79"/>
    <w:rsid w:val="512F0D90"/>
    <w:rsid w:val="566BCF1E"/>
    <w:rsid w:val="5C87DB1A"/>
    <w:rsid w:val="706E7679"/>
    <w:rsid w:val="708D0EB8"/>
    <w:rsid w:val="73648711"/>
    <w:rsid w:val="75C24E78"/>
    <w:rsid w:val="7DE941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1D0930"/>
  <w15:chartTrackingRefBased/>
  <w15:docId w15:val="{BB599B43-B59A-4FD7-9F26-215C34B0742D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4DF49E79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4DF49E79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4DF49E79"/>
    <w:pPr>
      <w:spacing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9771219119744cfc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2025-09-26T06:13:01.6121070Z</dcterms:created>
  <dcterms:modified xsi:type="dcterms:W3CDTF">2025-09-26T06:47:32.2639584Z</dcterms:modified>
  <dc:creator>Jacques VUILLAUME</dc:creator>
  <lastModifiedBy>Jacques VUILLAUME</lastModifiedBy>
</coreProperties>
</file>