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ECADF78" wp14:paraId="6035057C" wp14:textId="44C4182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ECADF78" w:rsidR="0A5668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11 octobre 2025</w:t>
      </w:r>
    </w:p>
    <w:p xmlns:wp14="http://schemas.microsoft.com/office/word/2010/wordml" w:rsidP="7ECADF78" wp14:paraId="44791956" wp14:textId="29E1F06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CADF78" wp14:paraId="7BAFFE21" wp14:textId="347E5D9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CADF78" w:rsidR="0A5668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11 octobre 2025</w:t>
      </w:r>
    </w:p>
    <w:p xmlns:wp14="http://schemas.microsoft.com/office/word/2010/wordml" w:rsidP="7ECADF78" wp14:paraId="21EA15EE" wp14:textId="0AA2B92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CADF78" wp14:paraId="7C6597E8" wp14:textId="558CE7C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CADF78" w:rsidR="0A5668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7ECADF78" wp14:paraId="5815CD21" wp14:textId="3DB59161">
      <w:pPr>
        <w:pStyle w:val="Normal"/>
        <w:spacing w:after="0" w:afterAutospacing="off"/>
      </w:pPr>
      <w:r w:rsidRPr="7ECADF78" w:rsidR="6FA7EE28">
        <w:rPr>
          <w:rFonts w:ascii="Aptos" w:hAnsi="Aptos" w:eastAsia="Aptos" w:cs="Aptos"/>
          <w:noProof w:val="0"/>
          <w:sz w:val="24"/>
          <w:szCs w:val="24"/>
          <w:lang w:val="fr-FR"/>
        </w:rPr>
        <w:t>तुम बच्चे जानते हो तो कितना गद्गद् होना चाहिए।</w:t>
      </w:r>
    </w:p>
    <w:p xmlns:wp14="http://schemas.microsoft.com/office/word/2010/wordml" w:rsidP="7ECADF78" wp14:paraId="53DD0908" wp14:textId="5F7B22B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CADF78" wp14:paraId="77B20096" wp14:textId="4422329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CADF78" w:rsidR="0A5668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7ECADF78" wp14:paraId="5C26CAFA" wp14:textId="76A51EC2">
      <w:pPr>
        <w:pStyle w:val="Normal"/>
        <w:spacing w:after="0" w:afterAutospacing="off"/>
      </w:pPr>
      <w:r w:rsidRPr="7ECADF78" w:rsidR="5A37E831">
        <w:rPr>
          <w:rFonts w:ascii="Aptos" w:hAnsi="Aptos" w:eastAsia="Aptos" w:cs="Aptos"/>
          <w:noProof w:val="0"/>
          <w:sz w:val="24"/>
          <w:szCs w:val="24"/>
          <w:lang w:val="fr-FR"/>
        </w:rPr>
        <w:t>tum</w:t>
      </w:r>
      <w:r w:rsidRPr="7ECADF78" w:rsidR="5A37E8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ECADF78" w:rsidR="5A37E831">
        <w:rPr>
          <w:rFonts w:ascii="Aptos" w:hAnsi="Aptos" w:eastAsia="Aptos" w:cs="Aptos"/>
          <w:noProof w:val="0"/>
          <w:sz w:val="24"/>
          <w:szCs w:val="24"/>
          <w:lang w:val="fr-FR"/>
        </w:rPr>
        <w:t>bacce</w:t>
      </w:r>
      <w:r w:rsidRPr="7ECADF78" w:rsidR="5A37E8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ECADF78" w:rsidR="5A37E831">
        <w:rPr>
          <w:rFonts w:ascii="Aptos" w:hAnsi="Aptos" w:eastAsia="Aptos" w:cs="Aptos"/>
          <w:noProof w:val="0"/>
          <w:sz w:val="24"/>
          <w:szCs w:val="24"/>
          <w:lang w:val="fr-FR"/>
        </w:rPr>
        <w:t>jānte</w:t>
      </w:r>
      <w:r w:rsidRPr="7ECADF78" w:rsidR="5A37E8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 to </w:t>
      </w:r>
      <w:r w:rsidRPr="7ECADF78" w:rsidR="5A37E831">
        <w:rPr>
          <w:rFonts w:ascii="Aptos" w:hAnsi="Aptos" w:eastAsia="Aptos" w:cs="Aptos"/>
          <w:noProof w:val="0"/>
          <w:sz w:val="24"/>
          <w:szCs w:val="24"/>
          <w:lang w:val="fr-FR"/>
        </w:rPr>
        <w:t>kitnā</w:t>
      </w:r>
      <w:r w:rsidRPr="7ECADF78" w:rsidR="5A37E8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ECADF78" w:rsidR="5A37E831">
        <w:rPr>
          <w:rFonts w:ascii="Aptos" w:hAnsi="Aptos" w:eastAsia="Aptos" w:cs="Aptos"/>
          <w:noProof w:val="0"/>
          <w:sz w:val="24"/>
          <w:szCs w:val="24"/>
          <w:lang w:val="fr-FR"/>
        </w:rPr>
        <w:t>gadgad</w:t>
      </w:r>
      <w:r w:rsidRPr="7ECADF78" w:rsidR="5A37E8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ECADF78" w:rsidR="5A37E831">
        <w:rPr>
          <w:rFonts w:ascii="Aptos" w:hAnsi="Aptos" w:eastAsia="Aptos" w:cs="Aptos"/>
          <w:noProof w:val="0"/>
          <w:sz w:val="24"/>
          <w:szCs w:val="24"/>
          <w:lang w:val="fr-FR"/>
        </w:rPr>
        <w:t>honā</w:t>
      </w:r>
      <w:r w:rsidRPr="7ECADF78" w:rsidR="5A37E8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ECADF78" w:rsidR="5A37E831">
        <w:rPr>
          <w:rFonts w:ascii="Aptos" w:hAnsi="Aptos" w:eastAsia="Aptos" w:cs="Aptos"/>
          <w:noProof w:val="0"/>
          <w:sz w:val="24"/>
          <w:szCs w:val="24"/>
          <w:lang w:val="fr-FR"/>
        </w:rPr>
        <w:t>cāhiye</w:t>
      </w:r>
      <w:r w:rsidRPr="7ECADF78" w:rsidR="5A37E83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ECADF78" wp14:paraId="33D13F98" wp14:textId="56181CB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ECADF78" wp14:paraId="4EDC6A9B" wp14:textId="4612DDD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CADF78" w:rsidR="0A5668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7ECADF78" wp14:paraId="07D5A99A" wp14:textId="3020BACD">
      <w:pPr>
        <w:pStyle w:val="Normal"/>
        <w:spacing w:after="0" w:afterAutospacing="off"/>
      </w:pPr>
      <w:r w:rsidRPr="7ECADF78" w:rsidR="1ABD38FF">
        <w:rPr>
          <w:rFonts w:ascii="Aptos" w:hAnsi="Aptos" w:eastAsia="Aptos" w:cs="Aptos"/>
          <w:noProof w:val="0"/>
          <w:sz w:val="24"/>
          <w:szCs w:val="24"/>
          <w:lang w:val="fr-FR"/>
        </w:rPr>
        <w:t>Vous, les enfants, quand vous savez cela, vous devriez être profondément émus (le cœur débordant de joie).</w:t>
      </w:r>
    </w:p>
    <w:p xmlns:wp14="http://schemas.microsoft.com/office/word/2010/wordml" w:rsidP="7ECADF78" wp14:paraId="29A47EFA" wp14:textId="11F6E82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ECADF78" wp14:paraId="74EC0112" wp14:textId="33B88981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CADF78" w:rsidR="0A5668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Ind w:w="-600" w:type="dxa"/>
        <w:tblLayout w:type="fixed"/>
        <w:tblLook w:val="06A0" w:firstRow="1" w:lastRow="0" w:firstColumn="1" w:lastColumn="0" w:noHBand="1" w:noVBand="1"/>
      </w:tblPr>
      <w:tblGrid>
        <w:gridCol w:w="1323"/>
        <w:gridCol w:w="1988"/>
        <w:gridCol w:w="2693"/>
        <w:gridCol w:w="5059"/>
      </w:tblGrid>
      <w:tr w:rsidR="7ECADF78" w:rsidTr="7ECADF78" w14:paraId="4E9F3B66">
        <w:trPr>
          <w:trHeight w:val="300"/>
        </w:trPr>
        <w:tc>
          <w:tcPr>
            <w:tcW w:w="1323" w:type="dxa"/>
            <w:tcMar/>
            <w:vAlign w:val="center"/>
          </w:tcPr>
          <w:p w:rsidR="7ECADF78" w:rsidP="7ECADF78" w:rsidRDefault="7ECADF78" w14:paraId="29E3295B" w14:textId="5E5E03AA">
            <w:pPr>
              <w:bidi w:val="0"/>
              <w:spacing w:before="0" w:beforeAutospacing="off" w:after="0" w:afterAutospacing="off"/>
              <w:jc w:val="center"/>
            </w:pPr>
            <w:r w:rsidRPr="7ECADF78" w:rsidR="7ECADF78">
              <w:rPr>
                <w:b w:val="1"/>
                <w:bCs w:val="1"/>
              </w:rPr>
              <w:t>Mot</w:t>
            </w:r>
          </w:p>
        </w:tc>
        <w:tc>
          <w:tcPr>
            <w:tcW w:w="1988" w:type="dxa"/>
            <w:tcMar/>
            <w:vAlign w:val="center"/>
          </w:tcPr>
          <w:p w:rsidR="7ECADF78" w:rsidP="7ECADF78" w:rsidRDefault="7ECADF78" w14:paraId="46ACD48D" w14:textId="0D6CB36E">
            <w:pPr>
              <w:bidi w:val="0"/>
              <w:spacing w:before="0" w:beforeAutospacing="off" w:after="0" w:afterAutospacing="off"/>
              <w:jc w:val="center"/>
            </w:pPr>
            <w:r w:rsidRPr="7ECADF78" w:rsidR="7ECADF78">
              <w:rPr>
                <w:b w:val="1"/>
                <w:bCs w:val="1"/>
              </w:rPr>
              <w:t>Translittération</w:t>
            </w:r>
          </w:p>
        </w:tc>
        <w:tc>
          <w:tcPr>
            <w:tcW w:w="2693" w:type="dxa"/>
            <w:tcMar/>
            <w:vAlign w:val="center"/>
          </w:tcPr>
          <w:p w:rsidR="7ECADF78" w:rsidP="7ECADF78" w:rsidRDefault="7ECADF78" w14:paraId="4FD80677" w14:textId="74F9805D">
            <w:pPr>
              <w:bidi w:val="0"/>
              <w:spacing w:before="0" w:beforeAutospacing="off" w:after="0" w:afterAutospacing="off"/>
              <w:jc w:val="center"/>
            </w:pPr>
            <w:r w:rsidRPr="7ECADF78" w:rsidR="7ECADF78">
              <w:rPr>
                <w:b w:val="1"/>
                <w:bCs w:val="1"/>
              </w:rPr>
              <w:t>Sens littéral</w:t>
            </w:r>
          </w:p>
        </w:tc>
        <w:tc>
          <w:tcPr>
            <w:tcW w:w="5059" w:type="dxa"/>
            <w:tcMar/>
            <w:vAlign w:val="center"/>
          </w:tcPr>
          <w:p w:rsidR="7ECADF78" w:rsidP="7ECADF78" w:rsidRDefault="7ECADF78" w14:paraId="732B4148" w14:textId="5D97E66F">
            <w:pPr>
              <w:bidi w:val="0"/>
              <w:spacing w:before="0" w:beforeAutospacing="off" w:after="0" w:afterAutospacing="off"/>
              <w:jc w:val="center"/>
            </w:pPr>
            <w:r w:rsidRPr="7ECADF78" w:rsidR="7ECADF78">
              <w:rPr>
                <w:b w:val="1"/>
                <w:bCs w:val="1"/>
              </w:rPr>
              <w:t>Commentaire</w:t>
            </w:r>
          </w:p>
        </w:tc>
      </w:tr>
      <w:tr w:rsidR="7ECADF78" w:rsidTr="7ECADF78" w14:paraId="252B69B6">
        <w:trPr>
          <w:trHeight w:val="300"/>
        </w:trPr>
        <w:tc>
          <w:tcPr>
            <w:tcW w:w="1323" w:type="dxa"/>
            <w:tcMar/>
            <w:vAlign w:val="center"/>
          </w:tcPr>
          <w:p w:rsidR="7ECADF78" w:rsidP="7ECADF78" w:rsidRDefault="7ECADF78" w14:paraId="2CFCEA5A" w14:textId="2718493B">
            <w:pPr>
              <w:bidi w:val="0"/>
              <w:spacing w:before="0" w:beforeAutospacing="off" w:after="0" w:afterAutospacing="off"/>
            </w:pPr>
            <w:r w:rsidR="7ECADF78">
              <w:rPr/>
              <w:t>तुम</w:t>
            </w:r>
          </w:p>
        </w:tc>
        <w:tc>
          <w:tcPr>
            <w:tcW w:w="1988" w:type="dxa"/>
            <w:tcMar/>
            <w:vAlign w:val="center"/>
          </w:tcPr>
          <w:p w:rsidR="7ECADF78" w:rsidP="7ECADF78" w:rsidRDefault="7ECADF78" w14:paraId="1E397D02" w14:textId="34225D11">
            <w:pPr>
              <w:bidi w:val="0"/>
              <w:spacing w:before="0" w:beforeAutospacing="off" w:after="0" w:afterAutospacing="off"/>
            </w:pPr>
            <w:r w:rsidRPr="7ECADF78" w:rsidR="7ECADF78">
              <w:rPr>
                <w:i w:val="1"/>
                <w:iCs w:val="1"/>
              </w:rPr>
              <w:t>tum</w:t>
            </w:r>
          </w:p>
        </w:tc>
        <w:tc>
          <w:tcPr>
            <w:tcW w:w="2693" w:type="dxa"/>
            <w:tcMar/>
            <w:vAlign w:val="center"/>
          </w:tcPr>
          <w:p w:rsidR="7ECADF78" w:rsidP="7ECADF78" w:rsidRDefault="7ECADF78" w14:paraId="4286BD5D" w14:textId="418284B0">
            <w:pPr>
              <w:bidi w:val="0"/>
              <w:spacing w:before="0" w:beforeAutospacing="off" w:after="0" w:afterAutospacing="off"/>
            </w:pPr>
            <w:r w:rsidR="7ECADF78">
              <w:rPr/>
              <w:t>vous (familier/pluriel)</w:t>
            </w:r>
          </w:p>
        </w:tc>
        <w:tc>
          <w:tcPr>
            <w:tcW w:w="5059" w:type="dxa"/>
            <w:tcMar/>
            <w:vAlign w:val="center"/>
          </w:tcPr>
          <w:p w:rsidR="7ECADF78" w:rsidP="7ECADF78" w:rsidRDefault="7ECADF78" w14:paraId="2F857EBC" w14:textId="0A5E6DE5">
            <w:pPr>
              <w:bidi w:val="0"/>
              <w:spacing w:before="0" w:beforeAutospacing="off" w:after="0" w:afterAutospacing="off"/>
            </w:pPr>
            <w:r w:rsidR="7ECADF78">
              <w:rPr/>
              <w:t>Adresse affectueuse du Père à Ses enfants spirituels.</w:t>
            </w:r>
          </w:p>
        </w:tc>
      </w:tr>
      <w:tr w:rsidR="7ECADF78" w:rsidTr="7ECADF78" w14:paraId="7BB2EC20">
        <w:trPr>
          <w:trHeight w:val="300"/>
        </w:trPr>
        <w:tc>
          <w:tcPr>
            <w:tcW w:w="1323" w:type="dxa"/>
            <w:tcMar/>
            <w:vAlign w:val="center"/>
          </w:tcPr>
          <w:p w:rsidR="7ECADF78" w:rsidP="7ECADF78" w:rsidRDefault="7ECADF78" w14:paraId="3E20E28D" w14:textId="190B3684">
            <w:pPr>
              <w:bidi w:val="0"/>
              <w:spacing w:before="0" w:beforeAutospacing="off" w:after="0" w:afterAutospacing="off"/>
            </w:pPr>
            <w:r w:rsidR="7ECADF78">
              <w:rPr/>
              <w:t>बच्चे</w:t>
            </w:r>
          </w:p>
        </w:tc>
        <w:tc>
          <w:tcPr>
            <w:tcW w:w="1988" w:type="dxa"/>
            <w:tcMar/>
            <w:vAlign w:val="center"/>
          </w:tcPr>
          <w:p w:rsidR="7ECADF78" w:rsidP="7ECADF78" w:rsidRDefault="7ECADF78" w14:paraId="02BD77B3" w14:textId="252B6119">
            <w:pPr>
              <w:bidi w:val="0"/>
              <w:spacing w:before="0" w:beforeAutospacing="off" w:after="0" w:afterAutospacing="off"/>
            </w:pPr>
            <w:r w:rsidRPr="7ECADF78" w:rsidR="7ECADF78">
              <w:rPr>
                <w:i w:val="1"/>
                <w:iCs w:val="1"/>
              </w:rPr>
              <w:t>bacce</w:t>
            </w:r>
          </w:p>
        </w:tc>
        <w:tc>
          <w:tcPr>
            <w:tcW w:w="2693" w:type="dxa"/>
            <w:tcMar/>
            <w:vAlign w:val="center"/>
          </w:tcPr>
          <w:p w:rsidR="7ECADF78" w:rsidP="7ECADF78" w:rsidRDefault="7ECADF78" w14:paraId="6A872E5D" w14:textId="7991E57A">
            <w:pPr>
              <w:bidi w:val="0"/>
              <w:spacing w:before="0" w:beforeAutospacing="off" w:after="0" w:afterAutospacing="off"/>
            </w:pPr>
            <w:r w:rsidR="7ECADF78">
              <w:rPr/>
              <w:t>enfants</w:t>
            </w:r>
          </w:p>
        </w:tc>
        <w:tc>
          <w:tcPr>
            <w:tcW w:w="5059" w:type="dxa"/>
            <w:tcMar/>
            <w:vAlign w:val="center"/>
          </w:tcPr>
          <w:p w:rsidR="7ECADF78" w:rsidP="7ECADF78" w:rsidRDefault="7ECADF78" w14:paraId="5A269AEA" w14:textId="47E64639">
            <w:pPr>
              <w:bidi w:val="0"/>
              <w:spacing w:before="0" w:beforeAutospacing="off" w:after="0" w:afterAutospacing="off"/>
            </w:pPr>
            <w:r w:rsidR="7ECADF78">
              <w:rPr/>
              <w:t>Désigne les âmes enfants du Père suprême.</w:t>
            </w:r>
          </w:p>
        </w:tc>
      </w:tr>
      <w:tr w:rsidR="7ECADF78" w:rsidTr="7ECADF78" w14:paraId="354286D8">
        <w:trPr>
          <w:trHeight w:val="300"/>
        </w:trPr>
        <w:tc>
          <w:tcPr>
            <w:tcW w:w="1323" w:type="dxa"/>
            <w:tcMar/>
            <w:vAlign w:val="center"/>
          </w:tcPr>
          <w:p w:rsidR="7ECADF78" w:rsidP="7ECADF78" w:rsidRDefault="7ECADF78" w14:paraId="7B8AC52C" w14:textId="05B28919">
            <w:pPr>
              <w:bidi w:val="0"/>
              <w:spacing w:before="0" w:beforeAutospacing="off" w:after="0" w:afterAutospacing="off"/>
            </w:pPr>
            <w:r w:rsidR="7ECADF78">
              <w:rPr/>
              <w:t>जानते हो</w:t>
            </w:r>
          </w:p>
        </w:tc>
        <w:tc>
          <w:tcPr>
            <w:tcW w:w="1988" w:type="dxa"/>
            <w:tcMar/>
            <w:vAlign w:val="center"/>
          </w:tcPr>
          <w:p w:rsidR="7ECADF78" w:rsidP="7ECADF78" w:rsidRDefault="7ECADF78" w14:paraId="77494999" w14:textId="088CB085">
            <w:pPr>
              <w:bidi w:val="0"/>
              <w:spacing w:before="0" w:beforeAutospacing="off" w:after="0" w:afterAutospacing="off"/>
            </w:pPr>
            <w:r w:rsidRPr="7ECADF78" w:rsidR="7ECADF78">
              <w:rPr>
                <w:i w:val="1"/>
                <w:iCs w:val="1"/>
              </w:rPr>
              <w:t>jānte ho</w:t>
            </w:r>
          </w:p>
        </w:tc>
        <w:tc>
          <w:tcPr>
            <w:tcW w:w="2693" w:type="dxa"/>
            <w:tcMar/>
            <w:vAlign w:val="center"/>
          </w:tcPr>
          <w:p w:rsidR="7ECADF78" w:rsidP="7ECADF78" w:rsidRDefault="7ECADF78" w14:paraId="42E970C0" w14:textId="7F17BC43">
            <w:pPr>
              <w:bidi w:val="0"/>
              <w:spacing w:before="0" w:beforeAutospacing="off" w:after="0" w:afterAutospacing="off"/>
            </w:pPr>
            <w:r w:rsidR="7ECADF78">
              <w:rPr/>
              <w:t>vous savez, vous connaissez</w:t>
            </w:r>
          </w:p>
        </w:tc>
        <w:tc>
          <w:tcPr>
            <w:tcW w:w="5059" w:type="dxa"/>
            <w:tcMar/>
            <w:vAlign w:val="center"/>
          </w:tcPr>
          <w:p w:rsidR="7ECADF78" w:rsidP="7ECADF78" w:rsidRDefault="7ECADF78" w14:paraId="548E144C" w14:textId="40E803CC">
            <w:pPr>
              <w:bidi w:val="0"/>
              <w:spacing w:before="0" w:beforeAutospacing="off" w:after="0" w:afterAutospacing="off"/>
            </w:pPr>
            <w:r w:rsidR="7ECADF78">
              <w:rPr/>
              <w:t>Verbe जानना (</w:t>
            </w:r>
            <w:r w:rsidRPr="7ECADF78" w:rsidR="7ECADF78">
              <w:rPr>
                <w:i w:val="1"/>
                <w:iCs w:val="1"/>
              </w:rPr>
              <w:t>jānnā</w:t>
            </w:r>
            <w:r w:rsidR="7ECADF78">
              <w:rPr/>
              <w:t>) = savoir, reconnaître.</w:t>
            </w:r>
          </w:p>
        </w:tc>
      </w:tr>
      <w:tr w:rsidR="7ECADF78" w:rsidTr="7ECADF78" w14:paraId="23325ADC">
        <w:trPr>
          <w:trHeight w:val="300"/>
        </w:trPr>
        <w:tc>
          <w:tcPr>
            <w:tcW w:w="1323" w:type="dxa"/>
            <w:tcMar/>
            <w:vAlign w:val="center"/>
          </w:tcPr>
          <w:p w:rsidR="7ECADF78" w:rsidP="7ECADF78" w:rsidRDefault="7ECADF78" w14:paraId="51BF03F5" w14:textId="320CFA61">
            <w:pPr>
              <w:bidi w:val="0"/>
              <w:spacing w:before="0" w:beforeAutospacing="off" w:after="0" w:afterAutospacing="off"/>
            </w:pPr>
            <w:r w:rsidR="7ECADF78">
              <w:rPr/>
              <w:t>तो</w:t>
            </w:r>
          </w:p>
        </w:tc>
        <w:tc>
          <w:tcPr>
            <w:tcW w:w="1988" w:type="dxa"/>
            <w:tcMar/>
            <w:vAlign w:val="center"/>
          </w:tcPr>
          <w:p w:rsidR="7ECADF78" w:rsidP="7ECADF78" w:rsidRDefault="7ECADF78" w14:paraId="74305A8A" w14:textId="0051A92D">
            <w:pPr>
              <w:bidi w:val="0"/>
              <w:spacing w:before="0" w:beforeAutospacing="off" w:after="0" w:afterAutospacing="off"/>
            </w:pPr>
            <w:r w:rsidRPr="7ECADF78" w:rsidR="7ECADF78">
              <w:rPr>
                <w:i w:val="1"/>
                <w:iCs w:val="1"/>
              </w:rPr>
              <w:t>to</w:t>
            </w:r>
          </w:p>
        </w:tc>
        <w:tc>
          <w:tcPr>
            <w:tcW w:w="2693" w:type="dxa"/>
            <w:tcMar/>
            <w:vAlign w:val="center"/>
          </w:tcPr>
          <w:p w:rsidR="7ECADF78" w:rsidP="7ECADF78" w:rsidRDefault="7ECADF78" w14:paraId="38D46F02" w14:textId="741776BE">
            <w:pPr>
              <w:bidi w:val="0"/>
              <w:spacing w:before="0" w:beforeAutospacing="off" w:after="0" w:afterAutospacing="off"/>
            </w:pPr>
            <w:r w:rsidR="7ECADF78">
              <w:rPr/>
              <w:t>alors, donc</w:t>
            </w:r>
          </w:p>
        </w:tc>
        <w:tc>
          <w:tcPr>
            <w:tcW w:w="5059" w:type="dxa"/>
            <w:tcMar/>
            <w:vAlign w:val="center"/>
          </w:tcPr>
          <w:p w:rsidR="7ECADF78" w:rsidP="7ECADF78" w:rsidRDefault="7ECADF78" w14:paraId="15484ACD" w14:textId="01CA9A82">
            <w:pPr>
              <w:bidi w:val="0"/>
              <w:spacing w:before="0" w:beforeAutospacing="off" w:after="0" w:afterAutospacing="off"/>
            </w:pPr>
            <w:r w:rsidR="7ECADF78">
              <w:rPr/>
              <w:t>Marque la conséquence logique ou émotionnelle.</w:t>
            </w:r>
          </w:p>
        </w:tc>
      </w:tr>
      <w:tr w:rsidR="7ECADF78" w:rsidTr="7ECADF78" w14:paraId="13EDA80C">
        <w:trPr>
          <w:trHeight w:val="300"/>
        </w:trPr>
        <w:tc>
          <w:tcPr>
            <w:tcW w:w="1323" w:type="dxa"/>
            <w:tcMar/>
            <w:vAlign w:val="center"/>
          </w:tcPr>
          <w:p w:rsidR="7ECADF78" w:rsidP="7ECADF78" w:rsidRDefault="7ECADF78" w14:paraId="3571E84B" w14:textId="0073D7A7">
            <w:pPr>
              <w:bidi w:val="0"/>
              <w:spacing w:before="0" w:beforeAutospacing="off" w:after="0" w:afterAutospacing="off"/>
            </w:pPr>
            <w:r w:rsidR="7ECADF78">
              <w:rPr/>
              <w:t>कितना</w:t>
            </w:r>
          </w:p>
        </w:tc>
        <w:tc>
          <w:tcPr>
            <w:tcW w:w="1988" w:type="dxa"/>
            <w:tcMar/>
            <w:vAlign w:val="center"/>
          </w:tcPr>
          <w:p w:rsidR="7ECADF78" w:rsidP="7ECADF78" w:rsidRDefault="7ECADF78" w14:paraId="59A441A6" w14:textId="45E87631">
            <w:pPr>
              <w:bidi w:val="0"/>
              <w:spacing w:before="0" w:beforeAutospacing="off" w:after="0" w:afterAutospacing="off"/>
            </w:pPr>
            <w:r w:rsidRPr="7ECADF78" w:rsidR="7ECADF78">
              <w:rPr>
                <w:i w:val="1"/>
                <w:iCs w:val="1"/>
              </w:rPr>
              <w:t>kitnā</w:t>
            </w:r>
          </w:p>
        </w:tc>
        <w:tc>
          <w:tcPr>
            <w:tcW w:w="2693" w:type="dxa"/>
            <w:tcMar/>
            <w:vAlign w:val="center"/>
          </w:tcPr>
          <w:p w:rsidR="7ECADF78" w:rsidP="7ECADF78" w:rsidRDefault="7ECADF78" w14:paraId="6B399166" w14:textId="75FD6C63">
            <w:pPr>
              <w:bidi w:val="0"/>
              <w:spacing w:before="0" w:beforeAutospacing="off" w:after="0" w:afterAutospacing="off"/>
            </w:pPr>
            <w:r w:rsidR="7ECADF78">
              <w:rPr/>
              <w:t>combien, à quel point</w:t>
            </w:r>
          </w:p>
        </w:tc>
        <w:tc>
          <w:tcPr>
            <w:tcW w:w="5059" w:type="dxa"/>
            <w:tcMar/>
            <w:vAlign w:val="center"/>
          </w:tcPr>
          <w:p w:rsidR="7ECADF78" w:rsidP="7ECADF78" w:rsidRDefault="7ECADF78" w14:paraId="71A3DA73" w14:textId="2B473B5F">
            <w:pPr>
              <w:bidi w:val="0"/>
              <w:spacing w:before="0" w:beforeAutospacing="off" w:after="0" w:afterAutospacing="off"/>
            </w:pPr>
            <w:r w:rsidR="7ECADF78">
              <w:rPr/>
              <w:t>Souligne l’intensité du sentiment.</w:t>
            </w:r>
          </w:p>
        </w:tc>
      </w:tr>
      <w:tr w:rsidR="7ECADF78" w:rsidTr="7ECADF78" w14:paraId="2CDB9938">
        <w:trPr>
          <w:trHeight w:val="300"/>
        </w:trPr>
        <w:tc>
          <w:tcPr>
            <w:tcW w:w="1323" w:type="dxa"/>
            <w:tcMar/>
            <w:vAlign w:val="center"/>
          </w:tcPr>
          <w:p w:rsidR="7ECADF78" w:rsidP="7ECADF78" w:rsidRDefault="7ECADF78" w14:paraId="4C180790" w14:textId="0884A651">
            <w:pPr>
              <w:bidi w:val="0"/>
              <w:spacing w:before="0" w:beforeAutospacing="off" w:after="0" w:afterAutospacing="off"/>
            </w:pPr>
            <w:r w:rsidR="7ECADF78">
              <w:rPr/>
              <w:t>गद्गद्</w:t>
            </w:r>
          </w:p>
        </w:tc>
        <w:tc>
          <w:tcPr>
            <w:tcW w:w="1988" w:type="dxa"/>
            <w:tcMar/>
            <w:vAlign w:val="center"/>
          </w:tcPr>
          <w:p w:rsidR="7ECADF78" w:rsidP="7ECADF78" w:rsidRDefault="7ECADF78" w14:paraId="6603888D" w14:textId="7CA955EC">
            <w:pPr>
              <w:bidi w:val="0"/>
              <w:spacing w:before="0" w:beforeAutospacing="off" w:after="0" w:afterAutospacing="off"/>
            </w:pPr>
            <w:r w:rsidRPr="7ECADF78" w:rsidR="7ECADF78">
              <w:rPr>
                <w:i w:val="1"/>
                <w:iCs w:val="1"/>
              </w:rPr>
              <w:t>gadgad</w:t>
            </w:r>
          </w:p>
        </w:tc>
        <w:tc>
          <w:tcPr>
            <w:tcW w:w="2693" w:type="dxa"/>
            <w:tcMar/>
            <w:vAlign w:val="center"/>
          </w:tcPr>
          <w:p w:rsidR="7ECADF78" w:rsidP="7ECADF78" w:rsidRDefault="7ECADF78" w14:paraId="190A3E53" w14:textId="30B59C27">
            <w:pPr>
              <w:bidi w:val="0"/>
              <w:spacing w:before="0" w:beforeAutospacing="off" w:after="0" w:afterAutospacing="off"/>
            </w:pPr>
            <w:r w:rsidR="7ECADF78">
              <w:rPr/>
              <w:t>ému, rempli de joie et de tendresse</w:t>
            </w:r>
          </w:p>
        </w:tc>
        <w:tc>
          <w:tcPr>
            <w:tcW w:w="5059" w:type="dxa"/>
            <w:tcMar/>
            <w:vAlign w:val="center"/>
          </w:tcPr>
          <w:p w:rsidR="7ECADF78" w:rsidP="7ECADF78" w:rsidRDefault="7ECADF78" w14:paraId="1898ACF7" w14:textId="49D29844">
            <w:pPr>
              <w:bidi w:val="0"/>
              <w:spacing w:before="0" w:beforeAutospacing="off" w:after="0" w:afterAutospacing="off"/>
            </w:pPr>
            <w:r w:rsidR="7ECADF78">
              <w:rPr/>
              <w:t>Mot au sens riche : voix tremblante, cœur touché.</w:t>
            </w:r>
          </w:p>
        </w:tc>
      </w:tr>
      <w:tr w:rsidR="7ECADF78" w:rsidTr="7ECADF78" w14:paraId="454179F5">
        <w:trPr>
          <w:trHeight w:val="300"/>
        </w:trPr>
        <w:tc>
          <w:tcPr>
            <w:tcW w:w="1323" w:type="dxa"/>
            <w:tcMar/>
            <w:vAlign w:val="center"/>
          </w:tcPr>
          <w:p w:rsidR="7ECADF78" w:rsidP="7ECADF78" w:rsidRDefault="7ECADF78" w14:paraId="01512BB8" w14:textId="451CA4A3">
            <w:pPr>
              <w:bidi w:val="0"/>
              <w:spacing w:before="0" w:beforeAutospacing="off" w:after="0" w:afterAutospacing="off"/>
            </w:pPr>
            <w:r w:rsidR="7ECADF78">
              <w:rPr/>
              <w:t>होना चाहिए</w:t>
            </w:r>
          </w:p>
        </w:tc>
        <w:tc>
          <w:tcPr>
            <w:tcW w:w="1988" w:type="dxa"/>
            <w:tcMar/>
            <w:vAlign w:val="center"/>
          </w:tcPr>
          <w:p w:rsidR="7ECADF78" w:rsidP="7ECADF78" w:rsidRDefault="7ECADF78" w14:paraId="1E1A4AED" w14:textId="208C89FB">
            <w:pPr>
              <w:bidi w:val="0"/>
              <w:spacing w:before="0" w:beforeAutospacing="off" w:after="0" w:afterAutospacing="off"/>
            </w:pPr>
            <w:r w:rsidRPr="7ECADF78" w:rsidR="7ECADF78">
              <w:rPr>
                <w:i w:val="1"/>
                <w:iCs w:val="1"/>
              </w:rPr>
              <w:t>honā cāhiye</w:t>
            </w:r>
          </w:p>
        </w:tc>
        <w:tc>
          <w:tcPr>
            <w:tcW w:w="2693" w:type="dxa"/>
            <w:tcMar/>
            <w:vAlign w:val="center"/>
          </w:tcPr>
          <w:p w:rsidR="7ECADF78" w:rsidP="7ECADF78" w:rsidRDefault="7ECADF78" w14:paraId="0E2D0369" w14:textId="77B8D85B">
            <w:pPr>
              <w:bidi w:val="0"/>
              <w:spacing w:before="0" w:beforeAutospacing="off" w:after="0" w:afterAutospacing="off"/>
            </w:pPr>
            <w:r w:rsidR="7ECADF78">
              <w:rPr/>
              <w:t>il faut être, on devrait être</w:t>
            </w:r>
          </w:p>
        </w:tc>
        <w:tc>
          <w:tcPr>
            <w:tcW w:w="5059" w:type="dxa"/>
            <w:tcMar/>
            <w:vAlign w:val="center"/>
          </w:tcPr>
          <w:p w:rsidR="7ECADF78" w:rsidP="7ECADF78" w:rsidRDefault="7ECADF78" w14:paraId="3113F617" w14:textId="775521B2">
            <w:pPr>
              <w:bidi w:val="0"/>
              <w:spacing w:before="0" w:beforeAutospacing="off" w:after="0" w:afterAutospacing="off"/>
            </w:pPr>
            <w:r w:rsidR="7ECADF78">
              <w:rPr/>
              <w:t>Indique un état intérieur attendu, non une obligation.</w:t>
            </w:r>
          </w:p>
        </w:tc>
      </w:tr>
    </w:tbl>
    <w:p xmlns:wp14="http://schemas.microsoft.com/office/word/2010/wordml" w:rsidP="7ECADF78" wp14:paraId="69E7E789" wp14:textId="4BD03D8C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CADF78" wp14:paraId="764B7746" wp14:textId="05E86AB1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CADF78" w:rsidR="0A5668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ECADF78" wp14:paraId="20381DD6" wp14:textId="37CE0E71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CADF78" w:rsidR="233A32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बच्चे जानते हो</w:t>
      </w:r>
      <w:r w:rsidRPr="7ECADF78" w:rsidR="233A32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Vous, les enfants, savez. »</w:t>
      </w:r>
    </w:p>
    <w:p xmlns:wp14="http://schemas.microsoft.com/office/word/2010/wordml" w:rsidP="7ECADF78" wp14:paraId="5868089B" wp14:textId="706791CA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CADF78" w:rsidR="233A32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कितना गद्गद् होना चाहिए</w:t>
      </w:r>
      <w:r w:rsidRPr="7ECADF78" w:rsidR="233A32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alors, à quel point vous devriez être émus. »</w:t>
      </w:r>
    </w:p>
    <w:p xmlns:wp14="http://schemas.microsoft.com/office/word/2010/wordml" w:rsidP="7ECADF78" wp14:paraId="5CDE255D" wp14:textId="52AFEC2E">
      <w:pPr>
        <w:bidi w:val="0"/>
        <w:spacing w:before="240" w:beforeAutospacing="off" w:after="240" w:afterAutospacing="off"/>
      </w:pPr>
      <w:r w:rsidRPr="7ECADF78" w:rsidR="233A32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relie la </w:t>
      </w:r>
      <w:r w:rsidRPr="7ECADF78" w:rsidR="233A32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connaissance (जानना)</w:t>
      </w:r>
      <w:r w:rsidRPr="7ECADF78" w:rsidR="233A32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une </w:t>
      </w:r>
      <w:r w:rsidRPr="7ECADF78" w:rsidR="233A32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réaction émotionnelle spirituelle</w:t>
      </w:r>
      <w:r w:rsidRPr="7ECADF78" w:rsidR="233A32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 cœur ne peut rester neutre quand il reconnaît une vérité si profonde.</w:t>
      </w:r>
    </w:p>
    <w:p xmlns:wp14="http://schemas.microsoft.com/office/word/2010/wordml" w:rsidP="7ECADF78" wp14:paraId="72E305B7" wp14:textId="1FE0484A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7ECADF78" wp14:paraId="56E3A17A" wp14:textId="479E73C0">
      <w:pPr>
        <w:pStyle w:val="Heading2"/>
        <w:keepNext w:val="1"/>
        <w:keepLines w:val="1"/>
        <w:bidi w:val="0"/>
      </w:pPr>
      <w:r w:rsidRPr="7ECADF78" w:rsidR="2426CE39">
        <w:rPr>
          <w:noProof w:val="0"/>
          <w:lang w:val="fr-FR"/>
        </w:rPr>
        <w:t xml:space="preserve">🪔 </w:t>
      </w:r>
      <w:r w:rsidRPr="7ECADF78" w:rsidR="2426CE39">
        <w:rPr>
          <w:noProof w:val="0"/>
          <w:lang w:val="fr-FR"/>
        </w:rPr>
        <w:t xml:space="preserve">Le mot </w:t>
      </w:r>
      <w:r w:rsidRPr="7ECADF78" w:rsidR="2426CE39">
        <w:rPr>
          <w:noProof w:val="0"/>
          <w:lang w:val="fr-FR"/>
        </w:rPr>
        <w:t>गद्गद्</w:t>
      </w:r>
      <w:r w:rsidRPr="7ECADF78" w:rsidR="2426CE39">
        <w:rPr>
          <w:noProof w:val="0"/>
          <w:lang w:val="fr-FR"/>
        </w:rPr>
        <w:t xml:space="preserve"> – sens usuel, culturel et BK</w:t>
      </w:r>
    </w:p>
    <w:p xmlns:wp14="http://schemas.microsoft.com/office/word/2010/wordml" w:rsidP="7ECADF78" wp14:paraId="7BB8EC0B" wp14:textId="41F7DC34">
      <w:pPr>
        <w:pStyle w:val="Heading3"/>
        <w:bidi w:val="0"/>
      </w:pPr>
      <w:r w:rsidRPr="7ECADF78" w:rsidR="2426CE39">
        <w:rPr>
          <w:noProof w:val="0"/>
          <w:lang w:val="fr-FR"/>
        </w:rPr>
        <w:t>🔹 Sens usuel (langue courante)</w:t>
      </w:r>
    </w:p>
    <w:p xmlns:wp14="http://schemas.microsoft.com/office/word/2010/wordml" w:rsidP="7ECADF78" wp14:paraId="5D32A738" wp14:textId="1CD88F53">
      <w:pPr>
        <w:bidi w:val="0"/>
        <w:spacing w:before="240" w:beforeAutospacing="off" w:after="240" w:afterAutospacing="off"/>
      </w:pPr>
      <w:r w:rsidRPr="7ECADF78" w:rsidR="2426CE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गद्गद्</w:t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du sanskrit </w:t>
      </w:r>
      <w:r w:rsidRPr="7ECADF78" w:rsidR="2426CE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gadgadā</w:t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évoquant une </w:t>
      </w:r>
      <w:r w:rsidRPr="7ECADF78" w:rsidR="2426CE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voix tremblante</w:t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</w:t>
      </w:r>
      <w:r w:rsidRPr="7ECADF78" w:rsidR="2426CE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balbutiante</w:t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décrit l’état d’une personne </w:t>
      </w:r>
      <w:r w:rsidRPr="7ECADF78" w:rsidR="2426CE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submergée par l’émotion</w:t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joie, amour, gratitude ou chagrin — au point que la voix se brise.</w:t>
      </w:r>
      <w:r>
        <w:br/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On dit : </w:t>
      </w:r>
      <w:r w:rsidRPr="7ECADF78" w:rsidR="2426CE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वह गद्गद् वाणी से बोला</w:t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il parla d’une voix émue ».</w:t>
      </w:r>
    </w:p>
    <w:p xmlns:wp14="http://schemas.microsoft.com/office/word/2010/wordml" w:rsidP="7ECADF78" wp14:paraId="4B18F240" wp14:textId="1B20E0B8">
      <w:pPr>
        <w:pStyle w:val="Heading3"/>
        <w:bidi w:val="0"/>
      </w:pPr>
      <w:r w:rsidRPr="7ECADF78" w:rsidR="2426CE39">
        <w:rPr>
          <w:noProof w:val="0"/>
          <w:lang w:val="fr-FR"/>
        </w:rPr>
        <w:t>🔹 Sens culturel (tradition dévotionnelle indienne)</w:t>
      </w:r>
    </w:p>
    <w:p xmlns:wp14="http://schemas.microsoft.com/office/word/2010/wordml" w:rsidP="7ECADF78" wp14:paraId="15E554BE" wp14:textId="1661EF0D">
      <w:pPr>
        <w:bidi w:val="0"/>
        <w:spacing w:before="240" w:beforeAutospacing="off" w:after="240" w:afterAutospacing="off"/>
      </w:pP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littérature </w:t>
      </w:r>
      <w:r w:rsidRPr="7ECADF78" w:rsidR="2426CE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bhakti</w:t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(poètes comme Tulsīdās, Mīrābāī, Surdās, etc.), </w:t>
      </w:r>
      <w:r w:rsidRPr="7ECADF78" w:rsidR="2426CE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गद्गद्</w:t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un </w:t>
      </w:r>
      <w:r w:rsidRPr="7ECADF78" w:rsidR="2426CE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mystique d’amour divin</w:t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7ECADF78" wp14:paraId="7B10DD27" wp14:textId="01927348">
      <w:pPr>
        <w:bidi w:val="0"/>
        <w:spacing w:before="240" w:beforeAutospacing="off" w:after="240" w:afterAutospacing="off"/>
      </w:pP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>le cœur déborde, les mots se bloquent, les larmes coulent.</w:t>
      </w:r>
      <w:r>
        <w:br/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une </w:t>
      </w:r>
      <w:r w:rsidRPr="7ECADF78" w:rsidR="2426CE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émotion sacrée</w:t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ECADF78" w:rsidR="2426CE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bhāv</w:t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>), non sentimentale : la parole devient prière, le silence devient offrande.</w:t>
      </w:r>
      <w:r>
        <w:br/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Exemple classique :</w:t>
      </w:r>
      <w:r>
        <w:br/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ECADF78" w:rsidR="2426CE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भक्त भगवान का नाम लेते समय गद्गद वाणी से बोलता है।</w:t>
      </w:r>
      <w:r>
        <w:br/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Le dévot prononce le Nom de Dieu d’une voix tremblante d’amour. »</w:t>
      </w:r>
    </w:p>
    <w:p xmlns:wp14="http://schemas.microsoft.com/office/word/2010/wordml" w:rsidP="7ECADF78" wp14:paraId="0D292887" wp14:textId="223DCF81">
      <w:pPr>
        <w:pStyle w:val="Heading3"/>
        <w:bidi w:val="0"/>
        <w:rPr>
          <w:noProof w:val="0"/>
          <w:lang w:val="fr-FR"/>
        </w:rPr>
      </w:pPr>
      <w:r w:rsidRPr="7ECADF78" w:rsidR="2426CE39">
        <w:rPr>
          <w:noProof w:val="0"/>
          <w:lang w:val="fr-FR"/>
        </w:rPr>
        <w:t xml:space="preserve">🔹 Sens spirituel chez les Brahma </w:t>
      </w:r>
      <w:r w:rsidRPr="7ECADF78" w:rsidR="2426CE39">
        <w:rPr>
          <w:noProof w:val="0"/>
          <w:lang w:val="fr-FR"/>
        </w:rPr>
        <w:t>Kumaris</w:t>
      </w:r>
    </w:p>
    <w:p xmlns:wp14="http://schemas.microsoft.com/office/word/2010/wordml" w:rsidP="7ECADF78" wp14:paraId="4C0DF08E" wp14:textId="4DAE1AB7">
      <w:pPr>
        <w:bidi w:val="0"/>
        <w:spacing w:before="240" w:beforeAutospacing="off" w:after="240" w:afterAutospacing="off"/>
      </w:pP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Chez les BK, </w:t>
      </w:r>
      <w:r w:rsidRPr="7ECADF78" w:rsidR="2426CE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गद्गद् होना</w:t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être </w:t>
      </w:r>
      <w:r w:rsidRPr="7ECADF78" w:rsidR="2426CE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intérieurement touché</w:t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la conscience de la vérité retrouvée :</w:t>
      </w:r>
    </w:p>
    <w:p xmlns:wp14="http://schemas.microsoft.com/office/word/2010/wordml" w:rsidP="7ECADF78" wp14:paraId="2E6D335E" wp14:textId="1F108929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>« Je suis une âme. »</w:t>
      </w:r>
    </w:p>
    <w:p xmlns:wp14="http://schemas.microsoft.com/office/word/2010/wordml" w:rsidP="7ECADF78" wp14:paraId="0C2BC6E1" wp14:textId="4C81DA96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>« Dieu est mon Père. »</w:t>
      </w:r>
    </w:p>
    <w:p xmlns:wp14="http://schemas.microsoft.com/office/word/2010/wordml" w:rsidP="7ECADF78" wp14:paraId="364FDA54" wp14:textId="2A3563D5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>« Le drame éternel est parfait. »</w:t>
      </w:r>
    </w:p>
    <w:p xmlns:wp14="http://schemas.microsoft.com/office/word/2010/wordml" w:rsidP="7ECADF78" wp14:paraId="75F44831" wp14:textId="6DB22A13">
      <w:pPr>
        <w:bidi w:val="0"/>
        <w:spacing w:before="240" w:beforeAutospacing="off" w:after="240" w:afterAutospacing="off"/>
      </w:pP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</w:t>
      </w:r>
      <w:r w:rsidRPr="7ECADF78" w:rsidR="2426CE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gadgad bhāv</w:t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une émotion extérieure, mais un </w:t>
      </w:r>
      <w:r w:rsidRPr="7ECADF78" w:rsidR="2426CE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de gratitude silencieuse</w:t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la joie du souvenir divin (</w:t>
      </w:r>
      <w:r w:rsidRPr="7ECADF78" w:rsidR="2426CE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yaad</w:t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>), où le cœur fond comme du beurre sous la chaleur de l’amour spirituel.</w:t>
      </w:r>
      <w:r>
        <w:br/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L’âme sent la présence du Père et se remplit d’une vibration douce, stable et lumineuse.</w:t>
      </w:r>
    </w:p>
    <w:p xmlns:wp14="http://schemas.microsoft.com/office/word/2010/wordml" wp14:paraId="53B9419F" wp14:textId="24EAFD36"/>
    <w:p xmlns:wp14="http://schemas.microsoft.com/office/word/2010/wordml" w:rsidP="7ECADF78" wp14:paraId="7135890E" wp14:textId="0742455A">
      <w:pPr>
        <w:pStyle w:val="Heading2"/>
        <w:bidi w:val="0"/>
      </w:pPr>
      <w:r w:rsidRPr="7ECADF78" w:rsidR="2426CE39">
        <w:rPr>
          <w:noProof w:val="0"/>
          <w:lang w:val="fr-FR"/>
        </w:rPr>
        <w:t>💎 Sens profond de la phrase</w:t>
      </w:r>
    </w:p>
    <w:p xmlns:wp14="http://schemas.microsoft.com/office/word/2010/wordml" w:rsidP="7ECADF78" wp14:paraId="3BFF9C44" wp14:textId="05049092">
      <w:pPr>
        <w:bidi w:val="0"/>
        <w:spacing w:before="240" w:beforeAutospacing="off" w:after="240" w:afterAutospacing="off"/>
      </w:pP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>Baba dit en substance :</w:t>
      </w:r>
    </w:p>
    <w:p xmlns:wp14="http://schemas.microsoft.com/office/word/2010/wordml" w:rsidP="7ECADF78" wp14:paraId="7CD9A4E5" wp14:textId="095DD669">
      <w:pPr>
        <w:bidi w:val="0"/>
        <w:spacing w:before="240" w:beforeAutospacing="off" w:after="240" w:afterAutospacing="off"/>
      </w:pP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>« En reconnaissant la vérité de qui vous êtes et qui est le Père, comment ne pas être profondément émus ? »</w:t>
      </w:r>
    </w:p>
    <w:p xmlns:wp14="http://schemas.microsoft.com/office/word/2010/wordml" w:rsidP="7ECADF78" wp14:paraId="107F0733" wp14:textId="791C77BB">
      <w:pPr>
        <w:bidi w:val="0"/>
        <w:spacing w:before="240" w:beforeAutospacing="off" w:after="240" w:afterAutospacing="off"/>
      </w:pP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xmlns:wp14="http://schemas.microsoft.com/office/word/2010/wordml" w:rsidP="7ECADF78" wp14:paraId="25C4E89F" wp14:textId="3EBD8F3B">
      <w:pPr>
        <w:bidi w:val="0"/>
        <w:spacing w:before="240" w:beforeAutospacing="off" w:after="240" w:afterAutospacing="off"/>
      </w:pPr>
      <w:r w:rsidRPr="7ECADF78" w:rsidR="2426CE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connaissance véritable éveille naturellement l’amour.</w:t>
      </w:r>
      <w:r>
        <w:br/>
      </w:r>
      <w:r w:rsidRPr="7ECADF78" w:rsidR="2426C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Quand l’intellect comprend, le cœur s’ouvre.</w:t>
      </w:r>
    </w:p>
    <w:p xmlns:wp14="http://schemas.microsoft.com/office/word/2010/wordml" wp14:paraId="73B8A3B4" wp14:textId="3C6B05E3"/>
    <w:p xmlns:wp14="http://schemas.microsoft.com/office/word/2010/wordml" w:rsidP="7ECADF78" wp14:paraId="3F205572" wp14:textId="7EFC2E03">
      <w:pPr>
        <w:pStyle w:val="Heading2"/>
        <w:keepNext w:val="1"/>
        <w:keepLines w:val="1"/>
        <w:bidi w:val="0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CADF78" w:rsidR="0A5668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7ECADF78" wp14:paraId="3BFEFB25" wp14:textId="7D89BFD4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32f53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db2f0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6674f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cbf11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e73ac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4C7299"/>
    <w:rsid w:val="060F6849"/>
    <w:rsid w:val="095FB53E"/>
    <w:rsid w:val="0A5668D8"/>
    <w:rsid w:val="118D60B3"/>
    <w:rsid w:val="17E9EABF"/>
    <w:rsid w:val="1ABD38FF"/>
    <w:rsid w:val="233A3261"/>
    <w:rsid w:val="2426CE39"/>
    <w:rsid w:val="2AA115F4"/>
    <w:rsid w:val="2AA115F4"/>
    <w:rsid w:val="4EE9442E"/>
    <w:rsid w:val="53CF7920"/>
    <w:rsid w:val="5A20776B"/>
    <w:rsid w:val="5A37E831"/>
    <w:rsid w:val="5BE9B363"/>
    <w:rsid w:val="621E7995"/>
    <w:rsid w:val="621E7995"/>
    <w:rsid w:val="624C7299"/>
    <w:rsid w:val="6FA7EE28"/>
    <w:rsid w:val="6FF7938A"/>
    <w:rsid w:val="75879BCF"/>
    <w:rsid w:val="792AEF3E"/>
    <w:rsid w:val="7ECAD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C7299"/>
  <w15:chartTrackingRefBased/>
  <w15:docId w15:val="{799A44F3-A903-46CF-8CEC-D7B9E8FB16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ECADF7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ECADF7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ECADF7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ECADF7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7ECADF78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34c3ccdb718497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2025-10-11T08:52:18.6945191Z</dcterms:created>
  <dcterms:modified xsi:type="dcterms:W3CDTF">2025-10-11T09:03:06.6729947Z</dcterms:modified>
  <dc:creator>Jacques VUILLAUME</dc:creator>
  <lastModifiedBy>Jacques VUILLAUME</lastModifiedBy>
</coreProperties>
</file>