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6868CB" wp14:paraId="6F0BA48B" wp14:textId="3919344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66868CB" w:rsidR="397CC1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novembre 2025</w:t>
      </w:r>
    </w:p>
    <w:p xmlns:wp14="http://schemas.microsoft.com/office/word/2010/wordml" w:rsidP="266868CB" wp14:paraId="44628458" wp14:textId="23E1D3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868CB" wp14:paraId="66BD58BD" wp14:textId="07BF2C0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6868CB" w:rsidR="397CC1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novembre 2025</w:t>
      </w:r>
    </w:p>
    <w:p xmlns:wp14="http://schemas.microsoft.com/office/word/2010/wordml" w:rsidP="266868CB" wp14:paraId="6D6F9557" wp14:textId="6926A40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868CB" wp14:paraId="34805881" wp14:textId="2EDF5E1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868CB" w:rsidR="397CC1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66868CB" wp14:paraId="45313A0A" wp14:textId="30F5B32B">
      <w:pPr>
        <w:pStyle w:val="Normal"/>
        <w:spacing w:after="0" w:afterAutospacing="off"/>
      </w:pP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मात-पिता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जरूर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आया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होगा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तब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सुख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घनेरे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दिये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होंगे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66868CB" wp14:paraId="7E84F3D8" wp14:textId="123DC64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6868CB" wp14:paraId="44C5ABD1" wp14:textId="1DAA6D2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868CB" w:rsidR="397CC1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266868CB" wp14:paraId="621EB9D3" wp14:textId="1EB59086">
      <w:pPr>
        <w:pStyle w:val="Normal"/>
        <w:spacing w:after="0" w:afterAutospacing="off"/>
      </w:pP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māt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–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pitā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kahte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to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zarūr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bāp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āyā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hogā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tab to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sukh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ghanere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diye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honge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nā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266868CB" wp14:paraId="58364627" wp14:textId="2BE91C6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66868CB" wp14:paraId="0C19A70B" wp14:textId="678E44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868CB" w:rsidR="397CC1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266868CB" wp14:paraId="0F33926A" wp14:textId="4CDB7194">
      <w:pPr>
        <w:pStyle w:val="Normal"/>
        <w:spacing w:after="0" w:afterAutospacing="off"/>
      </w:pP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Puisque vous dites : </w:t>
      </w:r>
      <w:r w:rsidRPr="266868CB" w:rsidR="397CC17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“Tu es la Mère et le Père”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 bien que le Père 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>est</w:t>
      </w:r>
      <w:r w:rsidRPr="266868CB" w:rsidR="397CC1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venu, n’est-ce pas ? Et s’Il est venu, alors Il aura forcément donné une abondance de bonheur. </w:t>
      </w:r>
    </w:p>
    <w:p xmlns:wp14="http://schemas.microsoft.com/office/word/2010/wordml" w:rsidP="266868CB" wp14:paraId="561F4253" wp14:textId="657FEB4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6868CB" wp14:paraId="068CBCAF" wp14:textId="57BD5620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6868CB" w:rsidR="397CC1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89"/>
        <w:gridCol w:w="7143"/>
      </w:tblGrid>
      <w:tr w:rsidR="266868CB" w:rsidTr="266868CB" w14:paraId="41307979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5BD5DC7C" w14:textId="590BD103">
            <w:pPr>
              <w:bidi w:val="0"/>
              <w:spacing w:before="0" w:beforeAutospacing="off" w:after="0" w:afterAutospacing="off"/>
              <w:jc w:val="center"/>
            </w:pPr>
            <w:r w:rsidRPr="266868CB" w:rsidR="266868CB">
              <w:rPr>
                <w:b w:val="1"/>
                <w:bCs w:val="1"/>
              </w:rPr>
              <w:t>Mot / expression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3ED6D5C8" w14:textId="5DE3F6B4">
            <w:pPr>
              <w:bidi w:val="0"/>
              <w:spacing w:before="0" w:beforeAutospacing="off" w:after="0" w:afterAutospacing="off"/>
              <w:jc w:val="center"/>
            </w:pPr>
            <w:r w:rsidRPr="266868CB" w:rsidR="266868CB">
              <w:rPr>
                <w:b w:val="1"/>
                <w:bCs w:val="1"/>
              </w:rPr>
              <w:t>Sens</w:t>
            </w:r>
          </w:p>
        </w:tc>
      </w:tr>
      <w:tr w:rsidR="266868CB" w:rsidTr="266868CB" w14:paraId="1BCFEC12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641F493C" w14:textId="1281ECBD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māt–pitā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400C2782" w14:textId="6EA9FFE6">
            <w:pPr>
              <w:bidi w:val="0"/>
              <w:spacing w:before="0" w:beforeAutospacing="off" w:after="0" w:afterAutospacing="off"/>
            </w:pPr>
            <w:r w:rsidR="266868CB">
              <w:rPr/>
              <w:t>mère et père</w:t>
            </w:r>
          </w:p>
        </w:tc>
      </w:tr>
      <w:tr w:rsidR="266868CB" w:rsidTr="266868CB" w14:paraId="0C68D3AE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50EFE6CC" w14:textId="263C62B2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kahte ho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0D9CAE11" w14:textId="231204CB">
            <w:pPr>
              <w:bidi w:val="0"/>
              <w:spacing w:before="0" w:beforeAutospacing="off" w:after="0" w:afterAutospacing="off"/>
            </w:pPr>
            <w:r w:rsidR="266868CB">
              <w:rPr/>
              <w:t>vous dites</w:t>
            </w:r>
          </w:p>
        </w:tc>
      </w:tr>
      <w:tr w:rsidR="266868CB" w:rsidTr="266868CB" w14:paraId="2A23077B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2DE83DB4" w14:textId="3433EF0C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to zarūr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426C4B15" w14:textId="240AE3B7">
            <w:pPr>
              <w:bidi w:val="0"/>
              <w:spacing w:before="0" w:beforeAutospacing="off" w:after="0" w:afterAutospacing="off"/>
            </w:pPr>
            <w:r w:rsidR="266868CB">
              <w:rPr/>
              <w:t>alors forcément, obligatoirement</w:t>
            </w:r>
          </w:p>
        </w:tc>
      </w:tr>
      <w:tr w:rsidR="266868CB" w:rsidTr="266868CB" w14:paraId="51DC21EF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7AD1B196" w14:textId="4DD4851D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bāp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1E1BE7F2" w14:textId="65E4748F">
            <w:pPr>
              <w:bidi w:val="0"/>
              <w:spacing w:before="0" w:beforeAutospacing="off" w:after="0" w:afterAutospacing="off"/>
            </w:pPr>
            <w:r w:rsidR="266868CB">
              <w:rPr/>
              <w:t>le Père (Dieu, Shiva)</w:t>
            </w:r>
          </w:p>
        </w:tc>
      </w:tr>
      <w:tr w:rsidR="266868CB" w:rsidTr="266868CB" w14:paraId="2189D5B5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03429CB7" w14:textId="585F84C4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āyā hogā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5E0EABCE" w14:textId="3F9FFFA9">
            <w:pPr>
              <w:bidi w:val="0"/>
              <w:spacing w:before="0" w:beforeAutospacing="off" w:after="0" w:afterAutospacing="off"/>
            </w:pPr>
            <w:r w:rsidR="266868CB">
              <w:rPr/>
              <w:t>il aura dû venir (inférence logique)</w:t>
            </w:r>
          </w:p>
        </w:tc>
      </w:tr>
      <w:tr w:rsidR="266868CB" w:rsidTr="266868CB" w14:paraId="51D26043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2ED6DBE2" w14:textId="209EB1F7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sukh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6DC40117" w14:textId="687E6E9A">
            <w:pPr>
              <w:bidi w:val="0"/>
              <w:spacing w:before="0" w:beforeAutospacing="off" w:after="0" w:afterAutospacing="off"/>
            </w:pPr>
            <w:r w:rsidR="266868CB">
              <w:rPr/>
              <w:t>bonheur</w:t>
            </w:r>
          </w:p>
        </w:tc>
      </w:tr>
      <w:tr w:rsidR="266868CB" w:rsidTr="266868CB" w14:paraId="21E890A4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2F07491E" w14:textId="3EF42FA8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ghanere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303FC489" w14:textId="787BC0F5">
            <w:pPr>
              <w:bidi w:val="0"/>
              <w:spacing w:before="0" w:beforeAutospacing="off" w:after="0" w:afterAutospacing="off"/>
            </w:pPr>
            <w:r w:rsidR="266868CB">
              <w:rPr/>
              <w:t>en abondance, en grande quantité</w:t>
            </w:r>
          </w:p>
        </w:tc>
      </w:tr>
      <w:tr w:rsidR="266868CB" w:rsidTr="266868CB" w14:paraId="05EF56EC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342D2074" w14:textId="68DB1CE2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diye honge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0DFA0EFE" w14:textId="6069B2E6">
            <w:pPr>
              <w:bidi w:val="0"/>
              <w:spacing w:before="0" w:beforeAutospacing="off" w:after="0" w:afterAutospacing="off"/>
            </w:pPr>
            <w:r w:rsidR="266868CB">
              <w:rPr/>
              <w:t>il aura donné (futur antérieur)</w:t>
            </w:r>
          </w:p>
        </w:tc>
      </w:tr>
      <w:tr w:rsidR="266868CB" w:rsidTr="266868CB" w14:paraId="1DF88F74">
        <w:trPr>
          <w:trHeight w:val="300"/>
        </w:trPr>
        <w:tc>
          <w:tcPr>
            <w:tcW w:w="1989" w:type="dxa"/>
            <w:tcMar/>
            <w:vAlign w:val="center"/>
          </w:tcPr>
          <w:p w:rsidR="266868CB" w:rsidP="266868CB" w:rsidRDefault="266868CB" w14:paraId="1BA8835E" w14:textId="20182012">
            <w:pPr>
              <w:bidi w:val="0"/>
              <w:spacing w:before="0" w:beforeAutospacing="off" w:after="0" w:afterAutospacing="off"/>
            </w:pPr>
            <w:r w:rsidRPr="266868CB" w:rsidR="266868CB">
              <w:rPr>
                <w:b w:val="1"/>
                <w:bCs w:val="1"/>
              </w:rPr>
              <w:t>nā</w:t>
            </w:r>
          </w:p>
        </w:tc>
        <w:tc>
          <w:tcPr>
            <w:tcW w:w="7143" w:type="dxa"/>
            <w:tcMar/>
            <w:vAlign w:val="center"/>
          </w:tcPr>
          <w:p w:rsidR="266868CB" w:rsidP="266868CB" w:rsidRDefault="266868CB" w14:paraId="258D13F7" w14:textId="731F9F42">
            <w:pPr>
              <w:bidi w:val="0"/>
              <w:spacing w:before="0" w:beforeAutospacing="off" w:after="0" w:afterAutospacing="off"/>
            </w:pPr>
            <w:r w:rsidR="266868CB">
              <w:rPr/>
              <w:t>n’est-ce pas ? (particule de confirmation)</w:t>
            </w:r>
          </w:p>
        </w:tc>
      </w:tr>
    </w:tbl>
    <w:p xmlns:wp14="http://schemas.microsoft.com/office/word/2010/wordml" w:rsidP="266868CB" wp14:paraId="517A98EE" wp14:textId="424A2C4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868CB" wp14:paraId="310A9A8F" wp14:textId="1156C9DA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6868CB" w:rsidR="397CC1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66868CB" wp14:paraId="67006F90" wp14:textId="28D7398F">
      <w:pPr>
        <w:pStyle w:val="Heading3"/>
      </w:pPr>
      <w:r w:rsidRPr="266868CB" w:rsidR="47D990E7">
        <w:rPr>
          <w:noProof w:val="0"/>
          <w:lang w:val="fr-FR"/>
        </w:rPr>
        <w:t xml:space="preserve">1. Structure logique “— </w:t>
      </w:r>
      <w:r w:rsidRPr="266868CB" w:rsidR="47D990E7">
        <w:rPr>
          <w:noProof w:val="0"/>
          <w:lang w:val="fr-FR"/>
        </w:rPr>
        <w:t>कहते</w:t>
      </w:r>
      <w:r w:rsidRPr="266868CB" w:rsidR="47D990E7">
        <w:rPr>
          <w:noProof w:val="0"/>
          <w:lang w:val="fr-FR"/>
        </w:rPr>
        <w:t xml:space="preserve"> </w:t>
      </w:r>
      <w:r w:rsidRPr="266868CB" w:rsidR="47D990E7">
        <w:rPr>
          <w:noProof w:val="0"/>
          <w:lang w:val="fr-FR"/>
        </w:rPr>
        <w:t>हो</w:t>
      </w:r>
      <w:r w:rsidRPr="266868CB" w:rsidR="47D990E7">
        <w:rPr>
          <w:noProof w:val="0"/>
          <w:lang w:val="fr-FR"/>
        </w:rPr>
        <w:t xml:space="preserve"> </w:t>
      </w:r>
      <w:r w:rsidRPr="266868CB" w:rsidR="47D990E7">
        <w:rPr>
          <w:noProof w:val="0"/>
          <w:lang w:val="fr-FR"/>
        </w:rPr>
        <w:t>तो</w:t>
      </w:r>
      <w:r w:rsidRPr="266868CB" w:rsidR="47D990E7">
        <w:rPr>
          <w:noProof w:val="0"/>
          <w:lang w:val="fr-FR"/>
        </w:rPr>
        <w:t>…”</w:t>
      </w:r>
    </w:p>
    <w:p xmlns:wp14="http://schemas.microsoft.com/office/word/2010/wordml" w:rsidP="266868CB" wp14:paraId="746D6AD6" wp14:textId="028C881C">
      <w:pPr>
        <w:spacing w:before="240" w:beforeAutospacing="off" w:after="240" w:afterAutospacing="off"/>
      </w:pP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>“Puisque vous dites X, alors Y doit être vrai.”</w:t>
      </w:r>
    </w:p>
    <w:p xmlns:wp14="http://schemas.microsoft.com/office/word/2010/wordml" w:rsidP="266868CB" wp14:paraId="630DC337" wp14:textId="702C51D8">
      <w:pPr>
        <w:spacing w:before="240" w:beforeAutospacing="off" w:after="240" w:afterAutospacing="off"/>
      </w:pP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47D99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vous dites « Tu es la mère et le père », alors Il doit avoir réellement fait cette action.</w:t>
      </w:r>
    </w:p>
    <w:p xmlns:wp14="http://schemas.microsoft.com/office/word/2010/wordml" wp14:paraId="472E43B8" wp14:textId="48E12200"/>
    <w:p xmlns:wp14="http://schemas.microsoft.com/office/word/2010/wordml" w:rsidP="266868CB" wp14:paraId="5018C983" wp14:textId="248A8F19">
      <w:pPr>
        <w:pStyle w:val="Heading3"/>
        <w:rPr>
          <w:noProof w:val="0"/>
          <w:lang w:val="fr-FR"/>
        </w:rPr>
      </w:pPr>
      <w:r w:rsidRPr="266868CB" w:rsidR="47D990E7">
        <w:rPr>
          <w:noProof w:val="0"/>
          <w:lang w:val="fr-FR"/>
        </w:rPr>
        <w:t xml:space="preserve">2. Le futur antérieur : </w:t>
      </w:r>
      <w:r w:rsidRPr="266868CB" w:rsidR="47D990E7">
        <w:rPr>
          <w:noProof w:val="0"/>
          <w:lang w:val="fr-FR"/>
        </w:rPr>
        <w:t>आया</w:t>
      </w:r>
      <w:r w:rsidRPr="266868CB" w:rsidR="47D990E7">
        <w:rPr>
          <w:noProof w:val="0"/>
          <w:lang w:val="fr-FR"/>
        </w:rPr>
        <w:t xml:space="preserve"> </w:t>
      </w:r>
      <w:r w:rsidRPr="266868CB" w:rsidR="47D990E7">
        <w:rPr>
          <w:noProof w:val="0"/>
          <w:lang w:val="fr-FR"/>
        </w:rPr>
        <w:t>होगा</w:t>
      </w:r>
      <w:r w:rsidRPr="266868CB" w:rsidR="47D990E7">
        <w:rPr>
          <w:noProof w:val="0"/>
          <w:lang w:val="fr-FR"/>
        </w:rPr>
        <w:t xml:space="preserve"> / </w:t>
      </w:r>
      <w:r w:rsidRPr="266868CB" w:rsidR="47D990E7">
        <w:rPr>
          <w:noProof w:val="0"/>
          <w:lang w:val="fr-FR"/>
        </w:rPr>
        <w:t>दिये</w:t>
      </w:r>
      <w:r w:rsidRPr="266868CB" w:rsidR="47D990E7">
        <w:rPr>
          <w:noProof w:val="0"/>
          <w:lang w:val="fr-FR"/>
        </w:rPr>
        <w:t xml:space="preserve"> </w:t>
      </w:r>
      <w:r w:rsidRPr="266868CB" w:rsidR="47D990E7">
        <w:rPr>
          <w:noProof w:val="0"/>
          <w:lang w:val="fr-FR"/>
        </w:rPr>
        <w:t>होंगे</w:t>
      </w:r>
    </w:p>
    <w:p xmlns:wp14="http://schemas.microsoft.com/office/word/2010/wordml" w:rsidP="266868CB" wp14:paraId="35B26077" wp14:textId="5B48AF1C">
      <w:pPr>
        <w:spacing w:before="240" w:beforeAutospacing="off" w:after="240" w:afterAutospacing="off"/>
      </w:pP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Exprime ici </w:t>
      </w:r>
      <w:r w:rsidRPr="266868CB" w:rsidR="47D99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déduction certaine</w:t>
      </w: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66868CB" wp14:paraId="4844B569" wp14:textId="6D477B9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66868CB" w:rsidR="47D99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āyā hogā</w:t>
      </w: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aura dû venir → </w:t>
      </w:r>
      <w:r w:rsidRPr="266868CB" w:rsidR="47D99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est venu, logiquement</w:t>
      </w:r>
    </w:p>
    <w:p xmlns:wp14="http://schemas.microsoft.com/office/word/2010/wordml" w:rsidP="266868CB" wp14:paraId="3DC58FA8" wp14:textId="7424176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66868CB" w:rsidR="47D99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diye honge</w:t>
      </w: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aura donné → </w:t>
      </w:r>
      <w:r w:rsidRPr="266868CB" w:rsidR="47D99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c’est certain qu’il a donné</w:t>
      </w:r>
    </w:p>
    <w:p xmlns:wp14="http://schemas.microsoft.com/office/word/2010/wordml" wp14:paraId="56F47204" wp14:textId="0DC7E75F"/>
    <w:p xmlns:wp14="http://schemas.microsoft.com/office/word/2010/wordml" w:rsidP="266868CB" wp14:paraId="1E9D486A" wp14:textId="7DFBA602">
      <w:pPr>
        <w:pStyle w:val="Heading3"/>
      </w:pPr>
      <w:r w:rsidRPr="266868CB" w:rsidR="47D990E7">
        <w:rPr>
          <w:noProof w:val="0"/>
          <w:lang w:val="fr-FR"/>
        </w:rPr>
        <w:t xml:space="preserve">3. </w:t>
      </w:r>
      <w:r w:rsidRPr="266868CB" w:rsidR="47D990E7">
        <w:rPr>
          <w:noProof w:val="0"/>
          <w:lang w:val="fr-FR"/>
        </w:rPr>
        <w:t>घनेरे</w:t>
      </w:r>
      <w:r w:rsidRPr="266868CB" w:rsidR="47D990E7">
        <w:rPr>
          <w:noProof w:val="0"/>
          <w:lang w:val="fr-FR"/>
        </w:rPr>
        <w:t xml:space="preserve"> (</w:t>
      </w:r>
      <w:r w:rsidRPr="266868CB" w:rsidR="47D990E7">
        <w:rPr>
          <w:noProof w:val="0"/>
          <w:lang w:val="fr-FR"/>
        </w:rPr>
        <w:t>ghanere</w:t>
      </w:r>
      <w:r w:rsidRPr="266868CB" w:rsidR="47D990E7">
        <w:rPr>
          <w:noProof w:val="0"/>
          <w:lang w:val="fr-FR"/>
        </w:rPr>
        <w:t>)</w:t>
      </w:r>
    </w:p>
    <w:p xmlns:wp14="http://schemas.microsoft.com/office/word/2010/wordml" w:rsidP="266868CB" wp14:paraId="4FF25DE2" wp14:textId="2C231687">
      <w:pPr>
        <w:spacing w:before="240" w:beforeAutospacing="off" w:after="240" w:afterAutospacing="off"/>
      </w:pP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Adverbe signifiant </w:t>
      </w:r>
      <w:r w:rsidRPr="266868CB" w:rsidR="47D99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très grande quantité »</w:t>
      </w: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66868CB" w:rsidR="47D99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abondamment</w:t>
      </w:r>
      <w:r w:rsidRPr="266868CB" w:rsidR="47D990E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4C1F1DB8"/>
    <w:p w:rsidR="7F978D8D" w:rsidP="266868CB" w:rsidRDefault="7F978D8D" w14:paraId="6D5E64DE" w14:textId="10FEB185">
      <w:pPr>
        <w:pStyle w:val="Heading2"/>
      </w:pPr>
      <w:r w:rsidRPr="266868CB" w:rsidR="7F978D8D">
        <w:rPr>
          <w:noProof w:val="0"/>
          <w:lang w:val="fr-FR"/>
        </w:rPr>
        <w:t xml:space="preserve">🪔 </w:t>
      </w:r>
      <w:r w:rsidRPr="266868CB" w:rsidR="7F978D8D">
        <w:rPr>
          <w:noProof w:val="0"/>
          <w:lang w:val="fr-FR"/>
        </w:rPr>
        <w:t>La louange “</w:t>
      </w:r>
      <w:r w:rsidRPr="266868CB" w:rsidR="7F978D8D">
        <w:rPr>
          <w:noProof w:val="0"/>
          <w:lang w:val="fr-FR"/>
        </w:rPr>
        <w:t>तुम</w:t>
      </w:r>
      <w:r w:rsidRPr="266868CB" w:rsidR="7F978D8D">
        <w:rPr>
          <w:noProof w:val="0"/>
          <w:lang w:val="fr-FR"/>
        </w:rPr>
        <w:t xml:space="preserve"> </w:t>
      </w:r>
      <w:r w:rsidRPr="266868CB" w:rsidR="7F978D8D">
        <w:rPr>
          <w:noProof w:val="0"/>
          <w:lang w:val="fr-FR"/>
        </w:rPr>
        <w:t>ही</w:t>
      </w:r>
      <w:r w:rsidRPr="266868CB" w:rsidR="7F978D8D">
        <w:rPr>
          <w:noProof w:val="0"/>
          <w:lang w:val="fr-FR"/>
        </w:rPr>
        <w:t xml:space="preserve"> </w:t>
      </w:r>
      <w:r w:rsidRPr="266868CB" w:rsidR="7F978D8D">
        <w:rPr>
          <w:noProof w:val="0"/>
          <w:lang w:val="fr-FR"/>
        </w:rPr>
        <w:t>हो</w:t>
      </w:r>
      <w:r w:rsidRPr="266868CB" w:rsidR="7F978D8D">
        <w:rPr>
          <w:noProof w:val="0"/>
          <w:lang w:val="fr-FR"/>
        </w:rPr>
        <w:t xml:space="preserve"> </w:t>
      </w:r>
      <w:r w:rsidRPr="266868CB" w:rsidR="7F978D8D">
        <w:rPr>
          <w:noProof w:val="0"/>
          <w:lang w:val="fr-FR"/>
        </w:rPr>
        <w:t>माता</w:t>
      </w:r>
      <w:r w:rsidRPr="266868CB" w:rsidR="7F978D8D">
        <w:rPr>
          <w:noProof w:val="0"/>
          <w:lang w:val="fr-FR"/>
        </w:rPr>
        <w:t xml:space="preserve">, </w:t>
      </w:r>
      <w:r w:rsidRPr="266868CB" w:rsidR="7F978D8D">
        <w:rPr>
          <w:noProof w:val="0"/>
          <w:lang w:val="fr-FR"/>
        </w:rPr>
        <w:t>पिता</w:t>
      </w:r>
      <w:r w:rsidRPr="266868CB" w:rsidR="7F978D8D">
        <w:rPr>
          <w:noProof w:val="0"/>
          <w:lang w:val="fr-FR"/>
        </w:rPr>
        <w:t>…”</w:t>
      </w:r>
    </w:p>
    <w:p w:rsidR="7F978D8D" w:rsidP="266868CB" w:rsidRDefault="7F978D8D" w14:paraId="2783E99A" w14:textId="47CE2E04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La phrase du murli repose directement sur ce chant dévotionnel très célèbre :</w:t>
      </w:r>
    </w:p>
    <w:p w:rsidR="7F978D8D" w:rsidP="266868CB" w:rsidRDefault="7F978D8D" w14:paraId="7BAEA87F" w14:textId="422D5E34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पिता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>
        <w:br/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बन्धु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सखा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</w:p>
    <w:p w:rsidR="7F978D8D" w:rsidP="266868CB" w:rsidRDefault="7F978D8D" w14:paraId="21A0231A" w14:textId="5F8C273C">
      <w:pPr>
        <w:pStyle w:val="Heading3"/>
      </w:pPr>
      <w:r w:rsidRPr="266868CB" w:rsidR="7F978D8D">
        <w:rPr>
          <w:noProof w:val="0"/>
          <w:lang w:val="fr-FR"/>
        </w:rPr>
        <w:t>a) Sens usuel</w:t>
      </w:r>
    </w:p>
    <w:p w:rsidR="7F978D8D" w:rsidP="266868CB" w:rsidRDefault="7F978D8D" w14:paraId="40AF5D60" w14:textId="678FC815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Dans la bhakti, on dit à Dieu :</w:t>
      </w:r>
      <w:r>
        <w:br/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Tu es la mère, tu es le père, tu es l’ami, tu es tout pour nous. »</w:t>
      </w:r>
    </w:p>
    <w:p w:rsidR="7F978D8D" w:rsidP="266868CB" w:rsidRDefault="7F978D8D" w14:paraId="1FC82A39" w14:textId="1C2F7610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Cela exprime une dépendance affective complète.</w:t>
      </w:r>
    </w:p>
    <w:p w:rsidR="266868CB" w:rsidRDefault="266868CB" w14:paraId="48BCDB2C" w14:textId="3C0708D1"/>
    <w:p w:rsidR="7F978D8D" w:rsidP="266868CB" w:rsidRDefault="7F978D8D" w14:paraId="380BFC80" w14:textId="66661E8B">
      <w:pPr>
        <w:pStyle w:val="Heading3"/>
      </w:pPr>
      <w:r w:rsidRPr="266868CB" w:rsidR="7F978D8D">
        <w:rPr>
          <w:noProof w:val="0"/>
          <w:lang w:val="fr-FR"/>
        </w:rPr>
        <w:t>b) Sens BK — essentiel pour comprendre ta phrase</w:t>
      </w:r>
    </w:p>
    <w:p w:rsidR="7F978D8D" w:rsidP="266868CB" w:rsidRDefault="7F978D8D" w14:paraId="17CA81F9" w14:textId="57F7F6C6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Baba dit :</w:t>
      </w:r>
    </w:p>
    <w:p w:rsidR="7F978D8D" w:rsidP="266868CB" w:rsidRDefault="7F978D8D" w14:paraId="3027A8AC" w14:textId="72E5B3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dévots chantent “Tu es la mère et le père”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savoir quand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Dieu joue réellement ces rôles.</w:t>
      </w:r>
    </w:p>
    <w:p w:rsidR="7F978D8D" w:rsidP="266868CB" w:rsidRDefault="7F978D8D" w14:paraId="0D31FC8E" w14:textId="176A39B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Selon les BK,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 devient le Père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devient la Mère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ensemble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मात–पिता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(parents spirituels).</w:t>
      </w:r>
    </w:p>
    <w:p w:rsidR="7F978D8D" w:rsidP="266868CB" w:rsidRDefault="7F978D8D" w14:paraId="280CB43F" w14:textId="30AB28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louange n’est pleinement vraie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 lorsque Dieu descend réellement (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ShivBaba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144797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travers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Brahma)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F978D8D" w:rsidP="266868CB" w:rsidRDefault="7F978D8D" w14:paraId="1AEECA6B" w14:textId="5F7488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vous chantez “Tu es la mère et le père”, cela signifie que ce moment — Sa venue — doit exister dans le cycle.</w:t>
      </w:r>
    </w:p>
    <w:p w:rsidR="7F978D8D" w:rsidP="266868CB" w:rsidRDefault="7F978D8D" w14:paraId="7E8731F0" w14:textId="7E9F5C4B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Baba utilise cette logique cyclique pour montrer :</w:t>
      </w:r>
    </w:p>
    <w:p w:rsidR="7F978D8D" w:rsidP="266868CB" w:rsidRDefault="7F978D8D" w14:paraId="5BDFC256" w14:textId="696E6DB5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louange n’est pas symbolique : elle correspond précisément à la période du Sangam Yuga.</w:t>
      </w:r>
    </w:p>
    <w:p w:rsidR="266868CB" w:rsidRDefault="266868CB" w14:paraId="652E8FF0" w14:textId="1E7D4225"/>
    <w:p w:rsidR="750295EA" w:rsidP="266868CB" w:rsidRDefault="750295EA" w14:paraId="53A81125" w14:textId="0E6F59C3">
      <w:pPr>
        <w:pStyle w:val="Heading2"/>
      </w:pPr>
      <w:r w:rsidRPr="266868CB" w:rsidR="750295EA">
        <w:rPr>
          <w:noProof w:val="0"/>
          <w:lang w:val="fr-FR"/>
        </w:rPr>
        <w:t xml:space="preserve">✨ </w:t>
      </w:r>
      <w:r w:rsidRPr="266868CB" w:rsidR="7F978D8D">
        <w:rPr>
          <w:noProof w:val="0"/>
          <w:lang w:val="fr-FR"/>
        </w:rPr>
        <w:t>Sens global BK</w:t>
      </w:r>
    </w:p>
    <w:p w:rsidR="7F978D8D" w:rsidP="266868CB" w:rsidRDefault="7F978D8D" w14:paraId="0C396800" w14:textId="595C1FC7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La phrase dit en substance :</w:t>
      </w:r>
    </w:p>
    <w:p w:rsidR="7F978D8D" w:rsidP="266868CB" w:rsidRDefault="7F978D8D" w14:paraId="3E23C25C" w14:textId="5324A0A6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chantez que Dieu est votre mère et votre père.</w:t>
      </w:r>
      <w:r>
        <w:br/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Si vous dites cela, c’est que le Père doit être venu à un moment précis.</w:t>
      </w:r>
      <w:r>
        <w:br/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S’il est venu, Il vous a nécessairement donné votre héritage :</w:t>
      </w:r>
      <w:r>
        <w:br/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le bonheur abondant, la paix, la connaissance. »</w:t>
      </w:r>
    </w:p>
    <w:p w:rsidR="7F978D8D" w:rsidP="266868CB" w:rsidRDefault="7F978D8D" w14:paraId="02F5A573" w14:textId="2B972D17">
      <w:pPr>
        <w:spacing w:before="240" w:beforeAutospacing="off" w:after="240" w:afterAutospacing="off"/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C’est un raisonnement typiquement murli :</w:t>
      </w:r>
    </w:p>
    <w:p w:rsidR="7F978D8D" w:rsidP="266868CB" w:rsidRDefault="7F978D8D" w14:paraId="0BBDB274" w14:textId="5300D2B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Louange dévotionnelle →</w:t>
      </w:r>
    </w:p>
    <w:p w:rsidR="7F978D8D" w:rsidP="266868CB" w:rsidRDefault="7F978D8D" w14:paraId="730F6191" w14:textId="34923BA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Implication logique →</w:t>
      </w:r>
    </w:p>
    <w:p w:rsidR="7F978D8D" w:rsidP="266868CB" w:rsidRDefault="7F978D8D" w14:paraId="2E36381F" w14:textId="39F398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Preuve de la venue de Dieu →</w:t>
      </w:r>
    </w:p>
    <w:p w:rsidR="7F978D8D" w:rsidP="266868CB" w:rsidRDefault="7F978D8D" w14:paraId="12A30596" w14:textId="7595E6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 de l’héritage (sukh ghanere)</w:t>
      </w:r>
    </w:p>
    <w:p w:rsidR="266868CB" w:rsidRDefault="266868CB" w14:paraId="0D6CE73E" w14:textId="48BFF160"/>
    <w:p w:rsidR="237D9957" w:rsidP="266868CB" w:rsidRDefault="237D9957" w14:paraId="6CDE7792" w14:textId="25F3DC80">
      <w:pPr>
        <w:pStyle w:val="Heading2"/>
      </w:pPr>
      <w:r w:rsidRPr="266868CB" w:rsidR="237D99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1"/>
          <w:szCs w:val="31"/>
          <w:u w:val="none"/>
          <w:lang w:val="fr-FR"/>
        </w:rPr>
        <w:t xml:space="preserve">✅ </w:t>
      </w:r>
      <w:r w:rsidRPr="266868CB" w:rsidR="7F978D8D">
        <w:rPr>
          <w:noProof w:val="0"/>
          <w:lang w:val="fr-FR"/>
        </w:rPr>
        <w:t>Essentiel à retenir</w:t>
      </w:r>
    </w:p>
    <w:p w:rsidR="7F978D8D" w:rsidP="266868CB" w:rsidRDefault="7F978D8D" w14:paraId="7D6A608E" w14:textId="56AAC5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La phrase s’appuie directement sur le chant</w:t>
      </w:r>
      <w:r>
        <w:br/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“तुम ही हो माता, पिता…”</w:t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F978D8D" w:rsidP="266868CB" w:rsidRDefault="7F978D8D" w14:paraId="4B65D9C4" w14:textId="60232EA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dit : </w:t>
      </w:r>
      <w:r w:rsidRPr="266868CB" w:rsidR="7F978D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Puisque vous Me dites Mère et Père, c’est que Je suis venu maintenant.</w:t>
      </w:r>
    </w:p>
    <w:p w:rsidR="7F978D8D" w:rsidP="266868CB" w:rsidRDefault="7F978D8D" w14:paraId="45B841B4" w14:textId="641D237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>Et si Dieu est venu, alors la conséquence logique est :</w:t>
      </w:r>
      <w:r>
        <w:br/>
      </w:r>
      <w:r w:rsidRPr="266868CB" w:rsidR="7F978D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868CB" w:rsidR="7F978D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donne le bonheur abondant et l’héritage du nouveau monde.</w:t>
      </w:r>
    </w:p>
    <w:p w:rsidR="266868CB" w:rsidRDefault="266868CB" w14:paraId="7ECFE888" w14:textId="5A0993A9"/>
    <w:p w:rsidR="0055DC32" w:rsidP="266868CB" w:rsidRDefault="0055DC32" w14:paraId="45EFDD15" w14:textId="1C9C6BB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868CB" w:rsidR="0055DC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66868CB" w:rsidR="0055DC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66868CB" w:rsidR="0055DC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66868CB" w:rsidR="0055DC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66868CB" w:rsidR="0055DC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5.1,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f48c6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d4c2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d7ca6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822d4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B6B361"/>
    <w:rsid w:val="0055DC32"/>
    <w:rsid w:val="05B6B361"/>
    <w:rsid w:val="11EB286B"/>
    <w:rsid w:val="14479793"/>
    <w:rsid w:val="1854C301"/>
    <w:rsid w:val="200AA13D"/>
    <w:rsid w:val="20F07AF7"/>
    <w:rsid w:val="20F07AF7"/>
    <w:rsid w:val="237D9957"/>
    <w:rsid w:val="266868CB"/>
    <w:rsid w:val="35F6C225"/>
    <w:rsid w:val="35F6C225"/>
    <w:rsid w:val="397CC172"/>
    <w:rsid w:val="45FAF162"/>
    <w:rsid w:val="47D990E7"/>
    <w:rsid w:val="485B9195"/>
    <w:rsid w:val="4EFEB42A"/>
    <w:rsid w:val="5BF797E1"/>
    <w:rsid w:val="5E30B90F"/>
    <w:rsid w:val="64BDAE3F"/>
    <w:rsid w:val="64BDAE3F"/>
    <w:rsid w:val="658AA852"/>
    <w:rsid w:val="66980892"/>
    <w:rsid w:val="750295EA"/>
    <w:rsid w:val="7F978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6B361"/>
  <w15:chartTrackingRefBased/>
  <w15:docId w15:val="{CE464407-8DB8-449E-9CC9-8B2110F05F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66868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66868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66868C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66868C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ada8037b7864cb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2025-11-21T07:30:45.7308249Z</dcterms:created>
  <dcterms:modified xsi:type="dcterms:W3CDTF">2025-11-21T07:40:51.8270254Z</dcterms:modified>
  <dc:creator>Jacques VUILLAUME</dc:creator>
  <lastModifiedBy>Jacques VUILLAUME</lastModifiedBy>
</coreProperties>
</file>