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8A120B7" wp14:paraId="4E45B1CA" wp14:textId="410E9BE9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8A120B7" w:rsidR="4B590C6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02 décembre 2025</w:t>
      </w:r>
    </w:p>
    <w:p xmlns:wp14="http://schemas.microsoft.com/office/word/2010/wordml" w:rsidP="68A120B7" wp14:paraId="58B15C24" wp14:textId="33CEE73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8A120B7" wp14:paraId="3FDEED70" wp14:textId="70593CF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8A120B7" w:rsidR="4B590C6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02 décembre 2025</w:t>
      </w:r>
    </w:p>
    <w:p xmlns:wp14="http://schemas.microsoft.com/office/word/2010/wordml" w:rsidP="68A120B7" wp14:paraId="170AE495" wp14:textId="6C78948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8A120B7" wp14:paraId="3D81B6E3" wp14:textId="65B2F1D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A120B7" w:rsidR="4B590C6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68A120B7" wp14:paraId="63839376" wp14:textId="1C5109DB">
      <w:pPr>
        <w:pStyle w:val="Normal"/>
        <w:spacing w:after="0" w:afterAutospacing="off"/>
      </w:pP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>पूज्य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>वह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>जो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>किसको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>याद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न 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>करे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>संन्यासी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>लोग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>ब्रह्म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>तत्व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>याद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>करते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ना, 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>प्रार्थना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>करते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>ह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>ैं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>सतयुग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>कोई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>याद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>करते</w:t>
      </w:r>
      <w:r w:rsidRPr="68A120B7" w:rsidR="5F0D7B1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8A120B7" wp14:paraId="454B2A0C" wp14:textId="4D763AF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8A120B7" wp14:paraId="026D6DE1" wp14:textId="5198BF5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A120B7" w:rsidR="4B590C6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68A120B7" wp14:paraId="5FBDBD30" wp14:textId="582E50A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>pūjya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>vah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>jo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>kisko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>yād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na 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>kare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>saṃnyāsī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log 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>brahma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-tattva ko 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>yād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>karte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>hain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>nā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>prārthanā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>karte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>hain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>satayug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>meṃ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>koī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ko 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>yād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>nahī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̃ </w:t>
      </w:r>
      <w:r w:rsidRPr="68A120B7" w:rsidR="41C0071E">
        <w:rPr>
          <w:rFonts w:ascii="Aptos" w:hAnsi="Aptos" w:eastAsia="Aptos" w:cs="Aptos"/>
          <w:noProof w:val="0"/>
          <w:sz w:val="24"/>
          <w:szCs w:val="24"/>
          <w:lang w:val="fr-FR"/>
        </w:rPr>
        <w:t>karte.</w:t>
      </w:r>
    </w:p>
    <w:p xmlns:wp14="http://schemas.microsoft.com/office/word/2010/wordml" w:rsidP="68A120B7" wp14:paraId="66217797" wp14:textId="6BD7045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8A120B7" wp14:paraId="33E3945D" wp14:textId="4459386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A120B7" w:rsidR="4B590C6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8A120B7" wp14:paraId="58696874" wp14:textId="42B586E9">
      <w:pPr>
        <w:pStyle w:val="Normal"/>
        <w:spacing w:after="0" w:afterAutospacing="off"/>
      </w:pPr>
      <w:r w:rsidRPr="68A120B7" w:rsidR="38204F5F">
        <w:rPr>
          <w:rFonts w:ascii="Aptos" w:hAnsi="Aptos" w:eastAsia="Aptos" w:cs="Aptos"/>
          <w:noProof w:val="0"/>
          <w:sz w:val="24"/>
          <w:szCs w:val="24"/>
          <w:lang w:val="fr-FR"/>
        </w:rPr>
        <w:t>Est véritablement digne de vénération celui qui ne se souvient de personne.</w:t>
      </w:r>
      <w:r>
        <w:br/>
      </w:r>
      <w:r w:rsidRPr="68A120B7" w:rsidR="38204F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</w:t>
      </w:r>
      <w:r w:rsidRPr="68A120B7" w:rsidR="38204F5F">
        <w:rPr>
          <w:rFonts w:ascii="Aptos" w:hAnsi="Aptos" w:eastAsia="Aptos" w:cs="Aptos"/>
          <w:noProof w:val="0"/>
          <w:sz w:val="24"/>
          <w:szCs w:val="24"/>
          <w:lang w:val="fr-FR"/>
        </w:rPr>
        <w:t>sannyasis</w:t>
      </w:r>
      <w:r w:rsidRPr="68A120B7" w:rsidR="38204F5F">
        <w:rPr>
          <w:rFonts w:ascii="Aptos" w:hAnsi="Aptos" w:eastAsia="Aptos" w:cs="Aptos"/>
          <w:noProof w:val="0"/>
          <w:sz w:val="24"/>
          <w:szCs w:val="24"/>
          <w:lang w:val="fr-FR"/>
        </w:rPr>
        <w:t>, eux, se rappellent le principe du Brahman et ils prient.</w:t>
      </w:r>
      <w:r>
        <w:br/>
      </w:r>
      <w:r w:rsidRPr="68A120B7" w:rsidR="38204F5F">
        <w:rPr>
          <w:rFonts w:ascii="Aptos" w:hAnsi="Aptos" w:eastAsia="Aptos" w:cs="Aptos"/>
          <w:noProof w:val="0"/>
          <w:sz w:val="24"/>
          <w:szCs w:val="24"/>
          <w:lang w:val="fr-FR"/>
        </w:rPr>
        <w:t>Alors que dans l’âge d’or, personne ne se souvient de quiconque.</w:t>
      </w:r>
    </w:p>
    <w:p xmlns:wp14="http://schemas.microsoft.com/office/word/2010/wordml" w:rsidP="68A120B7" wp14:paraId="4BFB2E62" wp14:textId="2636EBE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8A120B7" wp14:paraId="1A3D2F21" wp14:textId="08116197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8A120B7" w:rsidR="4B590C6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68A120B7" wp14:paraId="329B8E3E" wp14:textId="4C138262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A120B7" w:rsidR="7380D0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पूज्य (pūjya)</w:t>
      </w:r>
      <w:r w:rsidRPr="68A120B7" w:rsidR="7380D0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vénérable, digne d’adoration.</w:t>
      </w:r>
      <w:r>
        <w:br/>
      </w:r>
      <w:r w:rsidRPr="68A120B7" w:rsidR="7380D0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7380D08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Sens BK dans ce passage</w:t>
      </w:r>
      <w:r w:rsidRPr="68A120B7" w:rsidR="7380D0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celui qui n’a aucune remembrance, aucun besoin intérieur.</w:t>
      </w:r>
    </w:p>
    <w:p xmlns:wp14="http://schemas.microsoft.com/office/word/2010/wordml" w:rsidP="68A120B7" wp14:paraId="4431C7C0" wp14:textId="5AB1B5CA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A120B7" w:rsidR="7380D0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(yād karnā)</w:t>
      </w:r>
      <w:r w:rsidRPr="68A120B7" w:rsidR="7380D0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 souvenir, invoquer mentalement.</w:t>
      </w:r>
    </w:p>
    <w:p xmlns:wp14="http://schemas.microsoft.com/office/word/2010/wordml" w:rsidP="68A120B7" wp14:paraId="559266A3" wp14:textId="062EAC08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A120B7" w:rsidR="7380D0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किसको भी (kisko bhī)</w:t>
      </w:r>
      <w:r w:rsidRPr="68A120B7" w:rsidR="7380D0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à personne du tout.</w:t>
      </w:r>
    </w:p>
    <w:p xmlns:wp14="http://schemas.microsoft.com/office/word/2010/wordml" w:rsidP="68A120B7" wp14:paraId="09044020" wp14:textId="7D81BD5E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A120B7" w:rsidR="7380D0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संन्यासी (saṃnyāsī)</w:t>
      </w:r>
      <w:r w:rsidRPr="68A120B7" w:rsidR="7380D0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renonçant, moine ascétique.</w:t>
      </w:r>
    </w:p>
    <w:p xmlns:wp14="http://schemas.microsoft.com/office/word/2010/wordml" w:rsidP="68A120B7" wp14:paraId="6CCE4085" wp14:textId="1CB508F5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A120B7" w:rsidR="7380D0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ब्रह्म-तत्त्व (brahma-tattva)</w:t>
      </w:r>
      <w:r w:rsidRPr="68A120B7" w:rsidR="7380D0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principe du Brahman impersonnel.</w:t>
      </w:r>
    </w:p>
    <w:p xmlns:wp14="http://schemas.microsoft.com/office/word/2010/wordml" w:rsidP="68A120B7" wp14:paraId="0A19FA1F" wp14:textId="37727618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A120B7" w:rsidR="7380D0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प्रार्थना (prārthanā)</w:t>
      </w:r>
      <w:r w:rsidRPr="68A120B7" w:rsidR="7380D0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prière.</w:t>
      </w:r>
    </w:p>
    <w:p xmlns:wp14="http://schemas.microsoft.com/office/word/2010/wordml" w:rsidP="68A120B7" wp14:paraId="4969DD73" wp14:textId="5087BF56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A120B7" w:rsidR="7380D0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सतयुग (Satayug)</w:t>
      </w:r>
      <w:r w:rsidRPr="68A120B7" w:rsidR="7380D0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l’âge d’or.</w:t>
      </w:r>
    </w:p>
    <w:p xmlns:wp14="http://schemas.microsoft.com/office/word/2010/wordml" w:rsidP="68A120B7" wp14:paraId="5236E4C2" wp14:textId="40FFE33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8A120B7" wp14:paraId="12C54D7E" wp14:textId="02E6BA24">
      <w:pPr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1"/>
          <w:szCs w:val="31"/>
          <w:lang w:val="fr-FR"/>
        </w:rPr>
      </w:pPr>
      <w:r w:rsidRPr="68A120B7" w:rsidR="4B590C6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31"/>
          <w:szCs w:val="31"/>
          <w:u w:val="none"/>
          <w:lang w:val="fr-FR"/>
        </w:rPr>
        <w:t>⚙️ Grammaire</w:t>
      </w:r>
    </w:p>
    <w:p xmlns:wp14="http://schemas.microsoft.com/office/word/2010/wordml" w:rsidP="68A120B7" wp14:paraId="2ED9BCB8" wp14:textId="0A54AC23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A120B7" w:rsidR="20E735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जो…</w:t>
      </w:r>
      <w:r w:rsidRPr="68A120B7" w:rsidR="20E735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celui qui… »</w:t>
      </w:r>
    </w:p>
    <w:p xmlns:wp14="http://schemas.microsoft.com/office/word/2010/wordml" w:rsidP="68A120B7" wp14:paraId="4E32C7AE" wp14:textId="036157CA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A120B7" w:rsidR="20E735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न करे</w:t>
      </w:r>
      <w:r w:rsidRPr="68A120B7" w:rsidR="20E735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forme négative → « ne se souvienne pas ».</w:t>
      </w:r>
    </w:p>
    <w:p xmlns:wp14="http://schemas.microsoft.com/office/word/2010/wordml" w:rsidP="68A120B7" wp14:paraId="1975FCA9" wp14:textId="20EB658E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A120B7" w:rsidR="20E735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</w:t>
      </w:r>
      <w:r w:rsidRPr="68A120B7" w:rsidR="20E735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renforce la négation → « même pas une seule personne ».</w:t>
      </w:r>
    </w:p>
    <w:p xmlns:wp14="http://schemas.microsoft.com/office/word/2010/wordml" w:rsidP="68A120B7" wp14:paraId="1CA98DBE" wp14:textId="490D3A22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A120B7" w:rsidR="20E735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…करते हैं</w:t>
      </w:r>
      <w:r w:rsidRPr="68A120B7" w:rsidR="20E735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présent d’habitude → « ils ont l’habitude de, ils pratiquent ».</w:t>
      </w:r>
    </w:p>
    <w:p xmlns:wp14="http://schemas.microsoft.com/office/word/2010/wordml" w:rsidP="68A120B7" wp14:paraId="09BCDF8E" wp14:textId="700C709D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A120B7" w:rsidR="20E735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करते</w:t>
      </w:r>
      <w:r w:rsidRPr="68A120B7" w:rsidR="20E735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ils ne font pas » → vérité générale du Satyoug.</w:t>
      </w:r>
    </w:p>
    <w:p xmlns:wp14="http://schemas.microsoft.com/office/word/2010/wordml" wp14:paraId="3BFEFB25" wp14:textId="5599AD32"/>
    <w:p w:rsidR="77E35EC6" w:rsidP="68A120B7" w:rsidRDefault="77E35EC6" w14:paraId="6BB8C9FE" w14:textId="783A2D54">
      <w:pPr>
        <w:pStyle w:val="Heading2"/>
      </w:pPr>
      <w:r w:rsidRPr="68A120B7" w:rsidR="77E35EC6">
        <w:rPr>
          <w:noProof w:val="0"/>
          <w:lang w:val="fr-FR"/>
        </w:rPr>
        <w:t>🌼 Le sens de “</w:t>
      </w:r>
      <w:r w:rsidRPr="68A120B7" w:rsidR="77E35EC6">
        <w:rPr>
          <w:noProof w:val="0"/>
          <w:lang w:val="fr-FR"/>
        </w:rPr>
        <w:t>pūjya</w:t>
      </w:r>
      <w:r w:rsidRPr="68A120B7" w:rsidR="77E35EC6">
        <w:rPr>
          <w:noProof w:val="0"/>
          <w:lang w:val="fr-FR"/>
        </w:rPr>
        <w:t>” (usuel et BK)</w:t>
      </w:r>
    </w:p>
    <w:p w:rsidR="77E35EC6" w:rsidP="68A120B7" w:rsidRDefault="77E35EC6" w14:paraId="15ECDF2F" w14:textId="7F1271E1">
      <w:pPr>
        <w:pStyle w:val="Heading3"/>
      </w:pPr>
      <w:r w:rsidRPr="68A120B7" w:rsidR="77E35EC6">
        <w:rPr>
          <w:noProof w:val="0"/>
          <w:lang w:val="fr-FR"/>
        </w:rPr>
        <w:t>1) Sens usuel (hindi)</w:t>
      </w:r>
    </w:p>
    <w:p w:rsidR="77E35EC6" w:rsidP="68A120B7" w:rsidRDefault="77E35EC6" w14:paraId="0DCF6435" w14:textId="6677E59C">
      <w:pPr>
        <w:spacing w:before="240" w:beforeAutospacing="off" w:after="240" w:afterAutospacing="off"/>
      </w:pP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>Dans la langue courante :</w:t>
      </w:r>
      <w:r>
        <w:br/>
      </w: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A120B7" w:rsidR="77E35E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पूज्य</w:t>
      </w: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« vénérable », « digne d’adoration », « respecté ».</w:t>
      </w:r>
      <w:r>
        <w:br/>
      </w: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 l’emploie pour :</w:t>
      </w:r>
    </w:p>
    <w:p w:rsidR="77E35EC6" w:rsidP="68A120B7" w:rsidRDefault="77E35EC6" w14:paraId="07875428" w14:textId="10A2BBC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>les divinités,</w:t>
      </w:r>
    </w:p>
    <w:p w:rsidR="77E35EC6" w:rsidP="68A120B7" w:rsidRDefault="77E35EC6" w14:paraId="77290068" w14:textId="0DD3646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>les sages,</w:t>
      </w:r>
    </w:p>
    <w:p w:rsidR="77E35EC6" w:rsidP="68A120B7" w:rsidRDefault="77E35EC6" w14:paraId="16065C27" w14:textId="204AC44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>les gurus,</w:t>
      </w:r>
    </w:p>
    <w:p w:rsidR="77E35EC6" w:rsidP="68A120B7" w:rsidRDefault="77E35EC6" w14:paraId="5B637742" w14:textId="3C549E1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>les déités,</w:t>
      </w:r>
    </w:p>
    <w:p w:rsidR="77E35EC6" w:rsidP="68A120B7" w:rsidRDefault="77E35EC6" w14:paraId="01C2804A" w14:textId="2AF7C83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>les personnes honorées.</w:t>
      </w:r>
    </w:p>
    <w:p w:rsidR="77E35EC6" w:rsidP="68A120B7" w:rsidRDefault="77E35EC6" w14:paraId="018B7F38" w14:textId="23EEB3AD">
      <w:pPr>
        <w:spacing w:before="240" w:beforeAutospacing="off" w:after="240" w:afterAutospacing="off"/>
      </w:pP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>C’est un terme de respect général.</w:t>
      </w:r>
    </w:p>
    <w:p w:rsidR="68A120B7" w:rsidRDefault="68A120B7" w14:paraId="69ED750B" w14:textId="2C0A33CC"/>
    <w:p w:rsidR="77E35EC6" w:rsidP="68A120B7" w:rsidRDefault="77E35EC6" w14:paraId="394C7C0F" w14:textId="4B2BBD13">
      <w:pPr>
        <w:pStyle w:val="Heading3"/>
      </w:pPr>
      <w:r w:rsidRPr="68A120B7" w:rsidR="77E35EC6">
        <w:rPr>
          <w:noProof w:val="0"/>
          <w:lang w:val="fr-FR"/>
        </w:rPr>
        <w:t>2) Sens BK (dans ce passage)</w:t>
      </w:r>
    </w:p>
    <w:p w:rsidR="77E35EC6" w:rsidP="68A120B7" w:rsidRDefault="77E35EC6" w14:paraId="4F893520" w14:textId="6FD0696D">
      <w:pPr>
        <w:spacing w:before="240" w:beforeAutospacing="off" w:after="240" w:afterAutospacing="off"/>
      </w:pP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68A120B7" w:rsidR="77E35E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pūjya</w:t>
      </w: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reçoit un sens plus intérieur :</w:t>
      </w:r>
      <w:r>
        <w:br/>
      </w:r>
      <w:r w:rsidRPr="68A120B7" w:rsidR="77E35E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est digne de vénération celui qui est tellement complet et satisfait qu’il n’a aucune remembrance, aucun besoin de se tourner vers quelqu’un.</w:t>
      </w:r>
    </w:p>
    <w:p w:rsidR="77E35EC6" w:rsidP="68A120B7" w:rsidRDefault="77E35EC6" w14:paraId="22634B97" w14:textId="785E9E43">
      <w:pPr>
        <w:spacing w:before="240" w:beforeAutospacing="off" w:after="240" w:afterAutospacing="off"/>
      </w:pP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>Ce n’est plus une question de statut,</w:t>
      </w:r>
      <w:r>
        <w:br/>
      </w: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</w:t>
      </w:r>
      <w:r w:rsidRPr="68A120B7" w:rsidR="77E35E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d’état intérieur de plénitude</w:t>
      </w: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68A120B7" w:rsidRDefault="68A120B7" w14:paraId="3750B949" w14:textId="43874364"/>
    <w:p w:rsidR="37009928" w:rsidP="68A120B7" w:rsidRDefault="37009928" w14:paraId="0FFF0340" w14:textId="20E134EC">
      <w:pPr>
        <w:pStyle w:val="Heading2"/>
      </w:pPr>
      <w:r w:rsidRPr="68A120B7" w:rsidR="37009928">
        <w:rPr>
          <w:noProof w:val="0"/>
          <w:lang w:val="fr-FR"/>
        </w:rPr>
        <w:t xml:space="preserve">🔍 </w:t>
      </w:r>
      <w:r w:rsidRPr="68A120B7" w:rsidR="77E35EC6">
        <w:rPr>
          <w:noProof w:val="0"/>
          <w:lang w:val="fr-FR"/>
        </w:rPr>
        <w:t>Explication fluide des trois phrases</w:t>
      </w:r>
    </w:p>
    <w:p w:rsidR="77E35EC6" w:rsidP="68A120B7" w:rsidRDefault="77E35EC6" w14:paraId="027DF659" w14:textId="02244510">
      <w:pPr>
        <w:pStyle w:val="Heading3"/>
      </w:pPr>
      <w:r w:rsidRPr="68A120B7" w:rsidR="77E35EC6">
        <w:rPr>
          <w:noProof w:val="0"/>
          <w:lang w:val="fr-FR"/>
        </w:rPr>
        <w:t xml:space="preserve">1️⃣ “Est </w:t>
      </w:r>
      <w:r w:rsidRPr="68A120B7" w:rsidR="77E35EC6">
        <w:rPr>
          <w:noProof w:val="0"/>
          <w:lang w:val="fr-FR"/>
        </w:rPr>
        <w:t>pūjya</w:t>
      </w:r>
      <w:r w:rsidRPr="68A120B7" w:rsidR="77E35EC6">
        <w:rPr>
          <w:noProof w:val="0"/>
          <w:lang w:val="fr-FR"/>
        </w:rPr>
        <w:t xml:space="preserve"> celui qui ne se souvient de personne.”</w:t>
      </w:r>
    </w:p>
    <w:p w:rsidR="77E35EC6" w:rsidP="68A120B7" w:rsidRDefault="77E35EC6" w14:paraId="4F2CDE24" w14:textId="16BC04CD">
      <w:pPr>
        <w:spacing w:before="240" w:beforeAutospacing="off" w:after="240" w:afterAutospacing="off"/>
      </w:pP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Baba donne d’abord un </w:t>
      </w:r>
      <w:r w:rsidRPr="68A120B7" w:rsidR="77E35E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principe</w:t>
      </w: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>la véritable dignité vient de l’absence totale de manque ou de dépendance intérieure.</w:t>
      </w:r>
      <w:r>
        <w:br/>
      </w: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>Aucune remembrance → état complet → digne de vénération.</w:t>
      </w:r>
    </w:p>
    <w:p w:rsidR="68A120B7" w:rsidRDefault="68A120B7" w14:paraId="0B54DD8C" w14:textId="75091707"/>
    <w:p w:rsidR="77E35EC6" w:rsidP="68A120B7" w:rsidRDefault="77E35EC6" w14:paraId="65C7FD2A" w14:textId="4E13D68E">
      <w:pPr>
        <w:pStyle w:val="Heading3"/>
      </w:pPr>
      <w:r w:rsidRPr="68A120B7" w:rsidR="77E35EC6">
        <w:rPr>
          <w:noProof w:val="0"/>
          <w:lang w:val="fr-FR"/>
        </w:rPr>
        <w:t xml:space="preserve">2️⃣ “Les </w:t>
      </w:r>
      <w:r w:rsidRPr="68A120B7" w:rsidR="77E35EC6">
        <w:rPr>
          <w:noProof w:val="0"/>
          <w:lang w:val="fr-FR"/>
        </w:rPr>
        <w:t>sannyasis</w:t>
      </w:r>
      <w:r w:rsidRPr="68A120B7" w:rsidR="77E35EC6">
        <w:rPr>
          <w:noProof w:val="0"/>
          <w:lang w:val="fr-FR"/>
        </w:rPr>
        <w:t xml:space="preserve"> se rappellent Brahman et prient.”</w:t>
      </w:r>
    </w:p>
    <w:p w:rsidR="77E35EC6" w:rsidP="68A120B7" w:rsidRDefault="77E35EC6" w14:paraId="5C8EC321" w14:textId="2B535D13">
      <w:pPr>
        <w:spacing w:before="240" w:beforeAutospacing="off" w:after="240" w:afterAutospacing="off"/>
      </w:pP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>Exemple inverse :</w:t>
      </w:r>
    </w:p>
    <w:p w:rsidR="77E35EC6" w:rsidP="68A120B7" w:rsidRDefault="77E35EC6" w14:paraId="4F8F31FB" w14:textId="0EBD837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>les sannyasis méditent,</w:t>
      </w:r>
    </w:p>
    <w:p w:rsidR="77E35EC6" w:rsidP="68A120B7" w:rsidRDefault="77E35EC6" w14:paraId="2E1B214A" w14:textId="283409D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>ils prient,</w:t>
      </w:r>
    </w:p>
    <w:p w:rsidR="77E35EC6" w:rsidP="68A120B7" w:rsidRDefault="77E35EC6" w14:paraId="5DC7EF63" w14:textId="7CD2ECE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>ils cherchent un soutien spirituel.</w:t>
      </w:r>
    </w:p>
    <w:p w:rsidR="77E35EC6" w:rsidP="68A120B7" w:rsidRDefault="77E35EC6" w14:paraId="353E1BB7" w14:textId="7FF343C7">
      <w:pPr>
        <w:spacing w:before="240" w:beforeAutospacing="off" w:after="240" w:afterAutospacing="off"/>
      </w:pP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>Ils sont très respectés dans la société,</w:t>
      </w:r>
      <w:r>
        <w:br/>
      </w: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>mais selon le critère donné juste avant,</w:t>
      </w:r>
      <w:r>
        <w:br/>
      </w: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ils ne sont </w:t>
      </w:r>
      <w:r w:rsidRPr="68A120B7" w:rsidR="77E35E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 encore dans l’état de plénitude complète</w:t>
      </w: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>puisqu’ils ont un objet de remembrance.</w:t>
      </w:r>
    </w:p>
    <w:p w:rsidR="68A120B7" w:rsidRDefault="68A120B7" w14:paraId="1BD06153" w14:textId="0C4FE871"/>
    <w:p w:rsidR="77E35EC6" w:rsidP="68A120B7" w:rsidRDefault="77E35EC6" w14:paraId="4CE29092" w14:textId="44D952AF">
      <w:pPr>
        <w:pStyle w:val="Heading3"/>
      </w:pPr>
      <w:r w:rsidRPr="68A120B7" w:rsidR="77E35EC6">
        <w:rPr>
          <w:noProof w:val="0"/>
          <w:lang w:val="fr-FR"/>
        </w:rPr>
        <w:t>3️⃣ “Dans l’âge d’or, personne ne se souvient de quiconque.”</w:t>
      </w:r>
    </w:p>
    <w:p w:rsidR="77E35EC6" w:rsidP="68A120B7" w:rsidRDefault="77E35EC6" w14:paraId="13471118" w14:textId="57F4505C">
      <w:pPr>
        <w:spacing w:before="240" w:beforeAutospacing="off" w:after="240" w:afterAutospacing="off"/>
      </w:pP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>Cette affirmation montre l’exemple parfait du premier principe :</w:t>
      </w:r>
      <w:r>
        <w:br/>
      </w: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</w:t>
      </w: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>Satyoug</w:t>
      </w: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>, les êtres divins n’ont aucun manque,</w:t>
      </w:r>
      <w:r w:rsidRPr="68A120B7" w:rsidR="6FDCFC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>aucun besoin,</w:t>
      </w:r>
      <w:r w:rsidRPr="68A120B7" w:rsidR="521143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>aucune remembrance.</w:t>
      </w:r>
    </w:p>
    <w:p w:rsidR="77E35EC6" w:rsidP="68A120B7" w:rsidRDefault="77E35EC6" w14:paraId="6D875430" w14:textId="00B229B8">
      <w:pPr>
        <w:spacing w:before="240" w:beforeAutospacing="off" w:after="240" w:afterAutospacing="off"/>
      </w:pP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Ils sont </w:t>
      </w:r>
      <w:r w:rsidRPr="68A120B7" w:rsidR="77E35E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remplis</w:t>
      </w: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intérieurement,</w:t>
      </w:r>
      <w:r>
        <w:br/>
      </w: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c’est pour cela qu’ils sont </w:t>
      </w:r>
      <w:r w:rsidRPr="68A120B7" w:rsidR="77E35E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pūjya</w:t>
      </w: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77E35EC6" w:rsidP="68A120B7" w:rsidRDefault="77E35EC6" w14:paraId="2D680343" w14:textId="433FC4B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A120B7" w:rsidR="77E35E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 sens culturel</w:t>
      </w: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ils sont divins</w:t>
      </w:r>
    </w:p>
    <w:p w:rsidR="77E35EC6" w:rsidP="68A120B7" w:rsidRDefault="77E35EC6" w14:paraId="4A9C5F41" w14:textId="293CD2F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A120B7" w:rsidR="77E35E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 sens intérieur</w:t>
      </w: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ils n’ont besoin de personne</w:t>
      </w:r>
    </w:p>
    <w:p w:rsidR="77E35EC6" w:rsidP="68A120B7" w:rsidRDefault="77E35EC6" w14:paraId="66377BF6" w14:textId="0F66CBB6">
      <w:pPr>
        <w:spacing w:before="240" w:beforeAutospacing="off" w:after="240" w:afterAutospacing="off"/>
      </w:pP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>Ils incarnent donc pleinement la définition donnée au début.</w:t>
      </w:r>
    </w:p>
    <w:p w:rsidR="68A120B7" w:rsidRDefault="68A120B7" w14:paraId="561B6FA5" w14:textId="0A90DDA8"/>
    <w:p w:rsidR="22093DE1" w:rsidP="68A120B7" w:rsidRDefault="22093DE1" w14:paraId="0D40760F" w14:textId="121500EA">
      <w:pPr>
        <w:pStyle w:val="Heading2"/>
      </w:pPr>
      <w:r w:rsidRPr="68A120B7" w:rsidR="22093DE1">
        <w:rPr>
          <w:noProof w:val="0"/>
          <w:lang w:val="fr-FR"/>
        </w:rPr>
        <w:t xml:space="preserve">✅ </w:t>
      </w:r>
      <w:r w:rsidRPr="68A120B7" w:rsidR="77E35EC6">
        <w:rPr>
          <w:noProof w:val="0"/>
          <w:lang w:val="fr-FR"/>
        </w:rPr>
        <w:t>Résumé</w:t>
      </w:r>
    </w:p>
    <w:p w:rsidR="77E35EC6" w:rsidP="68A120B7" w:rsidRDefault="77E35EC6" w14:paraId="1EBC103A" w14:textId="64DE8A7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A120B7" w:rsidR="77E35E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Pūjya</w:t>
      </w: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 hindi, « vénérable » ; dans ce passage, « celui qui n’a aucune remembrance, aucun besoin intérieur ».</w:t>
      </w:r>
    </w:p>
    <w:p w:rsidR="77E35EC6" w:rsidP="68A120B7" w:rsidRDefault="77E35EC6" w14:paraId="04659508" w14:textId="75711DA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>Les sannyasis prient et méditent : ils ont encore un soutien spirituel → ils ne correspondent pas à cette définition.</w:t>
      </w:r>
    </w:p>
    <w:p w:rsidR="77E35EC6" w:rsidP="68A120B7" w:rsidRDefault="77E35EC6" w14:paraId="2EEFB006" w14:textId="16BB85E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déités de l’âge d’or n’ont besoin de se souvenir de personne → elles sont </w:t>
      </w:r>
      <w:r w:rsidRPr="68A120B7" w:rsidR="77E35E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pūjya</w:t>
      </w:r>
      <w:r w:rsidRPr="68A120B7" w:rsidR="77E35E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à la fois dans le sens courant et dans le sens intérieur.</w:t>
      </w:r>
    </w:p>
    <w:p w:rsidR="68A120B7" w:rsidP="68A120B7" w:rsidRDefault="68A120B7" w14:paraId="2475FC73" w14:textId="16FD811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06BA8BA" w:rsidP="68A120B7" w:rsidRDefault="706BA8BA" w14:paraId="7AE19509" w14:textId="69E9AEA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A120B7" w:rsidR="706BA8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 5.1, copié et validé par mes soins)</w:t>
      </w:r>
    </w:p>
    <w:p w:rsidR="68A120B7" w:rsidP="68A120B7" w:rsidRDefault="68A120B7" w14:paraId="11A4F0D8" w14:textId="1FD0D69B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81f6d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e4408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dca31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155a5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76e0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3cb48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451f6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1d6f4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721f0c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32de34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4571FA0"/>
    <w:rsid w:val="04142815"/>
    <w:rsid w:val="090EF727"/>
    <w:rsid w:val="0A5D131B"/>
    <w:rsid w:val="0C66DD6C"/>
    <w:rsid w:val="1D0DBD1D"/>
    <w:rsid w:val="2009B9AF"/>
    <w:rsid w:val="20E735D4"/>
    <w:rsid w:val="22093DE1"/>
    <w:rsid w:val="22B9C277"/>
    <w:rsid w:val="24571FA0"/>
    <w:rsid w:val="2DE60E4F"/>
    <w:rsid w:val="37009928"/>
    <w:rsid w:val="38204F5F"/>
    <w:rsid w:val="41C0071E"/>
    <w:rsid w:val="4B590C62"/>
    <w:rsid w:val="4E532213"/>
    <w:rsid w:val="5211432C"/>
    <w:rsid w:val="5A9A355F"/>
    <w:rsid w:val="5CC764C5"/>
    <w:rsid w:val="5F0D7B1B"/>
    <w:rsid w:val="6456BA08"/>
    <w:rsid w:val="68A120B7"/>
    <w:rsid w:val="6D846F88"/>
    <w:rsid w:val="6FDCFCFE"/>
    <w:rsid w:val="706BA8BA"/>
    <w:rsid w:val="71062F8E"/>
    <w:rsid w:val="7380D088"/>
    <w:rsid w:val="77E3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47258"/>
  <w15:chartTrackingRefBased/>
  <w15:docId w15:val="{1A2BE1F3-232D-488D-BAA3-DC96E662485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8A120B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8A120B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68A120B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68A120B7"/>
    <w:pPr>
      <w:spacing/>
      <w:ind w:left="720"/>
      <w:contextualSpacing/>
    </w:pPr>
  </w:style>
  <w:style w:type="paragraph" w:styleId="Heading4">
    <w:uiPriority w:val="9"/>
    <w:name w:val="heading 4"/>
    <w:basedOn w:val="Normal"/>
    <w:next w:val="Normal"/>
    <w:unhideWhenUsed/>
    <w:qFormat/>
    <w:rsid w:val="68A120B7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02abe50aeda417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2025-12-02T07:27:52.7418277Z</dcterms:created>
  <dcterms:modified xsi:type="dcterms:W3CDTF">2025-12-02T07:45:05.4187952Z</dcterms:modified>
  <dc:creator>Jacques VUILLAUME</dc:creator>
  <lastModifiedBy>Jacques VUILLAUME</lastModifiedBy>
</coreProperties>
</file>