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F5AF006" wp14:paraId="3D232F6A" wp14:textId="2A5782B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F5AF006" w:rsidR="3018F13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décembre 2025</w:t>
      </w:r>
    </w:p>
    <w:p xmlns:wp14="http://schemas.microsoft.com/office/word/2010/wordml" w:rsidP="3F5AF006" wp14:paraId="69EF3B32" wp14:textId="354B7D6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5AF006" wp14:paraId="43A039CF" wp14:textId="1637609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5AF006" w:rsidR="3018F13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18 décembre 2025</w:t>
      </w:r>
    </w:p>
    <w:p xmlns:wp14="http://schemas.microsoft.com/office/word/2010/wordml" w:rsidP="3F5AF006" wp14:paraId="4C0E4ECF" wp14:textId="738F71B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5AF006" wp14:paraId="6E6E006C" wp14:textId="3BB1C07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F5AF006" wp14:paraId="4BECF0FE" wp14:textId="13B9B1DA">
      <w:pPr>
        <w:pStyle w:val="Normal"/>
        <w:spacing w:after="0" w:afterAutospacing="off"/>
      </w:pP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सर्विस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हमेशा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एवररेडी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रहना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F5AF006" wp14:paraId="21223116" wp14:textId="1520C54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5AF006" wp14:paraId="6E7F0C3E" wp14:textId="09E59C1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3F5AF006" w:rsidR="3018F13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3F5AF006" wp14:paraId="61A5740E" wp14:textId="787426E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sarvis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to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hameśā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ever-ready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rahanā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hai.</w:t>
      </w:r>
    </w:p>
    <w:p xmlns:wp14="http://schemas.microsoft.com/office/word/2010/wordml" w:rsidP="3F5AF006" wp14:paraId="03C33408" wp14:textId="2966987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5AF006" wp14:paraId="67962579" wp14:textId="0C9641D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F5AF006" wp14:paraId="5C6E0C23" wp14:textId="26E2089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toujours être prêt pour le service.</w:t>
      </w:r>
      <w:r>
        <w:br/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, dans un ton plus BK :</w:t>
      </w:r>
      <w:r>
        <w:br/>
      </w: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 doit rester en permanence prêt au service.</w:t>
      </w:r>
    </w:p>
    <w:p xmlns:wp14="http://schemas.microsoft.com/office/word/2010/wordml" w:rsidP="3F5AF006" wp14:paraId="57F8A0FF" wp14:textId="568B3746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F5AF006" wp14:paraId="515D0E0A" wp14:textId="2C7AA08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5AF006" w:rsidR="3018F13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F5AF006" wp14:paraId="1E13E137" wp14:textId="1DAC773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(sarvis)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service</w:t>
      </w:r>
      <w:r>
        <w:br/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F5AF006" w:rsidR="3018F13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(emprunt direct à l’anglais, très courant dans le langage BK)</w:t>
      </w:r>
    </w:p>
    <w:p xmlns:wp14="http://schemas.microsoft.com/office/word/2010/wordml" w:rsidP="3F5AF006" wp14:paraId="3F561BBC" wp14:textId="65196D1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sur, dans le cadre de</w:t>
      </w:r>
    </w:p>
    <w:p xmlns:wp14="http://schemas.microsoft.com/office/word/2010/wordml" w:rsidP="3F5AF006" wp14:paraId="10FE2610" wp14:textId="607F8B3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d’insistance → « quant à », « en ce qui concerne »</w:t>
      </w:r>
    </w:p>
    <w:p xmlns:wp14="http://schemas.microsoft.com/office/word/2010/wordml" w:rsidP="3F5AF006" wp14:paraId="5009D16A" wp14:textId="08C5D0C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हमेशा (hameśā)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toujours</w:t>
      </w:r>
    </w:p>
    <w:p xmlns:wp14="http://schemas.microsoft.com/office/word/2010/wordml" w:rsidP="3F5AF006" wp14:paraId="55AFF697" wp14:textId="748920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एवररेडी (ever-ready)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toujours prêt, prêt à toute éventualité</w:t>
      </w:r>
    </w:p>
    <w:p xmlns:wp14="http://schemas.microsoft.com/office/word/2010/wordml" w:rsidP="3F5AF006" wp14:paraId="4F289FB6" wp14:textId="407D7FC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(rahanā)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rester, demeurer, être dans un état</w:t>
      </w:r>
    </w:p>
    <w:p xmlns:wp14="http://schemas.microsoft.com/office/word/2010/wordml" w:rsidP="3F5AF006" wp14:paraId="611634CB" wp14:textId="42F957A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/ il faut (valeur d’obligation ici)</w:t>
      </w:r>
    </w:p>
    <w:p xmlns:wp14="http://schemas.microsoft.com/office/word/2010/wordml" w:rsidP="3F5AF006" wp14:paraId="27DFDA7A" wp14:textId="07900DB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F5AF006" wp14:paraId="6BA274F7" wp14:textId="594359D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5AF006" w:rsidR="3018F13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F5AF006" wp14:paraId="09D68F36" wp14:textId="67245AB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avec “पर”</w:t>
      </w:r>
    </w:p>
    <w:p xmlns:wp14="http://schemas.microsoft.com/office/word/2010/wordml" w:rsidP="3F5AF006" wp14:paraId="607D93B5" wp14:textId="3C320649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सर्विस पर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sur le plan du service », « dans le service »</w:t>
      </w:r>
      <w:r>
        <w:br/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indique un </w:t>
      </w: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cadre ou une sphère d’action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, pas un lieu physique.</w:t>
      </w:r>
    </w:p>
    <w:p xmlns:wp14="http://schemas.microsoft.com/office/word/2010/wordml" w:rsidP="3F5AF006" wp14:paraId="26D90295" wp14:textId="346B910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Usage emphatique de “तो”</w:t>
      </w:r>
    </w:p>
    <w:p xmlns:wp14="http://schemas.microsoft.com/office/word/2010/wordml" w:rsidP="3F5AF006" wp14:paraId="0DA265FC" wp14:textId="69632A1D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सर्विस पर तो…</w:t>
      </w:r>
      <w:r>
        <w:br/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met le </w:t>
      </w: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service en priorité absolue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parmi toutes les activités.</w:t>
      </w:r>
      <w:r>
        <w:br/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Sens implicite : </w:t>
      </w:r>
      <w:r w:rsidRPr="3F5AF006" w:rsidR="3018F13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quoi qu’il arrive ailleurs, sur le service…</w:t>
      </w:r>
    </w:p>
    <w:p xmlns:wp14="http://schemas.microsoft.com/office/word/2010/wordml" w:rsidP="3F5AF006" wp14:paraId="6214500C" wp14:textId="2F01C59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 impersonnelle avec “रहना है”</w:t>
      </w:r>
    </w:p>
    <w:p xmlns:wp14="http://schemas.microsoft.com/office/word/2010/wordml" w:rsidP="3F5AF006" wp14:paraId="251872F6" wp14:textId="5AD97AB2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एवररेडी रहना है</w:t>
      </w:r>
      <w:r>
        <w:br/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exprime une </w:t>
      </w: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règle, une discipline continue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, pas un état ponctuel.</w:t>
      </w:r>
      <w:r>
        <w:br/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n’est pas « être prêt maintenant », mais </w:t>
      </w: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prêt en permanence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F5AF006" wp14:paraId="0D36CEBB" wp14:textId="09A0E2F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Code-switching (anglais + hindi)</w:t>
      </w:r>
    </w:p>
    <w:p xmlns:wp14="http://schemas.microsoft.com/office/word/2010/wordml" w:rsidP="3F5AF006" wp14:paraId="30D9EBE1" wp14:textId="59F59F8D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3018F13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एवररेडी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volontairement anglais</w:t>
      </w:r>
      <w:r>
        <w:br/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donne un ton </w:t>
      </w:r>
      <w:r w:rsidRPr="3F5AF006" w:rsidR="3018F1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pratique, moderne, dynamique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très fréquent dans les 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>murlis</w:t>
      </w:r>
      <w:r w:rsidRPr="3F5AF006" w:rsidR="3018F1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la langue BK.</w:t>
      </w:r>
    </w:p>
    <w:p xmlns:wp14="http://schemas.microsoft.com/office/word/2010/wordml" w:rsidP="3F5AF006" wp14:paraId="32D53DB2" wp14:textId="01A36213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5AF006" wp14:paraId="5F463AF8" wp14:textId="13062CB4">
      <w:pPr>
        <w:pStyle w:val="Heading2"/>
      </w:pPr>
      <w:r w:rsidRPr="3F5AF006" w:rsidR="5AAF5090">
        <w:rPr>
          <w:noProof w:val="0"/>
          <w:lang w:val="fr-FR"/>
        </w:rPr>
        <w:t>🟣 Sens profond (contexte BK / spirituel)</w:t>
      </w:r>
    </w:p>
    <w:p xmlns:wp14="http://schemas.microsoft.com/office/word/2010/wordml" w:rsidP="3F5AF006" wp14:paraId="36B72436" wp14:textId="0295C041">
      <w:pPr>
        <w:spacing w:before="240" w:beforeAutospacing="off" w:after="240" w:afterAutospacing="off"/>
      </w:pP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3F5AF006" w:rsidR="5AAF50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(service)</w:t>
      </w: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seulement :</w:t>
      </w:r>
    </w:p>
    <w:p xmlns:wp14="http://schemas.microsoft.com/office/word/2010/wordml" w:rsidP="3F5AF006" wp14:paraId="181B5A89" wp14:textId="554C7DE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parler,</w:t>
      </w:r>
    </w:p>
    <w:p xmlns:wp14="http://schemas.microsoft.com/office/word/2010/wordml" w:rsidP="3F5AF006" wp14:paraId="7AFDAD24" wp14:textId="6234B8D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enseigner,</w:t>
      </w:r>
    </w:p>
    <w:p xmlns:wp14="http://schemas.microsoft.com/office/word/2010/wordml" w:rsidP="3F5AF006" wp14:paraId="1F44AB57" wp14:textId="6EAB60C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organiser,</w:t>
      </w:r>
    </w:p>
    <w:p xmlns:wp14="http://schemas.microsoft.com/office/word/2010/wordml" w:rsidP="3F5AF006" wp14:paraId="363002FC" wp14:textId="39A155BA">
      <w:pPr>
        <w:spacing w:before="240" w:beforeAutospacing="off" w:after="240" w:afterAutospacing="off"/>
      </w:pP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mais aussi :</w:t>
      </w:r>
    </w:p>
    <w:p xmlns:wp14="http://schemas.microsoft.com/office/word/2010/wordml" w:rsidP="3F5AF006" wp14:paraId="44ADF7A6" wp14:textId="1F13E92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5AAF50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attitude intérieure</w:t>
      </w: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3F5AF006" wp14:paraId="6DFF4F70" wp14:textId="70C84A3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5AAF50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disponibilité vibratoire</w:t>
      </w: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3F5AF006" wp14:paraId="096483D7" wp14:textId="6F0C40B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5AAF50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de conscience prêt à servir par le regard, les pensées, les vibrations</w:t>
      </w: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F5AF006" wp14:paraId="6FA2C8DB" wp14:textId="43B7FB38">
      <w:pPr>
        <w:spacing w:before="240" w:beforeAutospacing="off" w:after="240" w:afterAutospacing="off"/>
      </w:pP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F5AF006" w:rsidR="5AAF50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Être “ever-ready”</w:t>
      </w: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, c’est :</w:t>
      </w:r>
    </w:p>
    <w:p xmlns:wp14="http://schemas.microsoft.com/office/word/2010/wordml" w:rsidP="3F5AF006" wp14:paraId="1713C21E" wp14:textId="26A8A87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ne pas dire « je ne suis pas dans l’humeur »,</w:t>
      </w:r>
    </w:p>
    <w:p xmlns:wp14="http://schemas.microsoft.com/office/word/2010/wordml" w:rsidP="3F5AF006" wp14:paraId="119DF0F8" wp14:textId="673D133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ne pas attendre des conditions favorables,</w:t>
      </w:r>
    </w:p>
    <w:p xmlns:wp14="http://schemas.microsoft.com/office/word/2010/wordml" w:rsidP="3F5AF006" wp14:paraId="1851A7AC" wp14:textId="666D0CF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prêt </w:t>
      </w:r>
      <w:r w:rsidRPr="3F5AF006" w:rsidR="5AAF50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chaque instant</w:t>
      </w: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, intérieurement et extérieurement.</w:t>
      </w:r>
    </w:p>
    <w:p xmlns:wp14="http://schemas.microsoft.com/office/word/2010/wordml" w:rsidP="3F5AF006" wp14:paraId="337788FC" wp14:textId="15D90D63">
      <w:pPr>
        <w:spacing w:before="240" w:beforeAutospacing="off" w:after="240" w:afterAutospacing="off"/>
      </w:pP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3F5AF006" w:rsidR="5AAF50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posture constante de l’âme</w:t>
      </w: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, pas une action occasionnelle.</w:t>
      </w:r>
    </w:p>
    <w:p xmlns:wp14="http://schemas.microsoft.com/office/word/2010/wordml" wp14:paraId="32F55663" wp14:textId="37F08822"/>
    <w:p xmlns:wp14="http://schemas.microsoft.com/office/word/2010/wordml" w:rsidP="3F5AF006" wp14:paraId="184338A0" wp14:textId="59B82947">
      <w:pPr>
        <w:pStyle w:val="Heading2"/>
      </w:pPr>
      <w:r w:rsidRPr="3F5AF006" w:rsidR="5AAF5090">
        <w:rPr>
          <w:noProof w:val="0"/>
          <w:lang w:val="fr-FR"/>
        </w:rPr>
        <w:t>🟣 Reformulation explicative</w:t>
      </w:r>
    </w:p>
    <w:p xmlns:wp14="http://schemas.microsoft.com/office/word/2010/wordml" w:rsidP="3F5AF006" wp14:paraId="308A4617" wp14:textId="2F478D01">
      <w:pPr>
        <w:spacing w:before="240" w:beforeAutospacing="off" w:after="240" w:afterAutospacing="off"/>
      </w:pP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rappelle que, concernant le service, </w:t>
      </w:r>
      <w:r>
        <w:br/>
      </w: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l’âme doit rester en permanence dans un état de disponibilité totale, </w:t>
      </w:r>
      <w:r>
        <w:br/>
      </w:r>
      <w:r w:rsidRPr="3F5AF006" w:rsidR="5AAF5090">
        <w:rPr>
          <w:rFonts w:ascii="Aptos" w:hAnsi="Aptos" w:eastAsia="Aptos" w:cs="Aptos"/>
          <w:noProof w:val="0"/>
          <w:sz w:val="24"/>
          <w:szCs w:val="24"/>
          <w:lang w:val="fr-FR"/>
        </w:rPr>
        <w:t>sans relâchement ni excuse.</w:t>
      </w:r>
    </w:p>
    <w:p xmlns:wp14="http://schemas.microsoft.com/office/word/2010/wordml" w:rsidP="3F5AF006" wp14:paraId="0E35592D" wp14:textId="2B3AE22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5AF006" wp14:paraId="08E1D50B" wp14:textId="29F8C6B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5AF006" w:rsidR="590F42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5.2, copié et validé par mes soins)</w:t>
      </w:r>
    </w:p>
    <w:p xmlns:wp14="http://schemas.microsoft.com/office/word/2010/wordml" w:rsidP="3F5AF006" wp14:paraId="3BFEFB25" wp14:textId="3926CD0F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2a7288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4f1af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d8104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3e8b6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883bb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8fb97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8F8A28"/>
    <w:rsid w:val="055BC01C"/>
    <w:rsid w:val="3018F138"/>
    <w:rsid w:val="36B81978"/>
    <w:rsid w:val="3F5AF006"/>
    <w:rsid w:val="4C756532"/>
    <w:rsid w:val="4D8F8A28"/>
    <w:rsid w:val="51BD0590"/>
    <w:rsid w:val="590F42CC"/>
    <w:rsid w:val="5AAF5090"/>
    <w:rsid w:val="5B5667E0"/>
    <w:rsid w:val="61072142"/>
    <w:rsid w:val="6DABF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F8A28"/>
  <w15:chartTrackingRefBased/>
  <w15:docId w15:val="{58B52B55-C05E-46E1-A2C9-CAC33D8CB2E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F5AF00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F5AF00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F5AF00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F5AF00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cae06b1ec14c6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2025-12-18T08:24:28.4789281Z</dcterms:created>
  <dcterms:modified xsi:type="dcterms:W3CDTF">2025-12-18T08:29:48.9463072Z</dcterms:modified>
  <dc:creator>Jacques VUILLAUME</dc:creator>
  <lastModifiedBy>Jacques VUILLAUME</lastModifiedBy>
</coreProperties>
</file>