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FE6FAE3" wp14:paraId="1F79734C" wp14:textId="074B2AF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FE6FAE3" w:rsidR="5BD293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22 décembre 2025</w:t>
      </w:r>
    </w:p>
    <w:p xmlns:wp14="http://schemas.microsoft.com/office/word/2010/wordml" w:rsidP="5FE6FAE3" wp14:paraId="23302E1F" wp14:textId="38313AE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E6FAE3" wp14:paraId="13CE87A3" wp14:textId="083660E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E6FAE3" w:rsidR="5BD293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22 décembre 2025</w:t>
      </w:r>
    </w:p>
    <w:p xmlns:wp14="http://schemas.microsoft.com/office/word/2010/wordml" w:rsidP="5FE6FAE3" wp14:paraId="64DAB5D2" wp14:textId="13F7726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E6FAE3" wp14:paraId="19ED6D43" wp14:textId="433DDEE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E6FAE3" w:rsidR="5BD293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5FE6FAE3" wp14:paraId="13C97405" wp14:textId="11B2A721">
      <w:pPr>
        <w:pStyle w:val="Normal"/>
        <w:spacing w:after="0" w:afterAutospacing="off"/>
      </w:pP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>इस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>समय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>कोई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>मनुष्य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>सनाथ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>सब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>अनाथ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5FE6FAE3" w:rsidR="765A1550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5FE6FAE3" wp14:paraId="7ADB3753" wp14:textId="60D5B9C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E6FAE3" wp14:paraId="2F7A3EC8" wp14:textId="5A8520E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E6FAE3" w:rsidR="5BD293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5FE6FAE3" w:rsidR="5BD293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5FE6FAE3" wp14:paraId="24890937" wp14:textId="3E089824">
      <w:pPr>
        <w:pStyle w:val="Normal"/>
        <w:spacing w:after="0" w:afterAutospacing="off"/>
      </w:pPr>
      <w:r w:rsidRPr="5FE6FAE3" w:rsidR="71ED4A40">
        <w:rPr>
          <w:rFonts w:ascii="Aptos" w:hAnsi="Aptos" w:eastAsia="Aptos" w:cs="Aptos"/>
          <w:noProof w:val="0"/>
          <w:sz w:val="24"/>
          <w:szCs w:val="24"/>
          <w:lang w:val="fr-FR"/>
        </w:rPr>
        <w:t>is samay koī bhī manuṣya sanāth nahī̃ haiṁ, sab anāth haiṁ.</w:t>
      </w:r>
    </w:p>
    <w:p xmlns:wp14="http://schemas.microsoft.com/office/word/2010/wordml" w:rsidP="5FE6FAE3" wp14:paraId="19AB3143" wp14:textId="61552AC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E6FAE3" wp14:paraId="617D5091" wp14:textId="3C81D3AE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E6FAE3" w:rsidR="5BD293D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FE6FAE3" wp14:paraId="5EDC1C58" wp14:textId="1F50FA80">
      <w:pPr>
        <w:pStyle w:val="Normal"/>
        <w:spacing w:after="0" w:afterAutospacing="off"/>
      </w:pPr>
      <w:r w:rsidRPr="5FE6FAE3" w:rsidR="1194950D">
        <w:rPr>
          <w:rFonts w:ascii="Aptos" w:hAnsi="Aptos" w:eastAsia="Aptos" w:cs="Aptos"/>
          <w:noProof w:val="0"/>
          <w:sz w:val="24"/>
          <w:szCs w:val="24"/>
          <w:lang w:val="fr-FR"/>
        </w:rPr>
        <w:t>En ce moment, aucun être humain n’est véritablement soutenu ; tous sont sans</w:t>
      </w:r>
      <w:r w:rsidRPr="5FE6FAE3" w:rsidR="72B84C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E6FAE3" w:rsidR="1194950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véritable protecteur.</w:t>
      </w:r>
    </w:p>
    <w:p xmlns:wp14="http://schemas.microsoft.com/office/word/2010/wordml" w:rsidP="5FE6FAE3" wp14:paraId="2C631B0E" wp14:textId="0E047E0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FE6FAE3" wp14:paraId="2C21400A" wp14:textId="7DB0A54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E6FAE3" w:rsidR="5BD293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FE6FAE3" wp14:paraId="297CCADD" wp14:textId="4A2A90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E6FAE3" w:rsidR="78EAF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इस समय (is samay)</w:t>
      </w:r>
      <w:r w:rsidRPr="5FE6FAE3" w:rsidR="78EAF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en ce moment, à l’heure actuelle</w:t>
      </w:r>
    </w:p>
    <w:p xmlns:wp14="http://schemas.microsoft.com/office/word/2010/wordml" w:rsidP="5FE6FAE3" wp14:paraId="6A7F19BC" wp14:textId="5CA6287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E6FAE3" w:rsidR="78EAF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भी (koī bhī)</w:t>
      </w:r>
      <w:r w:rsidRPr="5FE6FAE3" w:rsidR="78EAF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aucun, qui que ce soit</w:t>
      </w:r>
    </w:p>
    <w:p xmlns:wp14="http://schemas.microsoft.com/office/word/2010/wordml" w:rsidP="5FE6FAE3" wp14:paraId="4B572ECF" wp14:textId="05C7A72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E6FAE3" w:rsidR="78EAF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मनुष्य (manuṣya)</w:t>
      </w:r>
      <w:r w:rsidRPr="5FE6FAE3" w:rsidR="78EAF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être humain</w:t>
      </w:r>
    </w:p>
    <w:p xmlns:wp14="http://schemas.microsoft.com/office/word/2010/wordml" w:rsidP="5FE6FAE3" wp14:paraId="55B62C45" wp14:textId="55EDC8A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E6FAE3" w:rsidR="78EAF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सनाथ (sanāth)</w:t>
      </w:r>
      <w:r w:rsidRPr="5FE6FAE3" w:rsidR="78EAF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avec soutien, avec protecteur, accompagné</w:t>
      </w:r>
    </w:p>
    <w:p xmlns:wp14="http://schemas.microsoft.com/office/word/2010/wordml" w:rsidP="5FE6FAE3" wp14:paraId="37B0797C" wp14:textId="1C4FE0F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E6FAE3" w:rsidR="78EAF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अनाथ (anāth)</w:t>
      </w:r>
      <w:r w:rsidRPr="5FE6FAE3" w:rsidR="78EAF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sans soutien, sans protecteur, orphelin</w:t>
      </w:r>
    </w:p>
    <w:p xmlns:wp14="http://schemas.microsoft.com/office/word/2010/wordml" w:rsidP="5FE6FAE3" wp14:paraId="2F745503" wp14:textId="0DA607C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E6FAE3" w:rsidR="78EAF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सब (sab)</w:t>
      </w:r>
      <w:r w:rsidRPr="5FE6FAE3" w:rsidR="78EAF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tous</w:t>
      </w:r>
    </w:p>
    <w:p xmlns:wp14="http://schemas.microsoft.com/office/word/2010/wordml" w:rsidP="5FE6FAE3" wp14:paraId="6EB29BF7" wp14:textId="1E5FC22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E6FAE3" w:rsidR="78EAF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हैं (nahī̃ haiṁ)</w:t>
      </w:r>
      <w:r w:rsidRPr="5FE6FAE3" w:rsidR="78EAF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ne sont pas</w:t>
      </w:r>
    </w:p>
    <w:p xmlns:wp14="http://schemas.microsoft.com/office/word/2010/wordml" w:rsidP="5FE6FAE3" wp14:paraId="57FC5043" wp14:textId="5D11062B">
      <w:pPr>
        <w:spacing w:before="240" w:beforeAutospacing="off" w:after="240" w:afterAutospacing="off"/>
      </w:pPr>
      <w:r w:rsidRPr="5FE6FAE3" w:rsidR="78EAF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🔎 </w:t>
      </w:r>
      <w:r w:rsidRPr="5FE6FAE3" w:rsidR="78EAF03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Couple sémantique important</w:t>
      </w:r>
      <w:r w:rsidRPr="5FE6FAE3" w:rsidR="78EAF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  <w:r>
        <w:br/>
      </w:r>
      <w:r w:rsidRPr="5FE6FAE3" w:rsidR="78EAF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5FE6FAE3" w:rsidR="78EAF0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sanāth</w:t>
      </w:r>
      <w:r w:rsidRPr="5FE6FAE3" w:rsidR="78EAF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(avec appui) ↔ </w:t>
      </w:r>
      <w:r w:rsidRPr="5FE6FAE3" w:rsidR="78EAF03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anāth</w:t>
      </w:r>
      <w:r w:rsidRPr="5FE6FAE3" w:rsidR="78EAF03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(sans appui)</w:t>
      </w:r>
    </w:p>
    <w:p xmlns:wp14="http://schemas.microsoft.com/office/word/2010/wordml" w:rsidP="5FE6FAE3" wp14:paraId="18968D55" wp14:textId="2FAB9B02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FE6FAE3" wp14:paraId="29142713" wp14:textId="16EE465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E6FAE3" w:rsidR="5BD293D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FE6FAE3" wp14:paraId="3BA48920" wp14:textId="559BE6D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5FE6FAE3" w:rsidR="42A0261F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Structure contrastive</w:t>
      </w:r>
    </w:p>
    <w:p xmlns:wp14="http://schemas.microsoft.com/office/word/2010/wordml" w:rsidP="5FE6FAE3" wp14:paraId="38C4A443" wp14:textId="40A3A6CE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5FE6FAE3" w:rsidR="42A0261F">
        <w:rPr>
          <w:rFonts w:ascii="Aptos" w:hAnsi="Aptos" w:eastAsia="Aptos" w:cs="Aptos"/>
          <w:noProof w:val="0"/>
          <w:sz w:val="28"/>
          <w:szCs w:val="28"/>
          <w:lang w:val="fr-FR"/>
        </w:rPr>
        <w:t>La phrase oppose deux états :</w:t>
      </w:r>
    </w:p>
    <w:p xmlns:wp14="http://schemas.microsoft.com/office/word/2010/wordml" w:rsidP="5FE6FAE3" wp14:paraId="2D06000B" wp14:textId="74953FD9">
      <w:pPr>
        <w:pStyle w:val="ListParagraph"/>
        <w:numPr>
          <w:ilvl w:val="2"/>
          <w:numId w:val="3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</w:pPr>
      <w:r w:rsidRPr="5FE6FAE3" w:rsidR="42A0261F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कोई भी मनुष्य सनाथ नहीं हैं</w:t>
      </w:r>
    </w:p>
    <w:p xmlns:wp14="http://schemas.microsoft.com/office/word/2010/wordml" w:rsidP="5FE6FAE3" wp14:paraId="73D3F00C" wp14:textId="15E1BB79">
      <w:pPr>
        <w:pStyle w:val="ListParagraph"/>
        <w:numPr>
          <w:ilvl w:val="2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5FE6FAE3" w:rsidR="42A0261F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सब अनाथ हैं</w:t>
      </w:r>
      <w:r>
        <w:br/>
      </w:r>
      <w:r w:rsidRPr="5FE6FAE3" w:rsidR="42A0261F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procédé rhétorique très fréquent dans les murlis : </w:t>
      </w:r>
      <w:r w:rsidRPr="5FE6FAE3" w:rsidR="42A0261F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négation générale + affirmation totale</w:t>
      </w:r>
    </w:p>
    <w:p xmlns:wp14="http://schemas.microsoft.com/office/word/2010/wordml" w:rsidP="5FE6FAE3" wp14:paraId="7D15F35C" wp14:textId="4A6632B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5FE6FAE3" w:rsidR="42A0261F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Accord particulier</w:t>
      </w:r>
    </w:p>
    <w:p xmlns:wp14="http://schemas.microsoft.com/office/word/2010/wordml" w:rsidP="5FE6FAE3" wp14:paraId="24608AE2" wp14:textId="37E790F1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5FE6FAE3" w:rsidR="42A0261F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मनुष्य</w:t>
      </w:r>
      <w:r w:rsidRPr="5FE6FAE3" w:rsidR="42A0261F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est singulier, mais le verbe est au </w:t>
      </w:r>
      <w:r w:rsidRPr="5FE6FAE3" w:rsidR="42A0261F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pluriel respectueux / collectif</w:t>
      </w:r>
      <w:r w:rsidRPr="5FE6FAE3" w:rsidR="42A0261F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(</w:t>
      </w:r>
      <w:r w:rsidRPr="5FE6FAE3" w:rsidR="42A0261F">
        <w:rPr>
          <w:rFonts w:ascii="Aptos" w:hAnsi="Aptos" w:eastAsia="Aptos" w:cs="Aptos"/>
          <w:i w:val="1"/>
          <w:iCs w:val="1"/>
          <w:noProof w:val="0"/>
          <w:sz w:val="28"/>
          <w:szCs w:val="28"/>
          <w:lang w:val="fr-FR"/>
        </w:rPr>
        <w:t>हैं</w:t>
      </w:r>
      <w:r w:rsidRPr="5FE6FAE3" w:rsidR="42A0261F">
        <w:rPr>
          <w:rFonts w:ascii="Aptos" w:hAnsi="Aptos" w:eastAsia="Aptos" w:cs="Aptos"/>
          <w:noProof w:val="0"/>
          <w:sz w:val="28"/>
          <w:szCs w:val="28"/>
          <w:lang w:val="fr-FR"/>
        </w:rPr>
        <w:t>), car on parle de l’humanité entière.</w:t>
      </w:r>
    </w:p>
    <w:p xmlns:wp14="http://schemas.microsoft.com/office/word/2010/wordml" w:rsidP="5FE6FAE3" wp14:paraId="34461A77" wp14:textId="7BC65AC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</w:pPr>
      <w:r w:rsidRPr="5FE6FAE3" w:rsidR="42A0261F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Sens du mot सनाथ</w:t>
      </w:r>
    </w:p>
    <w:p xmlns:wp14="http://schemas.microsoft.com/office/word/2010/wordml" w:rsidP="5FE6FAE3" wp14:paraId="0026384E" wp14:textId="0655A233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5FE6FAE3" w:rsidR="42A0261F">
        <w:rPr>
          <w:rFonts w:ascii="Aptos" w:hAnsi="Aptos" w:eastAsia="Aptos" w:cs="Aptos"/>
          <w:noProof w:val="0"/>
          <w:sz w:val="28"/>
          <w:szCs w:val="28"/>
          <w:lang w:val="fr-FR"/>
        </w:rPr>
        <w:t>Peu courant dans l’hindi moderne courant</w:t>
      </w:r>
    </w:p>
    <w:p xmlns:wp14="http://schemas.microsoft.com/office/word/2010/wordml" w:rsidP="5FE6FAE3" wp14:paraId="4680020B" wp14:textId="24858A92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5FE6FAE3" w:rsidR="42A0261F">
        <w:rPr>
          <w:rFonts w:ascii="Aptos" w:hAnsi="Aptos" w:eastAsia="Aptos" w:cs="Aptos"/>
          <w:noProof w:val="0"/>
          <w:sz w:val="28"/>
          <w:szCs w:val="28"/>
          <w:lang w:val="fr-FR"/>
        </w:rPr>
        <w:t>Utilisé surtout dans :</w:t>
      </w:r>
    </w:p>
    <w:p xmlns:wp14="http://schemas.microsoft.com/office/word/2010/wordml" w:rsidP="5FE6FAE3" wp14:paraId="0B0431F0" wp14:textId="2C90FE68">
      <w:pPr>
        <w:pStyle w:val="ListParagraph"/>
        <w:numPr>
          <w:ilvl w:val="2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5FE6FAE3" w:rsidR="42A0261F">
        <w:rPr>
          <w:rFonts w:ascii="Aptos" w:hAnsi="Aptos" w:eastAsia="Aptos" w:cs="Aptos"/>
          <w:noProof w:val="0"/>
          <w:sz w:val="28"/>
          <w:szCs w:val="28"/>
          <w:lang w:val="fr-FR"/>
        </w:rPr>
        <w:t>langue spirituelle</w:t>
      </w:r>
    </w:p>
    <w:p xmlns:wp14="http://schemas.microsoft.com/office/word/2010/wordml" w:rsidP="5FE6FAE3" wp14:paraId="216DEAA8" wp14:textId="5E8C9FD2">
      <w:pPr>
        <w:pStyle w:val="ListParagraph"/>
        <w:numPr>
          <w:ilvl w:val="2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5FE6FAE3" w:rsidR="42A0261F">
        <w:rPr>
          <w:rFonts w:ascii="Aptos" w:hAnsi="Aptos" w:eastAsia="Aptos" w:cs="Aptos"/>
          <w:noProof w:val="0"/>
          <w:sz w:val="28"/>
          <w:szCs w:val="28"/>
          <w:lang w:val="fr-FR"/>
        </w:rPr>
        <w:t>langue philosophique</w:t>
      </w:r>
      <w:r>
        <w:br/>
      </w:r>
      <w:r w:rsidRPr="5FE6FAE3" w:rsidR="42A0261F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signifie </w:t>
      </w:r>
      <w:r w:rsidRPr="5FE6FAE3" w:rsidR="42A0261F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avoir un véritable support existentiel</w:t>
      </w:r>
      <w:r w:rsidRPr="5FE6FAE3" w:rsidR="42A0261F">
        <w:rPr>
          <w:rFonts w:ascii="Aptos" w:hAnsi="Aptos" w:eastAsia="Aptos" w:cs="Aptos"/>
          <w:noProof w:val="0"/>
          <w:sz w:val="28"/>
          <w:szCs w:val="28"/>
          <w:lang w:val="fr-FR"/>
        </w:rPr>
        <w:t>, pas seulement matériel.</w:t>
      </w:r>
    </w:p>
    <w:p xmlns:wp14="http://schemas.microsoft.com/office/word/2010/wordml" w:rsidP="5FE6FAE3" wp14:paraId="3BFEFB25" wp14:textId="11D8F6DE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p w:rsidR="30B27024" w:rsidP="5FE6FAE3" w:rsidRDefault="30B27024" w14:paraId="20B81FF6" w14:textId="313C8BD5">
      <w:pPr>
        <w:pStyle w:val="Heading2"/>
      </w:pPr>
      <w:r w:rsidRPr="5FE6FAE3" w:rsidR="30B27024">
        <w:rPr>
          <w:noProof w:val="0"/>
          <w:lang w:val="fr-FR"/>
        </w:rPr>
        <w:t>🌱 Sens spirituel (lecture BK / implicite)</w:t>
      </w:r>
    </w:p>
    <w:p w:rsidR="30B27024" w:rsidP="5FE6FAE3" w:rsidRDefault="30B27024" w14:paraId="7B60B5AC" w14:textId="5F75763C">
      <w:pPr>
        <w:spacing w:before="240" w:beforeAutospacing="off" w:after="240" w:afterAutospacing="off"/>
      </w:pP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Cette phrase ne parle </w:t>
      </w:r>
      <w:r w:rsidRPr="5FE6FAE3" w:rsidR="30B270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pas</w:t>
      </w: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d’orphelins au sens social.</w:t>
      </w:r>
      <w:r>
        <w:br/>
      </w: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>Elle signifie :</w:t>
      </w:r>
    </w:p>
    <w:p w:rsidR="30B27024" w:rsidP="5FE6FAE3" w:rsidRDefault="30B27024" w14:paraId="65889472" w14:textId="237E65E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>Même si les humains ont :</w:t>
      </w:r>
    </w:p>
    <w:p w:rsidR="30B27024" w:rsidP="5FE6FAE3" w:rsidRDefault="30B27024" w14:paraId="64FA8A48" w14:textId="6E047D92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>de la famille</w:t>
      </w:r>
    </w:p>
    <w:p w:rsidR="30B27024" w:rsidP="5FE6FAE3" w:rsidRDefault="30B27024" w14:paraId="4535DCA2" w14:textId="475A4E9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>des institutions</w:t>
      </w:r>
    </w:p>
    <w:p w:rsidR="30B27024" w:rsidP="5FE6FAE3" w:rsidRDefault="30B27024" w14:paraId="1FD14AB3" w14:textId="2FCE0C5B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8"/>
          <w:szCs w:val="28"/>
          <w:lang w:val="fr-FR"/>
        </w:rPr>
      </w:pP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>de l’argent</w:t>
      </w:r>
      <w:r>
        <w:br/>
      </w: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👉 </w:t>
      </w:r>
      <w:r w:rsidRPr="5FE6FAE3" w:rsidR="30B270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ils sont anāth</w:t>
      </w: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car </w:t>
      </w:r>
      <w:r w:rsidRPr="5FE6FAE3" w:rsidR="30B270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ils ont perdu la connexion avec le Père suprême</w:t>
      </w: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>.</w:t>
      </w:r>
    </w:p>
    <w:p w:rsidR="30B27024" w:rsidP="5FE6FAE3" w:rsidRDefault="30B27024" w14:paraId="536E2F6C" w14:textId="5A6B261F">
      <w:pPr>
        <w:spacing w:before="240" w:beforeAutospacing="off" w:after="240" w:afterAutospacing="off"/>
      </w:pP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>💡 Implicite fort :</w:t>
      </w:r>
    </w:p>
    <w:p w:rsidR="30B27024" w:rsidP="5FE6FAE3" w:rsidRDefault="30B27024" w14:paraId="4BCB8C75" w14:textId="4D80420C">
      <w:pPr>
        <w:spacing w:before="240" w:beforeAutospacing="off" w:after="240" w:afterAutospacing="off"/>
      </w:pPr>
      <w:r w:rsidRPr="5FE6FAE3" w:rsidR="30B270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 xml:space="preserve">Sans Dieu comme Père, l’âme est </w:t>
      </w:r>
      <w:r w:rsidRPr="5FE6FAE3" w:rsidR="30B270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anāth</w:t>
      </w:r>
      <w:r w:rsidRPr="5FE6FAE3" w:rsidR="30B270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.</w:t>
      </w:r>
      <w:r>
        <w:br/>
      </w: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Quand la relation avec le Père est établie → l’âme devient </w:t>
      </w:r>
      <w:r w:rsidRPr="5FE6FAE3" w:rsidR="30B270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sanāth</w:t>
      </w: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>.</w:t>
      </w:r>
    </w:p>
    <w:p w:rsidR="30B27024" w:rsidP="5FE6FAE3" w:rsidRDefault="30B27024" w14:paraId="166067E5" w14:textId="0445DFE6">
      <w:pPr>
        <w:spacing w:before="240" w:beforeAutospacing="off" w:after="240" w:afterAutospacing="off"/>
      </w:pP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C’est une </w:t>
      </w:r>
      <w:r w:rsidRPr="5FE6FAE3" w:rsidR="30B270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description de l’âge de fer (</w:t>
      </w:r>
      <w:r w:rsidRPr="5FE6FAE3" w:rsidR="30B270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kaliyug</w:t>
      </w:r>
      <w:r w:rsidRPr="5FE6FAE3" w:rsidR="30B270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)</w:t>
      </w: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 xml:space="preserve"> : </w:t>
      </w:r>
      <w:r>
        <w:br/>
      </w: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>extérieur plein, intérieur sans soutien.</w:t>
      </w:r>
    </w:p>
    <w:p w:rsidR="5FE6FAE3" w:rsidRDefault="5FE6FAE3" w14:paraId="3D961ED6" w14:textId="375AE157"/>
    <w:p w:rsidR="30B27024" w:rsidP="5FE6FAE3" w:rsidRDefault="30B27024" w14:paraId="071EC8E7" w14:textId="2ECD3813">
      <w:pPr>
        <w:pStyle w:val="Heading2"/>
      </w:pPr>
      <w:r w:rsidRPr="5FE6FAE3" w:rsidR="30B27024">
        <w:rPr>
          <w:noProof w:val="0"/>
          <w:lang w:val="fr-FR"/>
        </w:rPr>
        <w:t>🧩 Reformulation explicative</w:t>
      </w:r>
    </w:p>
    <w:p w:rsidR="30B27024" w:rsidP="5FE6FAE3" w:rsidRDefault="30B27024" w14:paraId="621448EF" w14:textId="63F452CE">
      <w:pPr>
        <w:spacing w:before="240" w:beforeAutospacing="off" w:after="240" w:afterAutospacing="off"/>
      </w:pPr>
      <w:r w:rsidRPr="5FE6FAE3" w:rsidR="30B27024">
        <w:rPr>
          <w:rFonts w:ascii="Aptos" w:hAnsi="Aptos" w:eastAsia="Aptos" w:cs="Aptos"/>
          <w:noProof w:val="0"/>
          <w:sz w:val="28"/>
          <w:szCs w:val="28"/>
          <w:lang w:val="fr-FR"/>
        </w:rPr>
        <w:t>À l’heure actuelle, aucun être humain n’a de véritable appui spirituel ; tous vivent sans le soutien du Père suprême, même s’ils semblent entourés extérieurement.</w:t>
      </w:r>
    </w:p>
    <w:p w:rsidR="5FE6FAE3" w:rsidP="5FE6FAE3" w:rsidRDefault="5FE6FAE3" w14:paraId="328CFD22" w14:textId="5FEF5431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p w:rsidR="49FB9E5F" w:rsidP="5FE6FAE3" w:rsidRDefault="49FB9E5F" w14:paraId="2F3DB507" w14:textId="2E62651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E6FAE3" w:rsidR="49FB9E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w:rsidR="5FE6FAE3" w:rsidP="5FE6FAE3" w:rsidRDefault="5FE6FAE3" w14:paraId="59CE75E4" w14:textId="362B759D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28"/>
          <w:szCs w:val="28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3a2dc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c2afd6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d92d5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3f1533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32D562"/>
    <w:rsid w:val="0ED7B73B"/>
    <w:rsid w:val="1194950D"/>
    <w:rsid w:val="1A0B69EA"/>
    <w:rsid w:val="211CE4AD"/>
    <w:rsid w:val="2CF7E43E"/>
    <w:rsid w:val="30B27024"/>
    <w:rsid w:val="34090476"/>
    <w:rsid w:val="3E1B5993"/>
    <w:rsid w:val="42A0261F"/>
    <w:rsid w:val="448CC677"/>
    <w:rsid w:val="4752089C"/>
    <w:rsid w:val="49FB9E5F"/>
    <w:rsid w:val="5732D562"/>
    <w:rsid w:val="5BD293D8"/>
    <w:rsid w:val="5FE6FAE3"/>
    <w:rsid w:val="63FA07C3"/>
    <w:rsid w:val="71ED4A40"/>
    <w:rsid w:val="72B84C59"/>
    <w:rsid w:val="765A1550"/>
    <w:rsid w:val="78EAF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94B18"/>
  <w15:chartTrackingRefBased/>
  <w15:docId w15:val="{C34FC0CB-44DC-4BC1-8431-4F2435D17E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E6FAE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FE6FAE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FE6FAE3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0dc8b3b34cd4c8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2025-12-22T07:51:12.7052490Z</dcterms:created>
  <dcterms:modified xsi:type="dcterms:W3CDTF">2025-12-22T08:00:27.8286643Z</dcterms:modified>
  <dc:creator>Jacques VUILLAUME</dc:creator>
  <lastModifiedBy>Jacques VUILLAUME</lastModifiedBy>
</coreProperties>
</file>