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878395" wp14:paraId="23C13AA7" wp14:textId="6339B4B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878395" w:rsidR="64EF79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février 2026</w:t>
      </w:r>
    </w:p>
    <w:p xmlns:wp14="http://schemas.microsoft.com/office/word/2010/wordml" w:rsidP="07878395" wp14:paraId="5835A4A5" wp14:textId="6B5697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878395" wp14:paraId="3D6B8346" wp14:textId="66B6E4B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878395" w:rsidR="64EF79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17 février 2026</w:t>
      </w:r>
    </w:p>
    <w:p xmlns:wp14="http://schemas.microsoft.com/office/word/2010/wordml" w:rsidP="07878395" wp14:paraId="1C16DE30" wp14:textId="167E3D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878395" wp14:paraId="142B07A1" wp14:textId="233047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7878395" wp14:paraId="3A34C6BC" wp14:textId="081D93D9">
      <w:pPr>
        <w:pStyle w:val="Normal"/>
        <w:spacing w:after="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भविष्य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गॉरन्टी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लेकिन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भविष्य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श्रेष्ठ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भाग्य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7878395" wp14:paraId="76E99088" wp14:textId="372F650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878395" wp14:paraId="5AB61461" wp14:textId="49F6B7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7878395" w:rsidR="64EF79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07878395" w:rsidR="64EF79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07878395" wp14:paraId="66A7F7A0" wp14:textId="1A4345D5">
      <w:pPr>
        <w:pStyle w:val="Normal"/>
        <w:spacing w:after="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bhaviṣya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gāranṭī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lekin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bhaviṣya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śreṣṭha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bhāgya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abhī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878395" wp14:paraId="6382B451" wp14:textId="31ECDA7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878395" wp14:paraId="5F107340" wp14:textId="7F7AA8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7878395" wp14:paraId="7729A18A" wp14:textId="39165915">
      <w:pPr>
        <w:pStyle w:val="Normal"/>
        <w:spacing w:after="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Il y a bien sûr une garantie pour l’avenir, mais le destin d’aujourd’hui est supérieur à celui du futur.</w:t>
      </w:r>
    </w:p>
    <w:p xmlns:wp14="http://schemas.microsoft.com/office/word/2010/wordml" w:rsidP="07878395" wp14:paraId="62833E9B" wp14:textId="4976925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878395" wp14:paraId="1AD5FE4E" wp14:textId="5A36074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878395" w:rsidR="64EF79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7878395" wp14:paraId="71C527CD" wp14:textId="065F99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(bhaviṣya)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l’avenir, le futur</w:t>
      </w:r>
    </w:p>
    <w:p xmlns:wp14="http://schemas.microsoft.com/office/word/2010/wordml" w:rsidP="07878395" wp14:paraId="75968008" wp14:textId="78D43C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(marque du génitif féminin)</w:t>
      </w:r>
    </w:p>
    <w:p xmlns:wp14="http://schemas.microsoft.com/office/word/2010/wordml" w:rsidP="07878395" wp14:paraId="31A1E17F" wp14:textId="0B19669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गॉरन्टी (gāranṭī)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garantie (emprunt à l’anglais </w:t>
      </w:r>
      <w:r w:rsidRPr="07878395" w:rsidR="64EF79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guarantee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7878395" wp14:paraId="2CD85A4A" wp14:textId="250085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… ही (to … hī)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renforce l’affirmation (« bien sûr », « effectivement »)</w:t>
      </w:r>
    </w:p>
    <w:p xmlns:wp14="http://schemas.microsoft.com/office/word/2010/wordml" w:rsidP="07878395" wp14:paraId="7E647247" wp14:textId="627154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mais</w:t>
      </w:r>
    </w:p>
    <w:p xmlns:wp14="http://schemas.microsoft.com/office/word/2010/wordml" w:rsidP="07878395" wp14:paraId="213FAAE7" wp14:textId="46D0BC6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que / que par rapport à (comparatif « que »)</w:t>
      </w:r>
    </w:p>
    <w:p xmlns:wp14="http://schemas.microsoft.com/office/word/2010/wordml" w:rsidP="07878395" wp14:paraId="59B11DBC" wp14:textId="55310E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श्रेष्ठ (śreṣṭha)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supérieur, excellent, le meilleur</w:t>
      </w:r>
    </w:p>
    <w:p xmlns:wp14="http://schemas.microsoft.com/office/word/2010/wordml" w:rsidP="07878395" wp14:paraId="5D9A86F1" wp14:textId="66D5A8A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भाग्य (bhāgya)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destin, fortune, chance karmique</w:t>
      </w:r>
    </w:p>
    <w:p xmlns:wp14="http://schemas.microsoft.com/office/word/2010/wordml" w:rsidP="07878395" wp14:paraId="26A638DC" wp14:textId="676239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</w:t>
      </w:r>
    </w:p>
    <w:p xmlns:wp14="http://schemas.microsoft.com/office/word/2010/wordml" w:rsidP="07878395" wp14:paraId="3F46658E" wp14:textId="074F9EC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(génitif masculin)</w:t>
      </w:r>
    </w:p>
    <w:p xmlns:wp14="http://schemas.microsoft.com/office/word/2010/wordml" w:rsidP="07878395" wp14:paraId="54683732" wp14:textId="51E879B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878395" wp14:paraId="67BCC7F7" wp14:textId="5985883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878395" w:rsidR="64EF79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7878395" wp14:paraId="77D16DEF" wp14:textId="06BE9491">
      <w:pPr>
        <w:pStyle w:val="Heading3"/>
        <w:rPr>
          <w:noProof w:val="0"/>
          <w:lang w:val="fr-FR"/>
        </w:rPr>
      </w:pPr>
      <w:r w:rsidRPr="07878395" w:rsidR="64EF795D">
        <w:rPr>
          <w:noProof w:val="0"/>
          <w:lang w:val="fr-FR"/>
        </w:rPr>
        <w:t xml:space="preserve">1️⃣ Double insistance : </w:t>
      </w:r>
      <w:r w:rsidRPr="07878395" w:rsidR="64EF795D">
        <w:rPr>
          <w:noProof w:val="0"/>
          <w:lang w:val="fr-FR"/>
        </w:rPr>
        <w:t>तो</w:t>
      </w:r>
      <w:r w:rsidRPr="07878395" w:rsidR="64EF795D">
        <w:rPr>
          <w:noProof w:val="0"/>
          <w:lang w:val="fr-FR"/>
        </w:rPr>
        <w:t xml:space="preserve"> </w:t>
      </w:r>
      <w:r w:rsidRPr="07878395" w:rsidR="64EF795D">
        <w:rPr>
          <w:noProof w:val="0"/>
          <w:lang w:val="fr-FR"/>
        </w:rPr>
        <w:t>है</w:t>
      </w:r>
      <w:r w:rsidRPr="07878395" w:rsidR="64EF795D">
        <w:rPr>
          <w:noProof w:val="0"/>
          <w:lang w:val="fr-FR"/>
        </w:rPr>
        <w:t xml:space="preserve"> </w:t>
      </w:r>
      <w:r w:rsidRPr="07878395" w:rsidR="64EF795D">
        <w:rPr>
          <w:noProof w:val="0"/>
          <w:lang w:val="fr-FR"/>
        </w:rPr>
        <w:t>ही</w:t>
      </w:r>
    </w:p>
    <w:p xmlns:wp14="http://schemas.microsoft.com/office/word/2010/wordml" w:rsidP="07878395" wp14:paraId="2AB06323" wp14:textId="7C191E5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ही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est bien », « est assurément »</w:t>
      </w:r>
    </w:p>
    <w:p xmlns:wp14="http://schemas.microsoft.com/office/word/2010/wordml" w:rsidP="07878395" wp14:paraId="1F4CB813" wp14:textId="6A76AE0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nuance de concession ou de contraste.</w:t>
      </w:r>
    </w:p>
    <w:p xmlns:wp14="http://schemas.microsoft.com/office/word/2010/wordml" w:rsidP="07878395" wp14:paraId="535B5EC7" wp14:textId="36C64618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की गॉरन्टी तो है ही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7878395" w:rsidR="64EF79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y a bien une garantie pour l’avenir (cela ne fait aucun doute).</w:t>
      </w:r>
    </w:p>
    <w:p xmlns:wp14="http://schemas.microsoft.com/office/word/2010/wordml" w:rsidP="07878395" wp14:paraId="3008688B" wp14:textId="68BEC20C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C’est une manière d’admettre un point avant d’introduire une idée plus importante.</w:t>
      </w:r>
    </w:p>
    <w:p xmlns:wp14="http://schemas.microsoft.com/office/word/2010/wordml" wp14:paraId="16B2A89F" wp14:textId="49E7A538"/>
    <w:p xmlns:wp14="http://schemas.microsoft.com/office/word/2010/wordml" w:rsidP="07878395" wp14:paraId="43326CF1" wp14:textId="106D774C">
      <w:pPr>
        <w:pStyle w:val="Heading3"/>
        <w:rPr>
          <w:noProof w:val="0"/>
          <w:lang w:val="fr-FR"/>
        </w:rPr>
      </w:pPr>
      <w:r w:rsidRPr="07878395" w:rsidR="64EF795D">
        <w:rPr>
          <w:noProof w:val="0"/>
          <w:lang w:val="fr-FR"/>
        </w:rPr>
        <w:t xml:space="preserve">2️⃣ Comparatif avec </w:t>
      </w:r>
      <w:r w:rsidRPr="07878395" w:rsidR="64EF795D">
        <w:rPr>
          <w:noProof w:val="0"/>
          <w:lang w:val="fr-FR"/>
        </w:rPr>
        <w:t>से</w:t>
      </w:r>
    </w:p>
    <w:p xmlns:wp14="http://schemas.microsoft.com/office/word/2010/wordml" w:rsidP="07878395" wp14:paraId="3E57421A" wp14:textId="2DDE4CBE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से श्रेष्ठ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supérieur à l’avenir »</w:t>
      </w:r>
    </w:p>
    <w:p xmlns:wp14="http://schemas.microsoft.com/office/word/2010/wordml" w:rsidP="07878395" wp14:paraId="3D6BBCFB" wp14:textId="2DFE7F69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le comparatif se construit avec </w:t>
      </w: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+ adjectif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878395" wp14:paraId="7D1ED564" wp14:textId="7FF23C9B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07878395" wp14:paraId="388A38A2" wp14:textId="1BAC9EA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राम मोहन से लंबा है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Ram est plus grand que Mohan.</w:t>
      </w:r>
    </w:p>
    <w:p xmlns:wp14="http://schemas.microsoft.com/office/word/2010/wordml" w:rsidP="07878395" wp14:paraId="7D1A003E" wp14:textId="14A4EA2A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07878395" wp14:paraId="4F268B8C" wp14:textId="10C62FB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अभी का भाग्य भविष्य से श्रेष्ठ है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destin d’aujourd’hui est supérieur à celui du futur.</w:t>
      </w:r>
    </w:p>
    <w:p xmlns:wp14="http://schemas.microsoft.com/office/word/2010/wordml" wp14:paraId="69700F67" wp14:textId="2FC762B6"/>
    <w:p xmlns:wp14="http://schemas.microsoft.com/office/word/2010/wordml" w:rsidP="07878395" wp14:paraId="77342D48" wp14:textId="61B9C05B">
      <w:pPr>
        <w:pStyle w:val="Heading3"/>
      </w:pPr>
      <w:r w:rsidRPr="07878395" w:rsidR="64EF795D">
        <w:rPr>
          <w:noProof w:val="0"/>
          <w:lang w:val="fr-FR"/>
        </w:rPr>
        <w:t>3️⃣ Structure possessive</w:t>
      </w:r>
    </w:p>
    <w:p xmlns:wp14="http://schemas.microsoft.com/office/word/2010/wordml" w:rsidP="07878395" wp14:paraId="06C65D3D" wp14:textId="4592741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की गॉरन्टी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(garantie </w:t>
      </w:r>
      <w:r w:rsidRPr="07878395" w:rsidR="64EF79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l’avenir)</w:t>
      </w:r>
    </w:p>
    <w:p xmlns:wp14="http://schemas.microsoft.com/office/word/2010/wordml" w:rsidP="07878395" wp14:paraId="346036D4" wp14:textId="0ACBFCD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का भाग्य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(destin </w:t>
      </w:r>
      <w:r w:rsidRPr="07878395" w:rsidR="64EF79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présent)</w:t>
      </w:r>
    </w:p>
    <w:p xmlns:wp14="http://schemas.microsoft.com/office/word/2010/wordml" w:rsidP="07878395" wp14:paraId="212449EA" wp14:textId="468AB533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adapte </w:t>
      </w: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/ का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selon le genre du mot possédé :</w:t>
      </w:r>
    </w:p>
    <w:p xmlns:wp14="http://schemas.microsoft.com/office/word/2010/wordml" w:rsidP="07878395" wp14:paraId="7D395C02" wp14:textId="79B3FB5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गॉरन्टी (féminin) → की</w:t>
      </w:r>
    </w:p>
    <w:p xmlns:wp14="http://schemas.microsoft.com/office/word/2010/wordml" w:rsidP="07878395" wp14:paraId="37C632FA" wp14:textId="52C79FF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भाग्य (masculin) → का</w:t>
      </w:r>
    </w:p>
    <w:p xmlns:wp14="http://schemas.microsoft.com/office/word/2010/wordml" wp14:paraId="05ED6E0C" wp14:textId="73E4317E"/>
    <w:p xmlns:wp14="http://schemas.microsoft.com/office/word/2010/wordml" w:rsidP="07878395" wp14:paraId="540095E6" wp14:textId="13D5A949">
      <w:pPr>
        <w:pStyle w:val="Heading2"/>
      </w:pPr>
      <w:r w:rsidRPr="07878395" w:rsidR="64EF795D">
        <w:rPr>
          <w:noProof w:val="0"/>
          <w:lang w:val="fr-FR"/>
        </w:rPr>
        <w:t>🌅 Sens dans le contexte (</w:t>
      </w:r>
      <w:r w:rsidRPr="07878395" w:rsidR="64EF795D">
        <w:rPr>
          <w:noProof w:val="0"/>
          <w:lang w:val="fr-FR"/>
        </w:rPr>
        <w:t>Sangamyug</w:t>
      </w:r>
      <w:r w:rsidRPr="07878395" w:rsidR="64EF795D">
        <w:rPr>
          <w:noProof w:val="0"/>
          <w:lang w:val="fr-FR"/>
        </w:rPr>
        <w:t>)</w:t>
      </w:r>
    </w:p>
    <w:p xmlns:wp14="http://schemas.microsoft.com/office/word/2010/wordml" w:rsidP="07878395" wp14:paraId="1DE1CE6E" wp14:textId="7E1F28B2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Contexte donné :</w:t>
      </w:r>
    </w:p>
    <w:p xmlns:wp14="http://schemas.microsoft.com/office/word/2010/wordml" w:rsidP="07878395" wp14:paraId="0B0B3FB2" wp14:textId="72F51491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संगमयुग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विशेषता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अभी-अभी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पुरुषार्थ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अभी-अभी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प्रत्यक्षफल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 w:rsidRPr="07878395" w:rsidR="00F943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स्मृति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प्राप्ति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अनुभव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7878395" wp14:paraId="2EF69EC9" wp14:textId="42BCC471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L’idée centrale :</w:t>
      </w:r>
    </w:p>
    <w:p xmlns:wp14="http://schemas.microsoft.com/office/word/2010/wordml" w:rsidP="07878395" wp14:paraId="0DC04FF8" wp14:textId="0C1BE61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</w:t>
      </w: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Sangamyug (Âge de Confluence)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, l’effort (पुरुषार्थ) et le fruit (प्रत्यक्षफल) sont immédiats.</w:t>
      </w:r>
    </w:p>
    <w:p xmlns:wp14="http://schemas.microsoft.com/office/word/2010/wordml" w:rsidP="07878395" wp14:paraId="6DE125F9" wp14:textId="31B6CEC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réalisation et l’expérience sont dans le </w:t>
      </w: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878395" wp14:paraId="712055AE" wp14:textId="3DFE5951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donc un point très subtil :</w:t>
      </w:r>
    </w:p>
    <w:p xmlns:wp14="http://schemas.microsoft.com/office/word/2010/wordml" w:rsidP="07878395" wp14:paraId="760977D4" wp14:textId="1BDB665B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✔️ Oui, l’avenir est garanti.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✔️ Oui, le futur (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Satyug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) est certain.</w:t>
      </w:r>
    </w:p>
    <w:p xmlns:wp14="http://schemas.microsoft.com/office/word/2010/wordml" w:rsidP="07878395" wp14:paraId="06E80557" wp14:textId="1402D28C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Mais…</w:t>
      </w:r>
    </w:p>
    <w:p xmlns:wp14="http://schemas.microsoft.com/office/word/2010/wordml" w:rsidP="07878395" wp14:paraId="1894CD1E" wp14:textId="67172E7A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Le mérite spirituel créé </w:t>
      </w:r>
      <w:r w:rsidRPr="07878395" w:rsidR="64EF79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maintenant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encore plus élevé que la récompense future.</w:t>
      </w:r>
    </w:p>
    <w:p xmlns:wp14="http://schemas.microsoft.com/office/word/2010/wordml" w:rsidP="07878395" wp14:paraId="65B64B7D" wp14:textId="3E103E4F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</w:p>
    <w:p xmlns:wp14="http://schemas.microsoft.com/office/word/2010/wordml" w:rsidP="07878395" wp14:paraId="098F32FD" wp14:textId="131746B5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Parce que :</w:t>
      </w:r>
    </w:p>
    <w:p xmlns:wp14="http://schemas.microsoft.com/office/word/2010/wordml" w:rsidP="07878395" wp14:paraId="21CB4481" wp14:textId="1934379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Maintenant, il y a effort conscient.</w:t>
      </w:r>
    </w:p>
    <w:p xmlns:wp14="http://schemas.microsoft.com/office/word/2010/wordml" w:rsidP="07878395" wp14:paraId="330D6BDC" wp14:textId="4C0FA73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Maintenant, il y a lutte contre Maya.</w:t>
      </w:r>
    </w:p>
    <w:p xmlns:wp14="http://schemas.microsoft.com/office/word/2010/wordml" w:rsidP="07878395" wp14:paraId="5E0F64E6" wp14:textId="191A0D3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Maintenant, la transformation se fait volontairement.</w:t>
      </w:r>
    </w:p>
    <w:p xmlns:wp14="http://schemas.microsoft.com/office/word/2010/wordml" w:rsidP="07878395" wp14:paraId="2F0C7EB9" wp14:textId="4951009D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Le futur est une récompense.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Le présent est la création du destin.</w:t>
      </w:r>
    </w:p>
    <w:p xmlns:wp14="http://schemas.microsoft.com/office/word/2010/wordml" wp14:paraId="6B4DDF46" wp14:textId="2B59A7C3"/>
    <w:p xmlns:wp14="http://schemas.microsoft.com/office/word/2010/wordml" w:rsidP="07878395" wp14:paraId="1FEC3CDD" wp14:textId="15E4CBB6">
      <w:pPr>
        <w:pStyle w:val="Heading2"/>
      </w:pPr>
      <w:r w:rsidRPr="07878395" w:rsidR="64EF795D">
        <w:rPr>
          <w:noProof w:val="0"/>
          <w:lang w:val="fr-FR"/>
        </w:rPr>
        <w:t>🪔 Nuance spirituelle importante</w:t>
      </w:r>
    </w:p>
    <w:p xmlns:wp14="http://schemas.microsoft.com/office/word/2010/wordml" w:rsidP="07878395" wp14:paraId="3B34037E" wp14:textId="1856DE9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की गॉरन्टी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sécurité du résultat.</w:t>
      </w:r>
    </w:p>
    <w:p xmlns:wp14="http://schemas.microsoft.com/office/word/2010/wordml" w:rsidP="07878395" wp14:paraId="0540A336" wp14:textId="6FE025F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878395" w:rsidR="64EF795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का श्रेष्ठ भाग्य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valeur de l’effort présent.</w:t>
      </w:r>
    </w:p>
    <w:p xmlns:wp14="http://schemas.microsoft.com/office/word/2010/wordml" w:rsidP="07878395" wp14:paraId="198FAD4A" wp14:textId="70DBD92F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07878395" wp14:paraId="16226C10" wp14:textId="26AE436D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👉 Le fruit futur est grand.</w:t>
      </w:r>
      <w:r w:rsidRPr="07878395" w:rsidR="48422D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Mais la dignité d’être un artisan du destin </w:t>
      </w:r>
      <w:r w:rsidRPr="07878395" w:rsidR="64EF795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maintenant</w:t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encore plus grande.</w:t>
      </w:r>
    </w:p>
    <w:p xmlns:wp14="http://schemas.microsoft.com/office/word/2010/wordml" w:rsidP="07878395" wp14:paraId="28ADFCE0" wp14:textId="2154759F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C’est une inversion subtile :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ne vit pas pour le futur,</w:t>
      </w:r>
      <w:r w:rsidRPr="07878395" w:rsidR="0473A8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vit la grandeur dans le présent.</w:t>
      </w:r>
    </w:p>
    <w:p xmlns:wp14="http://schemas.microsoft.com/office/word/2010/wordml" wp14:paraId="6B035133" wp14:textId="1A77EB9D"/>
    <w:p xmlns:wp14="http://schemas.microsoft.com/office/word/2010/wordml" w:rsidP="07878395" wp14:paraId="66C18C9E" wp14:textId="488A1321">
      <w:pPr>
        <w:pStyle w:val="Heading2"/>
      </w:pPr>
      <w:r w:rsidRPr="07878395" w:rsidR="64EF795D">
        <w:rPr>
          <w:noProof w:val="0"/>
          <w:lang w:val="fr-FR"/>
        </w:rPr>
        <w:t>🔥 Clé pour la phrase suivante</w:t>
      </w:r>
    </w:p>
    <w:p xmlns:wp14="http://schemas.microsoft.com/office/word/2010/wordml" w:rsidP="07878395" wp14:paraId="66F45984" wp14:textId="76D36476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इस भाग्य के नशे में रहो तो स्वतः याद रहेगी।</w:t>
      </w:r>
    </w:p>
    <w:p xmlns:wp14="http://schemas.microsoft.com/office/word/2010/wordml" w:rsidP="07878395" wp14:paraId="0C0C72A0" wp14:textId="2936D9C7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« Si vous restez dans l’ivresse de ce destin, alors la remembrance viendra naturellement. »</w:t>
      </w:r>
    </w:p>
    <w:p xmlns:wp14="http://schemas.microsoft.com/office/word/2010/wordml" w:rsidP="07878395" wp14:paraId="7DB78786" wp14:textId="21778F62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7878395" wp14:paraId="07F151DC" wp14:textId="2F968D6D">
      <w:pPr>
        <w:spacing w:before="240" w:beforeAutospacing="off" w:after="240" w:afterAutospacing="off"/>
      </w:pP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>La conscience de la grandeur du moment présent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crée une joie intérieure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qui rend la remembrance naturelle</w:t>
      </w:r>
      <w:r>
        <w:br/>
      </w:r>
      <w:r w:rsidRPr="07878395" w:rsidR="64EF79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sans effort forcé.</w:t>
      </w:r>
    </w:p>
    <w:p xmlns:wp14="http://schemas.microsoft.com/office/word/2010/wordml" w:rsidP="07878395" wp14:paraId="7E3097EB" wp14:textId="4A123EA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878395" wp14:paraId="1E6DF3D0" wp14:textId="6C7A53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878395" wp14:paraId="3ECDE34B" wp14:textId="144281E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878395" w:rsidR="092F8B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7878395" wp14:paraId="3BFEFB25" wp14:textId="20D8AB5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83a20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5cc08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4767f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cdad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9bc8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aa6ba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955d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1cefb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4a8e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00ef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89AE86"/>
    <w:rsid w:val="00F943CB"/>
    <w:rsid w:val="0473A8AA"/>
    <w:rsid w:val="07878395"/>
    <w:rsid w:val="0789AE86"/>
    <w:rsid w:val="092F8BA3"/>
    <w:rsid w:val="099E0076"/>
    <w:rsid w:val="138094CC"/>
    <w:rsid w:val="1A7AB3AB"/>
    <w:rsid w:val="2762B98E"/>
    <w:rsid w:val="3E511564"/>
    <w:rsid w:val="40E72C7E"/>
    <w:rsid w:val="48422D93"/>
    <w:rsid w:val="49535B39"/>
    <w:rsid w:val="5A2C42F1"/>
    <w:rsid w:val="602DF746"/>
    <w:rsid w:val="64EF795D"/>
    <w:rsid w:val="684B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DDDE4"/>
  <w15:chartTrackingRefBased/>
  <w15:docId w15:val="{4C5446C8-1C74-4E44-AA34-5B9DAEF5E9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8783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8783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87839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787839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dd2bb71b1741b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2026-02-17T08:43:51.0244591Z</dcterms:created>
  <dcterms:modified xsi:type="dcterms:W3CDTF">2026-02-17T08:51:14.7514928Z</dcterms:modified>
  <dc:creator>Jacques VUILLAUME</dc:creator>
  <lastModifiedBy>Jacques VUILLAUME</lastModifiedBy>
</coreProperties>
</file>