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6425AEA3" wp14:paraId="14E25639" wp14:textId="4FF8D254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6425AEA3" w:rsidR="0F7ADE7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22 février 2026</w:t>
      </w:r>
    </w:p>
    <w:p xmlns:wp14="http://schemas.microsoft.com/office/word/2010/wordml" w:rsidP="6425AEA3" wp14:paraId="05D34C99" wp14:textId="4E21A7C8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425AEA3" wp14:paraId="69C4743C" wp14:textId="3F7A0103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425AEA3" w:rsidR="0F7ADE7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Phrase du Murli du 22 février 2026</w:t>
      </w:r>
    </w:p>
    <w:p xmlns:wp14="http://schemas.microsoft.com/office/word/2010/wordml" w:rsidP="6425AEA3" wp14:paraId="3AD87E9C" wp14:textId="2B1A0EBB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425AEA3" wp14:paraId="3C6733D6" wp14:textId="41B7D36D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425AEA3" w:rsidR="0F7ADE7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6425AEA3" wp14:paraId="63C6F767" wp14:textId="2574F584">
      <w:pPr>
        <w:pStyle w:val="Normal"/>
        <w:spacing w:after="0" w:afterAutospacing="off"/>
      </w:pPr>
      <w:r w:rsidRPr="6425AEA3" w:rsidR="0F7ADE7B">
        <w:rPr>
          <w:rFonts w:ascii="Aptos" w:hAnsi="Aptos" w:eastAsia="Aptos" w:cs="Aptos"/>
          <w:noProof w:val="0"/>
          <w:sz w:val="24"/>
          <w:szCs w:val="24"/>
          <w:lang w:val="fr-FR"/>
        </w:rPr>
        <w:t>फरिश्ता</w:t>
      </w:r>
      <w:r w:rsidRPr="6425AEA3" w:rsidR="0F7ADE7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425AEA3" w:rsidR="0F7ADE7B">
        <w:rPr>
          <w:rFonts w:ascii="Aptos" w:hAnsi="Aptos" w:eastAsia="Aptos" w:cs="Aptos"/>
          <w:noProof w:val="0"/>
          <w:sz w:val="24"/>
          <w:szCs w:val="24"/>
          <w:lang w:val="fr-FR"/>
        </w:rPr>
        <w:t>अर्थात्</w:t>
      </w:r>
      <w:r w:rsidRPr="6425AEA3" w:rsidR="0F7ADE7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425AEA3" w:rsidR="0F7ADE7B">
        <w:rPr>
          <w:rFonts w:ascii="Aptos" w:hAnsi="Aptos" w:eastAsia="Aptos" w:cs="Aptos"/>
          <w:noProof w:val="0"/>
          <w:sz w:val="24"/>
          <w:szCs w:val="24"/>
          <w:lang w:val="fr-FR"/>
        </w:rPr>
        <w:t>इस</w:t>
      </w:r>
      <w:r w:rsidRPr="6425AEA3" w:rsidR="0F7ADE7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425AEA3" w:rsidR="0F7ADE7B">
        <w:rPr>
          <w:rFonts w:ascii="Aptos" w:hAnsi="Aptos" w:eastAsia="Aptos" w:cs="Aptos"/>
          <w:noProof w:val="0"/>
          <w:sz w:val="24"/>
          <w:szCs w:val="24"/>
          <w:lang w:val="fr-FR"/>
        </w:rPr>
        <w:t>देह</w:t>
      </w:r>
      <w:r w:rsidRPr="6425AEA3" w:rsidR="0F7ADE7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6425AEA3" w:rsidR="0F7ADE7B">
        <w:rPr>
          <w:rFonts w:ascii="Aptos" w:hAnsi="Aptos" w:eastAsia="Aptos" w:cs="Aptos"/>
          <w:noProof w:val="0"/>
          <w:sz w:val="24"/>
          <w:szCs w:val="24"/>
          <w:lang w:val="fr-FR"/>
        </w:rPr>
        <w:t>साकार</w:t>
      </w:r>
      <w:r w:rsidRPr="6425AEA3" w:rsidR="0F7ADE7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425AEA3" w:rsidR="0F7ADE7B">
        <w:rPr>
          <w:rFonts w:ascii="Aptos" w:hAnsi="Aptos" w:eastAsia="Aptos" w:cs="Aptos"/>
          <w:noProof w:val="0"/>
          <w:sz w:val="24"/>
          <w:szCs w:val="24"/>
          <w:lang w:val="fr-FR"/>
        </w:rPr>
        <w:t>देह</w:t>
      </w:r>
      <w:r w:rsidRPr="6425AEA3" w:rsidR="0F7ADE7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425AEA3" w:rsidR="0F7ADE7B">
        <w:rPr>
          <w:rFonts w:ascii="Aptos" w:hAnsi="Aptos" w:eastAsia="Aptos" w:cs="Aptos"/>
          <w:noProof w:val="0"/>
          <w:sz w:val="24"/>
          <w:szCs w:val="24"/>
          <w:lang w:val="fr-FR"/>
        </w:rPr>
        <w:t>से</w:t>
      </w:r>
      <w:r w:rsidRPr="6425AEA3" w:rsidR="0F7ADE7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न्यारा, </w:t>
      </w:r>
      <w:r w:rsidRPr="6425AEA3" w:rsidR="0F7ADE7B">
        <w:rPr>
          <w:rFonts w:ascii="Aptos" w:hAnsi="Aptos" w:eastAsia="Aptos" w:cs="Aptos"/>
          <w:noProof w:val="0"/>
          <w:sz w:val="24"/>
          <w:szCs w:val="24"/>
          <w:lang w:val="fr-FR"/>
        </w:rPr>
        <w:t>सदा</w:t>
      </w:r>
      <w:r w:rsidRPr="6425AEA3" w:rsidR="0F7ADE7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425AEA3" w:rsidR="0F7ADE7B">
        <w:rPr>
          <w:rFonts w:ascii="Aptos" w:hAnsi="Aptos" w:eastAsia="Aptos" w:cs="Aptos"/>
          <w:noProof w:val="0"/>
          <w:sz w:val="24"/>
          <w:szCs w:val="24"/>
          <w:lang w:val="fr-FR"/>
        </w:rPr>
        <w:t>लाइट</w:t>
      </w:r>
      <w:r w:rsidRPr="6425AEA3" w:rsidR="0F7ADE7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425AEA3" w:rsidR="0F7ADE7B">
        <w:rPr>
          <w:rFonts w:ascii="Aptos" w:hAnsi="Aptos" w:eastAsia="Aptos" w:cs="Aptos"/>
          <w:noProof w:val="0"/>
          <w:sz w:val="24"/>
          <w:szCs w:val="24"/>
          <w:lang w:val="fr-FR"/>
        </w:rPr>
        <w:t>के</w:t>
      </w:r>
      <w:r w:rsidRPr="6425AEA3" w:rsidR="0F7ADE7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425AEA3" w:rsidR="0F7ADE7B">
        <w:rPr>
          <w:rFonts w:ascii="Aptos" w:hAnsi="Aptos" w:eastAsia="Aptos" w:cs="Aptos"/>
          <w:noProof w:val="0"/>
          <w:sz w:val="24"/>
          <w:szCs w:val="24"/>
          <w:lang w:val="fr-FR"/>
        </w:rPr>
        <w:t>देहधारी</w:t>
      </w:r>
      <w:r w:rsidRPr="6425AEA3" w:rsidR="0F7ADE7B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6425AEA3" wp14:paraId="581FD3B3" wp14:textId="41AE3898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6425AEA3" wp14:paraId="7E8D4E62" wp14:textId="79D00944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425AEA3" w:rsidR="0F7ADE7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6425AEA3" wp14:paraId="3201359E" wp14:textId="3F27E99D">
      <w:pPr>
        <w:pStyle w:val="Normal"/>
        <w:spacing w:after="0" w:afterAutospacing="off"/>
      </w:pPr>
      <w:r w:rsidRPr="6425AEA3" w:rsidR="0F7ADE7B">
        <w:rPr>
          <w:rFonts w:ascii="Aptos" w:hAnsi="Aptos" w:eastAsia="Aptos" w:cs="Aptos"/>
          <w:noProof w:val="0"/>
          <w:sz w:val="24"/>
          <w:szCs w:val="24"/>
          <w:lang w:val="fr-FR"/>
        </w:rPr>
        <w:t>fariśtā arthāt is deh, sākār deh se nyārā, sadā lāiṭ ke dehadhārī.</w:t>
      </w:r>
    </w:p>
    <w:p xmlns:wp14="http://schemas.microsoft.com/office/word/2010/wordml" w:rsidP="6425AEA3" wp14:paraId="016B3C03" wp14:textId="3FD4DC8E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6425AEA3" wp14:paraId="167F511B" wp14:textId="1FA057D4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425AEA3" w:rsidR="0F7ADE7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6425AEA3" wp14:paraId="1EC5F4DD" wp14:textId="11A53CD5">
      <w:pPr>
        <w:pStyle w:val="Normal"/>
        <w:spacing w:after="0" w:afterAutospacing="off"/>
      </w:pPr>
      <w:r w:rsidRPr="6425AEA3" w:rsidR="0F7ADE7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Un </w:t>
      </w:r>
      <w:r w:rsidRPr="6425AEA3" w:rsidR="0F7ADE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ange (</w:t>
      </w:r>
      <w:r w:rsidRPr="6425AEA3" w:rsidR="0F7ADE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farishta</w:t>
      </w:r>
      <w:r w:rsidRPr="6425AEA3" w:rsidR="0F7ADE7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)</w:t>
      </w:r>
      <w:r w:rsidRPr="6425AEA3" w:rsidR="0F7ADE7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c’est-à-dire quelqu’un qui est détaché de ce </w:t>
      </w:r>
      <w:r w:rsidRPr="6425AEA3" w:rsidR="0F7ADE7B">
        <w:rPr>
          <w:rFonts w:ascii="Aptos" w:hAnsi="Aptos" w:eastAsia="Aptos" w:cs="Aptos"/>
          <w:noProof w:val="0"/>
          <w:sz w:val="24"/>
          <w:szCs w:val="24"/>
          <w:lang w:val="fr-FR"/>
        </w:rPr>
        <w:t>corps-ci</w:t>
      </w:r>
      <w:r w:rsidRPr="6425AEA3" w:rsidR="0F7ADE7B">
        <w:rPr>
          <w:rFonts w:ascii="Aptos" w:hAnsi="Aptos" w:eastAsia="Aptos" w:cs="Aptos"/>
          <w:noProof w:val="0"/>
          <w:sz w:val="24"/>
          <w:szCs w:val="24"/>
          <w:lang w:val="fr-FR"/>
        </w:rPr>
        <w:t>, distinct du corps physique, et qui est toujours porteur d’un corps de lumière.</w:t>
      </w:r>
    </w:p>
    <w:p xmlns:wp14="http://schemas.microsoft.com/office/word/2010/wordml" w:rsidP="6425AEA3" wp14:paraId="1A36CF15" wp14:textId="0EF3B78B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6425AEA3" wp14:paraId="549936BE" wp14:textId="49A0BD05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425AEA3" w:rsidR="0F7ADE7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2324"/>
        <w:gridCol w:w="2445"/>
        <w:gridCol w:w="3390"/>
      </w:tblGrid>
      <w:tr w:rsidR="6425AEA3" w:rsidTr="6425AEA3" w14:paraId="652D1B96">
        <w:trPr>
          <w:trHeight w:val="300"/>
        </w:trPr>
        <w:tc>
          <w:tcPr>
            <w:tcW w:w="2324" w:type="dxa"/>
            <w:tcMar/>
            <w:vAlign w:val="center"/>
          </w:tcPr>
          <w:p w:rsidR="6425AEA3" w:rsidP="6425AEA3" w:rsidRDefault="6425AEA3" w14:paraId="27991DB8" w14:textId="5CBAD96B">
            <w:pPr>
              <w:spacing w:before="0" w:beforeAutospacing="off" w:after="0" w:afterAutospacing="off"/>
              <w:jc w:val="center"/>
            </w:pPr>
            <w:r w:rsidRPr="6425AEA3" w:rsidR="6425AEA3">
              <w:rPr>
                <w:b w:val="1"/>
                <w:bCs w:val="1"/>
              </w:rPr>
              <w:t>Mot</w:t>
            </w:r>
          </w:p>
        </w:tc>
        <w:tc>
          <w:tcPr>
            <w:tcW w:w="2445" w:type="dxa"/>
            <w:tcMar/>
            <w:vAlign w:val="center"/>
          </w:tcPr>
          <w:p w:rsidR="6425AEA3" w:rsidP="6425AEA3" w:rsidRDefault="6425AEA3" w14:paraId="1EBADF5F" w14:textId="41C3B31F">
            <w:pPr>
              <w:spacing w:before="0" w:beforeAutospacing="off" w:after="0" w:afterAutospacing="off"/>
              <w:jc w:val="center"/>
            </w:pPr>
            <w:r w:rsidRPr="6425AEA3" w:rsidR="6425AEA3">
              <w:rPr>
                <w:b w:val="1"/>
                <w:bCs w:val="1"/>
              </w:rPr>
              <w:t>Sens mot à mot</w:t>
            </w:r>
          </w:p>
        </w:tc>
        <w:tc>
          <w:tcPr>
            <w:tcW w:w="3390" w:type="dxa"/>
            <w:tcMar/>
            <w:vAlign w:val="center"/>
          </w:tcPr>
          <w:p w:rsidR="6425AEA3" w:rsidP="6425AEA3" w:rsidRDefault="6425AEA3" w14:paraId="277B0AF8" w14:textId="3904CDF8">
            <w:pPr>
              <w:spacing w:before="0" w:beforeAutospacing="off" w:after="0" w:afterAutospacing="off"/>
              <w:jc w:val="center"/>
            </w:pPr>
            <w:r w:rsidRPr="6425AEA3" w:rsidR="6425AEA3">
              <w:rPr>
                <w:b w:val="1"/>
                <w:bCs w:val="1"/>
              </w:rPr>
              <w:t>Nuance</w:t>
            </w:r>
          </w:p>
        </w:tc>
      </w:tr>
      <w:tr w:rsidR="6425AEA3" w:rsidTr="6425AEA3" w14:paraId="5143ED1D">
        <w:trPr>
          <w:trHeight w:val="300"/>
        </w:trPr>
        <w:tc>
          <w:tcPr>
            <w:tcW w:w="2324" w:type="dxa"/>
            <w:tcMar/>
            <w:vAlign w:val="center"/>
          </w:tcPr>
          <w:p w:rsidR="6425AEA3" w:rsidP="6425AEA3" w:rsidRDefault="6425AEA3" w14:paraId="79CA1033" w14:textId="66B6790D">
            <w:pPr>
              <w:spacing w:before="0" w:beforeAutospacing="off" w:after="0" w:afterAutospacing="off"/>
            </w:pPr>
            <w:r w:rsidRPr="6425AEA3" w:rsidR="6425AEA3">
              <w:rPr>
                <w:b w:val="1"/>
                <w:bCs w:val="1"/>
              </w:rPr>
              <w:t>फरिश्ता (fariśtā)</w:t>
            </w:r>
          </w:p>
        </w:tc>
        <w:tc>
          <w:tcPr>
            <w:tcW w:w="2445" w:type="dxa"/>
            <w:tcMar/>
            <w:vAlign w:val="center"/>
          </w:tcPr>
          <w:p w:rsidR="6425AEA3" w:rsidP="6425AEA3" w:rsidRDefault="6425AEA3" w14:paraId="133DEBD2" w14:textId="3F4BEB91">
            <w:pPr>
              <w:spacing w:before="0" w:beforeAutospacing="off" w:after="0" w:afterAutospacing="off"/>
            </w:pPr>
            <w:r w:rsidR="6425AEA3">
              <w:rPr/>
              <w:t>ange</w:t>
            </w:r>
          </w:p>
        </w:tc>
        <w:tc>
          <w:tcPr>
            <w:tcW w:w="3390" w:type="dxa"/>
            <w:tcMar/>
            <w:vAlign w:val="center"/>
          </w:tcPr>
          <w:p w:rsidR="6425AEA3" w:rsidP="6425AEA3" w:rsidRDefault="6425AEA3" w14:paraId="101E0E97" w14:textId="53C30C1D">
            <w:pPr>
              <w:spacing w:before="0" w:beforeAutospacing="off" w:after="0" w:afterAutospacing="off"/>
            </w:pPr>
            <w:r w:rsidR="6425AEA3">
              <w:rPr/>
              <w:t>mot d’origine persane/urdu</w:t>
            </w:r>
          </w:p>
        </w:tc>
      </w:tr>
      <w:tr w:rsidR="6425AEA3" w:rsidTr="6425AEA3" w14:paraId="71E1072B">
        <w:trPr>
          <w:trHeight w:val="300"/>
        </w:trPr>
        <w:tc>
          <w:tcPr>
            <w:tcW w:w="2324" w:type="dxa"/>
            <w:tcMar/>
            <w:vAlign w:val="center"/>
          </w:tcPr>
          <w:p w:rsidR="6425AEA3" w:rsidP="6425AEA3" w:rsidRDefault="6425AEA3" w14:paraId="7A1CC64D" w14:textId="306DDF81">
            <w:pPr>
              <w:spacing w:before="0" w:beforeAutospacing="off" w:after="0" w:afterAutospacing="off"/>
            </w:pPr>
            <w:r w:rsidRPr="6425AEA3" w:rsidR="6425AEA3">
              <w:rPr>
                <w:b w:val="1"/>
                <w:bCs w:val="1"/>
              </w:rPr>
              <w:t>अर्थात् (arthāt)</w:t>
            </w:r>
          </w:p>
        </w:tc>
        <w:tc>
          <w:tcPr>
            <w:tcW w:w="2445" w:type="dxa"/>
            <w:tcMar/>
            <w:vAlign w:val="center"/>
          </w:tcPr>
          <w:p w:rsidR="6425AEA3" w:rsidP="6425AEA3" w:rsidRDefault="6425AEA3" w14:paraId="0AC5416C" w14:textId="28F4FF32">
            <w:pPr>
              <w:spacing w:before="0" w:beforeAutospacing="off" w:after="0" w:afterAutospacing="off"/>
            </w:pPr>
            <w:r w:rsidR="6425AEA3">
              <w:rPr/>
              <w:t>c’est-à-dire</w:t>
            </w:r>
          </w:p>
        </w:tc>
        <w:tc>
          <w:tcPr>
            <w:tcW w:w="3390" w:type="dxa"/>
            <w:tcMar/>
            <w:vAlign w:val="center"/>
          </w:tcPr>
          <w:p w:rsidR="6425AEA3" w:rsidP="6425AEA3" w:rsidRDefault="6425AEA3" w14:paraId="69BE2430" w14:textId="445A47DE">
            <w:pPr>
              <w:spacing w:before="0" w:beforeAutospacing="off" w:after="0" w:afterAutospacing="off"/>
            </w:pPr>
            <w:r w:rsidR="6425AEA3">
              <w:rPr/>
              <w:t>introduit une définition</w:t>
            </w:r>
          </w:p>
        </w:tc>
      </w:tr>
      <w:tr w:rsidR="6425AEA3" w:rsidTr="6425AEA3" w14:paraId="7B1305D2">
        <w:trPr>
          <w:trHeight w:val="300"/>
        </w:trPr>
        <w:tc>
          <w:tcPr>
            <w:tcW w:w="2324" w:type="dxa"/>
            <w:tcMar/>
            <w:vAlign w:val="center"/>
          </w:tcPr>
          <w:p w:rsidR="6425AEA3" w:rsidP="6425AEA3" w:rsidRDefault="6425AEA3" w14:paraId="09AF7E1B" w14:textId="17A93F07">
            <w:pPr>
              <w:spacing w:before="0" w:beforeAutospacing="off" w:after="0" w:afterAutospacing="off"/>
            </w:pPr>
            <w:r w:rsidRPr="6425AEA3" w:rsidR="6425AEA3">
              <w:rPr>
                <w:b w:val="1"/>
                <w:bCs w:val="1"/>
              </w:rPr>
              <w:t>इस (is)</w:t>
            </w:r>
          </w:p>
        </w:tc>
        <w:tc>
          <w:tcPr>
            <w:tcW w:w="2445" w:type="dxa"/>
            <w:tcMar/>
            <w:vAlign w:val="center"/>
          </w:tcPr>
          <w:p w:rsidR="6425AEA3" w:rsidP="6425AEA3" w:rsidRDefault="6425AEA3" w14:paraId="7E1AA6D3" w14:textId="7C179F62">
            <w:pPr>
              <w:spacing w:before="0" w:beforeAutospacing="off" w:after="0" w:afterAutospacing="off"/>
            </w:pPr>
            <w:r w:rsidR="6425AEA3">
              <w:rPr/>
              <w:t>ce / cette</w:t>
            </w:r>
          </w:p>
        </w:tc>
        <w:tc>
          <w:tcPr>
            <w:tcW w:w="3390" w:type="dxa"/>
            <w:tcMar/>
            <w:vAlign w:val="center"/>
          </w:tcPr>
          <w:p w:rsidR="6425AEA3" w:rsidP="6425AEA3" w:rsidRDefault="6425AEA3" w14:paraId="71F48E7C" w14:textId="0AA7DFC8">
            <w:pPr>
              <w:spacing w:before="0" w:beforeAutospacing="off" w:after="0" w:afterAutospacing="off"/>
            </w:pPr>
            <w:r w:rsidR="6425AEA3">
              <w:rPr/>
              <w:t xml:space="preserve">forme oblique de </w:t>
            </w:r>
            <w:r w:rsidRPr="6425AEA3" w:rsidR="6425AEA3">
              <w:rPr>
                <w:i w:val="1"/>
                <w:iCs w:val="1"/>
              </w:rPr>
              <w:t>यह</w:t>
            </w:r>
          </w:p>
        </w:tc>
      </w:tr>
      <w:tr w:rsidR="6425AEA3" w:rsidTr="6425AEA3" w14:paraId="5DBAC869">
        <w:trPr>
          <w:trHeight w:val="300"/>
        </w:trPr>
        <w:tc>
          <w:tcPr>
            <w:tcW w:w="2324" w:type="dxa"/>
            <w:tcMar/>
            <w:vAlign w:val="center"/>
          </w:tcPr>
          <w:p w:rsidR="6425AEA3" w:rsidP="6425AEA3" w:rsidRDefault="6425AEA3" w14:paraId="3484477B" w14:textId="6EE28F6F">
            <w:pPr>
              <w:spacing w:before="0" w:beforeAutospacing="off" w:after="0" w:afterAutospacing="off"/>
            </w:pPr>
            <w:r w:rsidRPr="6425AEA3" w:rsidR="6425AEA3">
              <w:rPr>
                <w:b w:val="1"/>
                <w:bCs w:val="1"/>
              </w:rPr>
              <w:t>देह (deh)</w:t>
            </w:r>
          </w:p>
        </w:tc>
        <w:tc>
          <w:tcPr>
            <w:tcW w:w="2445" w:type="dxa"/>
            <w:tcMar/>
            <w:vAlign w:val="center"/>
          </w:tcPr>
          <w:p w:rsidR="6425AEA3" w:rsidP="6425AEA3" w:rsidRDefault="6425AEA3" w14:paraId="3BFD0617" w14:textId="0F57D982">
            <w:pPr>
              <w:spacing w:before="0" w:beforeAutospacing="off" w:after="0" w:afterAutospacing="off"/>
            </w:pPr>
            <w:r w:rsidR="6425AEA3">
              <w:rPr/>
              <w:t>corps</w:t>
            </w:r>
          </w:p>
        </w:tc>
        <w:tc>
          <w:tcPr>
            <w:tcW w:w="3390" w:type="dxa"/>
            <w:tcMar/>
            <w:vAlign w:val="center"/>
          </w:tcPr>
          <w:p w:rsidR="6425AEA3" w:rsidP="6425AEA3" w:rsidRDefault="6425AEA3" w14:paraId="4FF26926" w14:textId="0B49E810">
            <w:pPr>
              <w:spacing w:before="0" w:beforeAutospacing="off" w:after="0" w:afterAutospacing="off"/>
            </w:pPr>
            <w:r w:rsidR="6425AEA3">
              <w:rPr/>
              <w:t>terme sanskritisé</w:t>
            </w:r>
          </w:p>
        </w:tc>
      </w:tr>
      <w:tr w:rsidR="6425AEA3" w:rsidTr="6425AEA3" w14:paraId="0383883F">
        <w:trPr>
          <w:trHeight w:val="300"/>
        </w:trPr>
        <w:tc>
          <w:tcPr>
            <w:tcW w:w="2324" w:type="dxa"/>
            <w:tcMar/>
            <w:vAlign w:val="center"/>
          </w:tcPr>
          <w:p w:rsidR="6425AEA3" w:rsidP="6425AEA3" w:rsidRDefault="6425AEA3" w14:paraId="24848A6C" w14:textId="4651FB42">
            <w:pPr>
              <w:spacing w:before="0" w:beforeAutospacing="off" w:after="0" w:afterAutospacing="off"/>
            </w:pPr>
            <w:r w:rsidRPr="6425AEA3" w:rsidR="6425AEA3">
              <w:rPr>
                <w:b w:val="1"/>
                <w:bCs w:val="1"/>
              </w:rPr>
              <w:t>साकार (sākār)</w:t>
            </w:r>
          </w:p>
        </w:tc>
        <w:tc>
          <w:tcPr>
            <w:tcW w:w="2445" w:type="dxa"/>
            <w:tcMar/>
            <w:vAlign w:val="center"/>
          </w:tcPr>
          <w:p w:rsidR="6425AEA3" w:rsidP="6425AEA3" w:rsidRDefault="6425AEA3" w14:paraId="18EF92D9" w14:textId="0658C719">
            <w:pPr>
              <w:spacing w:before="0" w:beforeAutospacing="off" w:after="0" w:afterAutospacing="off"/>
            </w:pPr>
            <w:r w:rsidR="6425AEA3">
              <w:rPr/>
              <w:t>avec forme</w:t>
            </w:r>
          </w:p>
        </w:tc>
        <w:tc>
          <w:tcPr>
            <w:tcW w:w="3390" w:type="dxa"/>
            <w:tcMar/>
            <w:vAlign w:val="center"/>
          </w:tcPr>
          <w:p w:rsidR="6425AEA3" w:rsidP="6425AEA3" w:rsidRDefault="6425AEA3" w14:paraId="48339AA4" w14:textId="4D1BE0BF">
            <w:pPr>
              <w:spacing w:before="0" w:beforeAutospacing="off" w:after="0" w:afterAutospacing="off"/>
            </w:pPr>
            <w:r w:rsidR="6425AEA3">
              <w:rPr/>
              <w:t>corporel, matériel</w:t>
            </w:r>
          </w:p>
        </w:tc>
      </w:tr>
      <w:tr w:rsidR="6425AEA3" w:rsidTr="6425AEA3" w14:paraId="7D63025D">
        <w:trPr>
          <w:trHeight w:val="300"/>
        </w:trPr>
        <w:tc>
          <w:tcPr>
            <w:tcW w:w="2324" w:type="dxa"/>
            <w:tcMar/>
            <w:vAlign w:val="center"/>
          </w:tcPr>
          <w:p w:rsidR="6425AEA3" w:rsidP="6425AEA3" w:rsidRDefault="6425AEA3" w14:paraId="2596FBF8" w14:textId="56EB2F20">
            <w:pPr>
              <w:spacing w:before="0" w:beforeAutospacing="off" w:after="0" w:afterAutospacing="off"/>
            </w:pPr>
            <w:r w:rsidRPr="6425AEA3" w:rsidR="6425AEA3">
              <w:rPr>
                <w:b w:val="1"/>
                <w:bCs w:val="1"/>
              </w:rPr>
              <w:t>से (se)</w:t>
            </w:r>
          </w:p>
        </w:tc>
        <w:tc>
          <w:tcPr>
            <w:tcW w:w="2445" w:type="dxa"/>
            <w:tcMar/>
            <w:vAlign w:val="center"/>
          </w:tcPr>
          <w:p w:rsidR="6425AEA3" w:rsidP="6425AEA3" w:rsidRDefault="6425AEA3" w14:paraId="1826711A" w14:textId="1DB9FEFC">
            <w:pPr>
              <w:spacing w:before="0" w:beforeAutospacing="off" w:after="0" w:afterAutospacing="off"/>
            </w:pPr>
            <w:r w:rsidR="6425AEA3">
              <w:rPr/>
              <w:t>de / séparé de</w:t>
            </w:r>
          </w:p>
        </w:tc>
        <w:tc>
          <w:tcPr>
            <w:tcW w:w="3390" w:type="dxa"/>
            <w:tcMar/>
            <w:vAlign w:val="center"/>
          </w:tcPr>
          <w:p w:rsidR="6425AEA3" w:rsidP="6425AEA3" w:rsidRDefault="6425AEA3" w14:paraId="32712B43" w14:textId="4FD22902">
            <w:pPr>
              <w:spacing w:before="0" w:beforeAutospacing="off" w:after="0" w:afterAutospacing="off"/>
            </w:pPr>
            <w:r w:rsidR="6425AEA3">
              <w:rPr/>
              <w:t>marque la séparation</w:t>
            </w:r>
          </w:p>
        </w:tc>
      </w:tr>
      <w:tr w:rsidR="6425AEA3" w:rsidTr="6425AEA3" w14:paraId="21B4B131">
        <w:trPr>
          <w:trHeight w:val="300"/>
        </w:trPr>
        <w:tc>
          <w:tcPr>
            <w:tcW w:w="2324" w:type="dxa"/>
            <w:tcMar/>
            <w:vAlign w:val="center"/>
          </w:tcPr>
          <w:p w:rsidR="6425AEA3" w:rsidP="6425AEA3" w:rsidRDefault="6425AEA3" w14:paraId="35697F9B" w14:textId="1F711353">
            <w:pPr>
              <w:spacing w:before="0" w:beforeAutospacing="off" w:after="0" w:afterAutospacing="off"/>
            </w:pPr>
            <w:r w:rsidRPr="6425AEA3" w:rsidR="6425AEA3">
              <w:rPr>
                <w:b w:val="1"/>
                <w:bCs w:val="1"/>
              </w:rPr>
              <w:t>न्यारा (nyārā)</w:t>
            </w:r>
          </w:p>
        </w:tc>
        <w:tc>
          <w:tcPr>
            <w:tcW w:w="2445" w:type="dxa"/>
            <w:tcMar/>
            <w:vAlign w:val="center"/>
          </w:tcPr>
          <w:p w:rsidR="6425AEA3" w:rsidP="6425AEA3" w:rsidRDefault="6425AEA3" w14:paraId="568243AB" w14:textId="6C540F5E">
            <w:pPr>
              <w:spacing w:before="0" w:beforeAutospacing="off" w:after="0" w:afterAutospacing="off"/>
            </w:pPr>
            <w:r w:rsidR="6425AEA3">
              <w:rPr/>
              <w:t>distinct, détaché</w:t>
            </w:r>
          </w:p>
        </w:tc>
        <w:tc>
          <w:tcPr>
            <w:tcW w:w="3390" w:type="dxa"/>
            <w:tcMar/>
            <w:vAlign w:val="center"/>
          </w:tcPr>
          <w:p w:rsidR="6425AEA3" w:rsidP="6425AEA3" w:rsidRDefault="6425AEA3" w14:paraId="123BB97E" w14:textId="353DA1E9">
            <w:pPr>
              <w:spacing w:before="0" w:beforeAutospacing="off" w:after="0" w:afterAutospacing="off"/>
            </w:pPr>
            <w:r w:rsidR="6425AEA3">
              <w:rPr/>
              <w:t>séparé, différent</w:t>
            </w:r>
          </w:p>
        </w:tc>
      </w:tr>
      <w:tr w:rsidR="6425AEA3" w:rsidTr="6425AEA3" w14:paraId="17A89617">
        <w:trPr>
          <w:trHeight w:val="300"/>
        </w:trPr>
        <w:tc>
          <w:tcPr>
            <w:tcW w:w="2324" w:type="dxa"/>
            <w:tcMar/>
            <w:vAlign w:val="center"/>
          </w:tcPr>
          <w:p w:rsidR="6425AEA3" w:rsidP="6425AEA3" w:rsidRDefault="6425AEA3" w14:paraId="7AD390F4" w14:textId="07CC4AC9">
            <w:pPr>
              <w:spacing w:before="0" w:beforeAutospacing="off" w:after="0" w:afterAutospacing="off"/>
            </w:pPr>
            <w:r w:rsidRPr="6425AEA3" w:rsidR="6425AEA3">
              <w:rPr>
                <w:b w:val="1"/>
                <w:bCs w:val="1"/>
              </w:rPr>
              <w:t>सदा (sadā)</w:t>
            </w:r>
          </w:p>
        </w:tc>
        <w:tc>
          <w:tcPr>
            <w:tcW w:w="2445" w:type="dxa"/>
            <w:tcMar/>
            <w:vAlign w:val="center"/>
          </w:tcPr>
          <w:p w:rsidR="6425AEA3" w:rsidP="6425AEA3" w:rsidRDefault="6425AEA3" w14:paraId="3929A140" w14:textId="6E86A124">
            <w:pPr>
              <w:spacing w:before="0" w:beforeAutospacing="off" w:after="0" w:afterAutospacing="off"/>
            </w:pPr>
            <w:r w:rsidR="6425AEA3">
              <w:rPr/>
              <w:t>toujours</w:t>
            </w:r>
          </w:p>
        </w:tc>
        <w:tc>
          <w:tcPr>
            <w:tcW w:w="3390" w:type="dxa"/>
            <w:tcMar/>
            <w:vAlign w:val="center"/>
          </w:tcPr>
          <w:p w:rsidR="6425AEA3" w:rsidP="6425AEA3" w:rsidRDefault="6425AEA3" w14:paraId="25462CEF" w14:textId="026C7575">
            <w:pPr>
              <w:spacing w:before="0" w:beforeAutospacing="off" w:after="0" w:afterAutospacing="off"/>
            </w:pPr>
            <w:r w:rsidR="6425AEA3">
              <w:rPr/>
              <w:t>en permanence</w:t>
            </w:r>
          </w:p>
        </w:tc>
      </w:tr>
      <w:tr w:rsidR="6425AEA3" w:rsidTr="6425AEA3" w14:paraId="40604689">
        <w:trPr>
          <w:trHeight w:val="300"/>
        </w:trPr>
        <w:tc>
          <w:tcPr>
            <w:tcW w:w="2324" w:type="dxa"/>
            <w:tcMar/>
            <w:vAlign w:val="center"/>
          </w:tcPr>
          <w:p w:rsidR="6425AEA3" w:rsidP="6425AEA3" w:rsidRDefault="6425AEA3" w14:paraId="43D5CEB2" w14:textId="468647CF">
            <w:pPr>
              <w:spacing w:before="0" w:beforeAutospacing="off" w:after="0" w:afterAutospacing="off"/>
            </w:pPr>
            <w:r w:rsidRPr="6425AEA3" w:rsidR="6425AEA3">
              <w:rPr>
                <w:b w:val="1"/>
                <w:bCs w:val="1"/>
              </w:rPr>
              <w:t>लाइट (lāiṭ)</w:t>
            </w:r>
          </w:p>
        </w:tc>
        <w:tc>
          <w:tcPr>
            <w:tcW w:w="2445" w:type="dxa"/>
            <w:tcMar/>
            <w:vAlign w:val="center"/>
          </w:tcPr>
          <w:p w:rsidR="6425AEA3" w:rsidP="6425AEA3" w:rsidRDefault="6425AEA3" w14:paraId="7730C2D7" w14:textId="383C9A71">
            <w:pPr>
              <w:spacing w:before="0" w:beforeAutospacing="off" w:after="0" w:afterAutospacing="off"/>
            </w:pPr>
            <w:r w:rsidR="6425AEA3">
              <w:rPr/>
              <w:t>lumière</w:t>
            </w:r>
          </w:p>
        </w:tc>
        <w:tc>
          <w:tcPr>
            <w:tcW w:w="3390" w:type="dxa"/>
            <w:tcMar/>
            <w:vAlign w:val="center"/>
          </w:tcPr>
          <w:p w:rsidR="6425AEA3" w:rsidP="6425AEA3" w:rsidRDefault="6425AEA3" w14:paraId="5CAE0DE2" w14:textId="5A151A03">
            <w:pPr>
              <w:spacing w:before="0" w:beforeAutospacing="off" w:after="0" w:afterAutospacing="off"/>
            </w:pPr>
            <w:r w:rsidR="6425AEA3">
              <w:rPr/>
              <w:t>emprunt à l’anglais</w:t>
            </w:r>
          </w:p>
        </w:tc>
      </w:tr>
      <w:tr w:rsidR="6425AEA3" w:rsidTr="6425AEA3" w14:paraId="1B841C26">
        <w:trPr>
          <w:trHeight w:val="300"/>
        </w:trPr>
        <w:tc>
          <w:tcPr>
            <w:tcW w:w="2324" w:type="dxa"/>
            <w:tcMar/>
            <w:vAlign w:val="center"/>
          </w:tcPr>
          <w:p w:rsidR="6425AEA3" w:rsidP="6425AEA3" w:rsidRDefault="6425AEA3" w14:paraId="3B034975" w14:textId="1700EB79">
            <w:pPr>
              <w:spacing w:before="0" w:beforeAutospacing="off" w:after="0" w:afterAutospacing="off"/>
            </w:pPr>
            <w:r w:rsidRPr="6425AEA3" w:rsidR="6425AEA3">
              <w:rPr>
                <w:b w:val="1"/>
                <w:bCs w:val="1"/>
              </w:rPr>
              <w:t>देहधारी (dehadhārī)</w:t>
            </w:r>
          </w:p>
        </w:tc>
        <w:tc>
          <w:tcPr>
            <w:tcW w:w="2445" w:type="dxa"/>
            <w:tcMar/>
            <w:vAlign w:val="center"/>
          </w:tcPr>
          <w:p w:rsidR="6425AEA3" w:rsidP="6425AEA3" w:rsidRDefault="6425AEA3" w14:paraId="6EFA2AD6" w14:textId="66BAB151">
            <w:pPr>
              <w:spacing w:before="0" w:beforeAutospacing="off" w:after="0" w:afterAutospacing="off"/>
            </w:pPr>
            <w:r w:rsidR="6425AEA3">
              <w:rPr/>
              <w:t>porteur d’un corps</w:t>
            </w:r>
          </w:p>
        </w:tc>
        <w:tc>
          <w:tcPr>
            <w:tcW w:w="3390" w:type="dxa"/>
            <w:tcMar/>
            <w:vAlign w:val="center"/>
          </w:tcPr>
          <w:p w:rsidR="6425AEA3" w:rsidP="6425AEA3" w:rsidRDefault="6425AEA3" w14:paraId="30A33C0D" w14:textId="32E46003">
            <w:pPr>
              <w:spacing w:before="0" w:beforeAutospacing="off" w:after="0" w:afterAutospacing="off"/>
            </w:pPr>
            <w:r w:rsidR="6425AEA3">
              <w:rPr/>
              <w:t>deह + धारी</w:t>
            </w:r>
          </w:p>
        </w:tc>
      </w:tr>
    </w:tbl>
    <w:p xmlns:wp14="http://schemas.microsoft.com/office/word/2010/wordml" w:rsidP="6425AEA3" wp14:paraId="52E9AA95" wp14:textId="63CD6EF3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425AEA3" wp14:paraId="512D1E39" wp14:textId="7FAC2E99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425AEA3" w:rsidR="0F7ADE7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6425AEA3" wp14:paraId="5CCF2F85" wp14:textId="22477B6B">
      <w:pPr>
        <w:pStyle w:val="Heading3"/>
      </w:pPr>
      <w:r w:rsidRPr="6425AEA3" w:rsidR="5DE8E235">
        <w:rPr>
          <w:noProof w:val="0"/>
          <w:lang w:val="fr-FR"/>
        </w:rPr>
        <w:t>1️⃣ Phrase nominale (sans verbe)</w:t>
      </w:r>
    </w:p>
    <w:p xmlns:wp14="http://schemas.microsoft.com/office/word/2010/wordml" w:rsidP="6425AEA3" wp14:paraId="779099D6" wp14:textId="4174ED70">
      <w:pPr>
        <w:spacing w:before="240" w:beforeAutospacing="off" w:after="240" w:afterAutospacing="off"/>
      </w:pPr>
      <w:r w:rsidRPr="6425AEA3" w:rsidR="5DE8E2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Il n’y a pas de </w:t>
      </w:r>
      <w:r w:rsidRPr="6425AEA3" w:rsidR="5DE8E23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 (hai)</w:t>
      </w:r>
      <w:r w:rsidRPr="6425AEA3" w:rsidR="5DE8E235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6425AEA3" wp14:paraId="2406F1E8" wp14:textId="58CB533B">
      <w:pPr>
        <w:spacing w:before="240" w:beforeAutospacing="off" w:after="240" w:afterAutospacing="off"/>
      </w:pPr>
      <w:r w:rsidRPr="6425AEA3" w:rsidR="5DE8E235">
        <w:rPr>
          <w:rFonts w:ascii="Aptos" w:hAnsi="Aptos" w:eastAsia="Aptos" w:cs="Aptos"/>
          <w:noProof w:val="0"/>
          <w:sz w:val="24"/>
          <w:szCs w:val="24"/>
          <w:lang w:val="fr-FR"/>
        </w:rPr>
        <w:t>Structure implicite :</w:t>
      </w:r>
    </w:p>
    <w:p xmlns:wp14="http://schemas.microsoft.com/office/word/2010/wordml" w:rsidP="6425AEA3" wp14:paraId="2335C4B4" wp14:textId="37ED1EA5">
      <w:pPr>
        <w:spacing w:before="240" w:beforeAutospacing="off" w:after="240" w:afterAutospacing="off"/>
      </w:pPr>
      <w:r w:rsidRPr="6425AEA3" w:rsidR="5DE8E235">
        <w:rPr>
          <w:rFonts w:ascii="Aptos" w:hAnsi="Aptos" w:eastAsia="Aptos" w:cs="Aptos"/>
          <w:noProof w:val="0"/>
          <w:sz w:val="24"/>
          <w:szCs w:val="24"/>
          <w:lang w:val="fr-FR"/>
        </w:rPr>
        <w:t>फरिश्ता … (है)</w:t>
      </w:r>
    </w:p>
    <w:p xmlns:wp14="http://schemas.microsoft.com/office/word/2010/wordml" w:rsidP="6425AEA3" wp14:paraId="70A65566" wp14:textId="3D650807">
      <w:pPr>
        <w:spacing w:before="240" w:beforeAutospacing="off" w:after="240" w:afterAutospacing="off"/>
      </w:pPr>
      <w:r w:rsidRPr="6425AEA3" w:rsidR="5DE8E235">
        <w:rPr>
          <w:rFonts w:ascii="Aptos" w:hAnsi="Aptos" w:eastAsia="Aptos" w:cs="Aptos"/>
          <w:noProof w:val="0"/>
          <w:sz w:val="24"/>
          <w:szCs w:val="24"/>
          <w:lang w:val="fr-FR"/>
        </w:rPr>
        <w:t>En hindi spirituel ou descriptif, on supprime souvent le verbe “être”.</w:t>
      </w:r>
    </w:p>
    <w:p xmlns:wp14="http://schemas.microsoft.com/office/word/2010/wordml" wp14:paraId="6E0DBC67" wp14:textId="0C7748C9"/>
    <w:p xmlns:wp14="http://schemas.microsoft.com/office/word/2010/wordml" w:rsidP="6425AEA3" wp14:paraId="04C4B917" wp14:textId="15475C1A">
      <w:pPr>
        <w:pStyle w:val="Heading3"/>
      </w:pPr>
      <w:r w:rsidRPr="6425AEA3" w:rsidR="5DE8E235">
        <w:rPr>
          <w:noProof w:val="0"/>
          <w:lang w:val="fr-FR"/>
        </w:rPr>
        <w:t xml:space="preserve">2️⃣ Pourquoi </w:t>
      </w:r>
      <w:r w:rsidRPr="6425AEA3" w:rsidR="5DE8E235">
        <w:rPr>
          <w:noProof w:val="0"/>
          <w:lang w:val="fr-FR"/>
        </w:rPr>
        <w:t>इस</w:t>
      </w:r>
      <w:r w:rsidRPr="6425AEA3" w:rsidR="5DE8E235">
        <w:rPr>
          <w:noProof w:val="0"/>
          <w:lang w:val="fr-FR"/>
        </w:rPr>
        <w:t xml:space="preserve"> </w:t>
      </w:r>
      <w:r w:rsidRPr="6425AEA3" w:rsidR="5DE8E235">
        <w:rPr>
          <w:noProof w:val="0"/>
          <w:lang w:val="fr-FR"/>
        </w:rPr>
        <w:t>देह</w:t>
      </w:r>
      <w:r w:rsidRPr="6425AEA3" w:rsidR="5DE8E235">
        <w:rPr>
          <w:noProof w:val="0"/>
          <w:lang w:val="fr-FR"/>
        </w:rPr>
        <w:t xml:space="preserve"> ?</w:t>
      </w:r>
    </w:p>
    <w:p xmlns:wp14="http://schemas.microsoft.com/office/word/2010/wordml" w:rsidP="6425AEA3" wp14:paraId="5E586457" wp14:textId="44ED9357">
      <w:pPr>
        <w:spacing w:before="240" w:beforeAutospacing="off" w:after="240" w:afterAutospacing="off"/>
      </w:pPr>
      <w:r w:rsidRPr="6425AEA3" w:rsidR="5DE8E23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 (yah)</w:t>
      </w:r>
      <w:r w:rsidRPr="6425AEA3" w:rsidR="5DE8E2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ce</w:t>
      </w:r>
      <w:r>
        <w:br/>
      </w:r>
      <w:r w:rsidRPr="6425AEA3" w:rsidR="5DE8E2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Mais devant un nom on utilise la forme oblique </w:t>
      </w:r>
      <w:r w:rsidRPr="6425AEA3" w:rsidR="5DE8E23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इस (is)</w:t>
      </w:r>
      <w:r w:rsidRPr="6425AEA3" w:rsidR="5DE8E235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6425AEA3" wp14:paraId="2BE51278" wp14:textId="54EFEEFC">
      <w:pPr>
        <w:spacing w:before="240" w:beforeAutospacing="off" w:after="240" w:afterAutospacing="off"/>
      </w:pPr>
      <w:r w:rsidRPr="6425AEA3" w:rsidR="5DE8E235">
        <w:rPr>
          <w:rFonts w:ascii="Aptos" w:hAnsi="Aptos" w:eastAsia="Aptos" w:cs="Aptos"/>
          <w:noProof w:val="0"/>
          <w:sz w:val="24"/>
          <w:szCs w:val="24"/>
          <w:lang w:val="fr-FR"/>
        </w:rPr>
        <w:t>Donc :</w:t>
      </w:r>
    </w:p>
    <w:p xmlns:wp14="http://schemas.microsoft.com/office/word/2010/wordml" w:rsidP="6425AEA3" wp14:paraId="642AFE88" wp14:textId="48B27F83">
      <w:pPr>
        <w:spacing w:before="240" w:beforeAutospacing="off" w:after="240" w:afterAutospacing="off"/>
      </w:pPr>
      <w:r w:rsidRPr="6425AEA3" w:rsidR="5DE8E235">
        <w:rPr>
          <w:rFonts w:ascii="Aptos" w:hAnsi="Aptos" w:eastAsia="Aptos" w:cs="Aptos"/>
          <w:noProof w:val="0"/>
          <w:sz w:val="24"/>
          <w:szCs w:val="24"/>
          <w:lang w:val="fr-FR"/>
        </w:rPr>
        <w:t>इस देह = ce corps-ci</w:t>
      </w:r>
    </w:p>
    <w:p xmlns:wp14="http://schemas.microsoft.com/office/word/2010/wordml" w:rsidP="6425AEA3" wp14:paraId="1591A033" wp14:textId="66EC6165">
      <w:pPr>
        <w:spacing w:before="240" w:beforeAutospacing="off" w:after="240" w:afterAutospacing="off"/>
      </w:pPr>
      <w:r w:rsidRPr="6425AEA3" w:rsidR="5DE8E235">
        <w:rPr>
          <w:rFonts w:ascii="Aptos" w:hAnsi="Aptos" w:eastAsia="Aptos" w:cs="Aptos"/>
          <w:noProof w:val="0"/>
          <w:sz w:val="24"/>
          <w:szCs w:val="24"/>
          <w:lang w:val="fr-FR"/>
        </w:rPr>
        <w:t>Ce n’est pas “le corps en général”.</w:t>
      </w:r>
      <w:r>
        <w:br/>
      </w:r>
      <w:r w:rsidRPr="6425AEA3" w:rsidR="5DE8E2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C’est </w:t>
      </w:r>
      <w:r w:rsidRPr="6425AEA3" w:rsidR="5DE8E23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ce corps présent</w:t>
      </w:r>
      <w:r w:rsidRPr="6425AEA3" w:rsidR="5DE8E235">
        <w:rPr>
          <w:rFonts w:ascii="Aptos" w:hAnsi="Aptos" w:eastAsia="Aptos" w:cs="Aptos"/>
          <w:noProof w:val="0"/>
          <w:sz w:val="24"/>
          <w:szCs w:val="24"/>
          <w:lang w:val="fr-FR"/>
        </w:rPr>
        <w:t>, celui que j’habite maintenant.</w:t>
      </w:r>
    </w:p>
    <w:p xmlns:wp14="http://schemas.microsoft.com/office/word/2010/wordml" w:rsidP="6425AEA3" wp14:paraId="18AE8461" wp14:textId="2AB1817A">
      <w:pPr>
        <w:spacing w:before="240" w:beforeAutospacing="off" w:after="240" w:afterAutospacing="off"/>
      </w:pPr>
      <w:r w:rsidRPr="6425AEA3" w:rsidR="5DE8E235">
        <w:rPr>
          <w:rFonts w:ascii="Aptos" w:hAnsi="Aptos" w:eastAsia="Aptos" w:cs="Aptos"/>
          <w:noProof w:val="0"/>
          <w:sz w:val="24"/>
          <w:szCs w:val="24"/>
          <w:lang w:val="fr-FR"/>
        </w:rPr>
        <w:t>Nuance importante : c’est introspectif.</w:t>
      </w:r>
    </w:p>
    <w:p xmlns:wp14="http://schemas.microsoft.com/office/word/2010/wordml" wp14:paraId="1F2C8A19" wp14:textId="5D6082B2"/>
    <w:p xmlns:wp14="http://schemas.microsoft.com/office/word/2010/wordml" w:rsidP="6425AEA3" wp14:paraId="6C59A447" wp14:textId="0D8A24DE">
      <w:pPr>
        <w:pStyle w:val="Heading3"/>
        <w:rPr>
          <w:noProof w:val="0"/>
          <w:lang w:val="fr-FR"/>
        </w:rPr>
      </w:pPr>
      <w:r w:rsidRPr="6425AEA3" w:rsidR="5DE8E235">
        <w:rPr>
          <w:noProof w:val="0"/>
          <w:lang w:val="fr-FR"/>
        </w:rPr>
        <w:t xml:space="preserve">3️⃣ Structure de séparation : X </w:t>
      </w:r>
      <w:r w:rsidRPr="6425AEA3" w:rsidR="5DE8E235">
        <w:rPr>
          <w:noProof w:val="0"/>
          <w:lang w:val="fr-FR"/>
        </w:rPr>
        <w:t>से</w:t>
      </w:r>
      <w:r w:rsidRPr="6425AEA3" w:rsidR="5DE8E235">
        <w:rPr>
          <w:noProof w:val="0"/>
          <w:lang w:val="fr-FR"/>
        </w:rPr>
        <w:t xml:space="preserve"> </w:t>
      </w:r>
      <w:r w:rsidRPr="6425AEA3" w:rsidR="5DE8E235">
        <w:rPr>
          <w:noProof w:val="0"/>
          <w:lang w:val="fr-FR"/>
        </w:rPr>
        <w:t>न्यारा</w:t>
      </w:r>
    </w:p>
    <w:p xmlns:wp14="http://schemas.microsoft.com/office/word/2010/wordml" w:rsidP="6425AEA3" wp14:paraId="7D674343" wp14:textId="62A81C27">
      <w:pPr>
        <w:spacing w:before="240" w:beforeAutospacing="off" w:after="240" w:afterAutospacing="off"/>
      </w:pPr>
      <w:r w:rsidRPr="6425AEA3" w:rsidR="5DE8E23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साकार देह से न्यारा</w:t>
      </w:r>
    </w:p>
    <w:p xmlns:wp14="http://schemas.microsoft.com/office/word/2010/wordml" w:rsidP="6425AEA3" wp14:paraId="11AD0808" wp14:textId="65179D0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425AEA3" w:rsidR="5DE8E235">
        <w:rPr>
          <w:rFonts w:ascii="Aptos" w:hAnsi="Aptos" w:eastAsia="Aptos" w:cs="Aptos"/>
          <w:noProof w:val="0"/>
          <w:sz w:val="24"/>
          <w:szCs w:val="24"/>
          <w:lang w:val="fr-FR"/>
        </w:rPr>
        <w:t>साकार देह = le corps physique</w:t>
      </w:r>
    </w:p>
    <w:p xmlns:wp14="http://schemas.microsoft.com/office/word/2010/wordml" w:rsidP="6425AEA3" wp14:paraId="7531E27C" wp14:textId="7EE4C2DC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425AEA3" w:rsidR="5DE8E235">
        <w:rPr>
          <w:rFonts w:ascii="Aptos" w:hAnsi="Aptos" w:eastAsia="Aptos" w:cs="Aptos"/>
          <w:noProof w:val="0"/>
          <w:sz w:val="24"/>
          <w:szCs w:val="24"/>
          <w:lang w:val="fr-FR"/>
        </w:rPr>
        <w:t>से = de</w:t>
      </w:r>
    </w:p>
    <w:p xmlns:wp14="http://schemas.microsoft.com/office/word/2010/wordml" w:rsidP="6425AEA3" wp14:paraId="55D23A52" wp14:textId="50724676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425AEA3" w:rsidR="5DE8E235">
        <w:rPr>
          <w:rFonts w:ascii="Aptos" w:hAnsi="Aptos" w:eastAsia="Aptos" w:cs="Aptos"/>
          <w:noProof w:val="0"/>
          <w:sz w:val="24"/>
          <w:szCs w:val="24"/>
          <w:lang w:val="fr-FR"/>
        </w:rPr>
        <w:t>न्यारा = séparé</w:t>
      </w:r>
    </w:p>
    <w:p xmlns:wp14="http://schemas.microsoft.com/office/word/2010/wordml" w:rsidP="6425AEA3" wp14:paraId="6757DDF3" wp14:textId="28F0D926">
      <w:pPr>
        <w:spacing w:before="240" w:beforeAutospacing="off" w:after="240" w:afterAutospacing="off"/>
      </w:pPr>
      <w:r w:rsidRPr="6425AEA3" w:rsidR="5DE8E235">
        <w:rPr>
          <w:rFonts w:ascii="Aptos" w:hAnsi="Aptos" w:eastAsia="Aptos" w:cs="Aptos"/>
          <w:noProof w:val="0"/>
          <w:sz w:val="24"/>
          <w:szCs w:val="24"/>
          <w:lang w:val="fr-FR"/>
        </w:rPr>
        <w:t>👉 “distinct du corps physique”</w:t>
      </w:r>
    </w:p>
    <w:p xmlns:wp14="http://schemas.microsoft.com/office/word/2010/wordml" w:rsidP="6425AEA3" wp14:paraId="00DD57D9" wp14:textId="6C3C5A88">
      <w:pPr>
        <w:spacing w:before="240" w:beforeAutospacing="off" w:after="240" w:afterAutospacing="off"/>
      </w:pPr>
      <w:r w:rsidRPr="6425AEA3" w:rsidR="5DE8E235">
        <w:rPr>
          <w:rFonts w:ascii="Aptos" w:hAnsi="Aptos" w:eastAsia="Aptos" w:cs="Aptos"/>
          <w:noProof w:val="0"/>
          <w:sz w:val="24"/>
          <w:szCs w:val="24"/>
          <w:lang w:val="fr-FR"/>
        </w:rPr>
        <w:t>Modèle utile :</w:t>
      </w:r>
    </w:p>
    <w:p xmlns:wp14="http://schemas.microsoft.com/office/word/2010/wordml" w:rsidP="6425AEA3" wp14:paraId="34DE5ED8" wp14:textId="534832A7">
      <w:pPr>
        <w:spacing w:before="240" w:beforeAutospacing="off" w:after="240" w:afterAutospacing="off"/>
      </w:pPr>
      <w:r w:rsidRPr="6425AEA3" w:rsidR="5DE8E235">
        <w:rPr>
          <w:rFonts w:ascii="Aptos" w:hAnsi="Aptos" w:eastAsia="Aptos" w:cs="Aptos"/>
          <w:noProof w:val="0"/>
          <w:sz w:val="24"/>
          <w:szCs w:val="24"/>
          <w:lang w:val="fr-FR"/>
        </w:rPr>
        <w:t>राम</w:t>
      </w:r>
      <w:r w:rsidRPr="6425AEA3" w:rsidR="5DE8E2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425AEA3" w:rsidR="5DE8E235">
        <w:rPr>
          <w:rFonts w:ascii="Aptos" w:hAnsi="Aptos" w:eastAsia="Aptos" w:cs="Aptos"/>
          <w:noProof w:val="0"/>
          <w:sz w:val="24"/>
          <w:szCs w:val="24"/>
          <w:lang w:val="fr-FR"/>
        </w:rPr>
        <w:t>से</w:t>
      </w:r>
      <w:r w:rsidRPr="6425AEA3" w:rsidR="5DE8E2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425AEA3" w:rsidR="5DE8E235">
        <w:rPr>
          <w:rFonts w:ascii="Aptos" w:hAnsi="Aptos" w:eastAsia="Aptos" w:cs="Aptos"/>
          <w:noProof w:val="0"/>
          <w:sz w:val="24"/>
          <w:szCs w:val="24"/>
          <w:lang w:val="fr-FR"/>
        </w:rPr>
        <w:t>न्यारा</w:t>
      </w:r>
      <w:r w:rsidRPr="6425AEA3" w:rsidR="5DE8E2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distinct de Ram</w:t>
      </w:r>
      <w:r>
        <w:br/>
      </w:r>
      <w:r w:rsidRPr="6425AEA3" w:rsidR="5DE8E235">
        <w:rPr>
          <w:rFonts w:ascii="Aptos" w:hAnsi="Aptos" w:eastAsia="Aptos" w:cs="Aptos"/>
          <w:noProof w:val="0"/>
          <w:sz w:val="24"/>
          <w:szCs w:val="24"/>
          <w:lang w:val="fr-FR"/>
        </w:rPr>
        <w:t>शरीर</w:t>
      </w:r>
      <w:r w:rsidRPr="6425AEA3" w:rsidR="5DE8E2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425AEA3" w:rsidR="5DE8E235">
        <w:rPr>
          <w:rFonts w:ascii="Aptos" w:hAnsi="Aptos" w:eastAsia="Aptos" w:cs="Aptos"/>
          <w:noProof w:val="0"/>
          <w:sz w:val="24"/>
          <w:szCs w:val="24"/>
          <w:lang w:val="fr-FR"/>
        </w:rPr>
        <w:t>से</w:t>
      </w:r>
      <w:r w:rsidRPr="6425AEA3" w:rsidR="5DE8E2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425AEA3" w:rsidR="5DE8E235">
        <w:rPr>
          <w:rFonts w:ascii="Aptos" w:hAnsi="Aptos" w:eastAsia="Aptos" w:cs="Aptos"/>
          <w:noProof w:val="0"/>
          <w:sz w:val="24"/>
          <w:szCs w:val="24"/>
          <w:lang w:val="fr-FR"/>
        </w:rPr>
        <w:t>न्यारा</w:t>
      </w:r>
      <w:r w:rsidRPr="6425AEA3" w:rsidR="5DE8E2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détaché du corps</w:t>
      </w:r>
    </w:p>
    <w:p xmlns:wp14="http://schemas.microsoft.com/office/word/2010/wordml" wp14:paraId="73DD5944" wp14:textId="5F33C582"/>
    <w:p xmlns:wp14="http://schemas.microsoft.com/office/word/2010/wordml" w:rsidP="6425AEA3" wp14:paraId="61BBFEA3" wp14:textId="3B64C1DC">
      <w:pPr>
        <w:pStyle w:val="Heading3"/>
        <w:rPr>
          <w:noProof w:val="0"/>
          <w:lang w:val="fr-FR"/>
        </w:rPr>
      </w:pPr>
      <w:r w:rsidRPr="6425AEA3" w:rsidR="5DE8E235">
        <w:rPr>
          <w:noProof w:val="0"/>
          <w:lang w:val="fr-FR"/>
        </w:rPr>
        <w:t xml:space="preserve">4️⃣ Le composé : </w:t>
      </w:r>
      <w:r w:rsidRPr="6425AEA3" w:rsidR="5DE8E235">
        <w:rPr>
          <w:noProof w:val="0"/>
          <w:lang w:val="fr-FR"/>
        </w:rPr>
        <w:t>देहधारी</w:t>
      </w:r>
    </w:p>
    <w:p xmlns:wp14="http://schemas.microsoft.com/office/word/2010/wordml" w:rsidP="6425AEA3" wp14:paraId="2F6C7913" wp14:textId="687EE11D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425AEA3" w:rsidR="5DE8E235">
        <w:rPr>
          <w:rFonts w:ascii="Aptos" w:hAnsi="Aptos" w:eastAsia="Aptos" w:cs="Aptos"/>
          <w:noProof w:val="0"/>
          <w:sz w:val="24"/>
          <w:szCs w:val="24"/>
          <w:lang w:val="fr-FR"/>
        </w:rPr>
        <w:t>देह = corps</w:t>
      </w:r>
    </w:p>
    <w:p xmlns:wp14="http://schemas.microsoft.com/office/word/2010/wordml" w:rsidP="6425AEA3" wp14:paraId="67E5273E" wp14:textId="4A416D28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425AEA3" w:rsidR="5DE8E235">
        <w:rPr>
          <w:rFonts w:ascii="Aptos" w:hAnsi="Aptos" w:eastAsia="Aptos" w:cs="Aptos"/>
          <w:noProof w:val="0"/>
          <w:sz w:val="24"/>
          <w:szCs w:val="24"/>
          <w:lang w:val="fr-FR"/>
        </w:rPr>
        <w:t>धारी = porteur, détenteur</w:t>
      </w:r>
    </w:p>
    <w:p xmlns:wp14="http://schemas.microsoft.com/office/word/2010/wordml" w:rsidP="6425AEA3" wp14:paraId="3167A671" wp14:textId="0803FD69">
      <w:pPr>
        <w:spacing w:before="240" w:beforeAutospacing="off" w:after="240" w:afterAutospacing="off"/>
      </w:pPr>
      <w:r w:rsidRPr="6425AEA3" w:rsidR="5DE8E235">
        <w:rPr>
          <w:rFonts w:ascii="Aptos" w:hAnsi="Aptos" w:eastAsia="Aptos" w:cs="Aptos"/>
          <w:noProof w:val="0"/>
          <w:sz w:val="24"/>
          <w:szCs w:val="24"/>
          <w:lang w:val="fr-FR"/>
        </w:rPr>
        <w:t>👉 देहधारी = celui qui porte un corps</w:t>
      </w:r>
    </w:p>
    <w:p xmlns:wp14="http://schemas.microsoft.com/office/word/2010/wordml" w:rsidP="6425AEA3" wp14:paraId="1AC98834" wp14:textId="6571C299">
      <w:pPr>
        <w:spacing w:before="240" w:beforeAutospacing="off" w:after="240" w:afterAutospacing="off"/>
      </w:pPr>
      <w:r w:rsidRPr="6425AEA3" w:rsidR="5DE8E235">
        <w:rPr>
          <w:rFonts w:ascii="Aptos" w:hAnsi="Aptos" w:eastAsia="Aptos" w:cs="Aptos"/>
          <w:noProof w:val="0"/>
          <w:sz w:val="24"/>
          <w:szCs w:val="24"/>
          <w:lang w:val="fr-FR"/>
        </w:rPr>
        <w:t>Donc :</w:t>
      </w:r>
    </w:p>
    <w:p xmlns:wp14="http://schemas.microsoft.com/office/word/2010/wordml" w:rsidP="6425AEA3" wp14:paraId="77F6599A" wp14:textId="3BDA1EE1">
      <w:pPr>
        <w:spacing w:before="240" w:beforeAutospacing="off" w:after="240" w:afterAutospacing="off"/>
      </w:pPr>
      <w:r w:rsidRPr="6425AEA3" w:rsidR="5DE8E23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लाइट के देहधारी</w:t>
      </w:r>
      <w:r>
        <w:br/>
      </w:r>
      <w:r w:rsidRPr="6425AEA3" w:rsidR="5DE8E2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porteur d’un corps de lumière</w:t>
      </w:r>
    </w:p>
    <w:p xmlns:wp14="http://schemas.microsoft.com/office/word/2010/wordml" wp14:paraId="39E6D738" wp14:textId="68F3F40D"/>
    <w:p xmlns:wp14="http://schemas.microsoft.com/office/word/2010/wordml" w:rsidP="6425AEA3" wp14:paraId="52C1121D" wp14:textId="41FA006D">
      <w:pPr>
        <w:pStyle w:val="Heading2"/>
      </w:pPr>
      <w:r w:rsidRPr="6425AEA3" w:rsidR="5DE8E235">
        <w:rPr>
          <w:noProof w:val="0"/>
          <w:lang w:val="fr-FR"/>
        </w:rPr>
        <w:t>🌟 Sens profond de la phrase</w:t>
      </w:r>
    </w:p>
    <w:p xmlns:wp14="http://schemas.microsoft.com/office/word/2010/wordml" w:rsidP="6425AEA3" wp14:paraId="50C80F52" wp14:textId="7B667C14">
      <w:pPr>
        <w:spacing w:before="240" w:beforeAutospacing="off" w:after="240" w:afterAutospacing="off"/>
      </w:pPr>
      <w:r w:rsidRPr="6425AEA3" w:rsidR="5DE8E2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phrase définit ce qu’est un </w:t>
      </w:r>
      <w:r w:rsidRPr="6425AEA3" w:rsidR="5DE8E23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फरिश्ता</w:t>
      </w:r>
      <w:r w:rsidRPr="6425AEA3" w:rsidR="5DE8E235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6425AEA3" wp14:paraId="26FB19B3" wp14:textId="4F9CDAA4">
      <w:pPr>
        <w:spacing w:before="240" w:beforeAutospacing="off" w:after="240" w:afterAutospacing="off"/>
      </w:pPr>
      <w:r w:rsidRPr="6425AEA3" w:rsidR="5DE8E235">
        <w:rPr>
          <w:rFonts w:ascii="Aptos" w:hAnsi="Aptos" w:eastAsia="Aptos" w:cs="Aptos"/>
          <w:noProof w:val="0"/>
          <w:sz w:val="24"/>
          <w:szCs w:val="24"/>
          <w:lang w:val="fr-FR"/>
        </w:rPr>
        <w:t>Ce n’est pas un être ailé.</w:t>
      </w:r>
    </w:p>
    <w:p xmlns:wp14="http://schemas.microsoft.com/office/word/2010/wordml" w:rsidP="6425AEA3" wp14:paraId="7CA7EF29" wp14:textId="04EBF46B">
      <w:pPr>
        <w:spacing w:before="240" w:beforeAutospacing="off" w:after="240" w:afterAutospacing="off"/>
      </w:pPr>
      <w:r w:rsidRPr="6425AEA3" w:rsidR="5DE8E235">
        <w:rPr>
          <w:rFonts w:ascii="Aptos" w:hAnsi="Aptos" w:eastAsia="Aptos" w:cs="Aptos"/>
          <w:noProof w:val="0"/>
          <w:sz w:val="24"/>
          <w:szCs w:val="24"/>
          <w:lang w:val="fr-FR"/>
        </w:rPr>
        <w:t>C’est :</w:t>
      </w:r>
    </w:p>
    <w:p xmlns:wp14="http://schemas.microsoft.com/office/word/2010/wordml" w:rsidP="6425AEA3" wp14:paraId="2EC4E15F" wp14:textId="3C0EEAD5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425AEA3" w:rsidR="5DE8E235">
        <w:rPr>
          <w:rFonts w:ascii="Aptos" w:hAnsi="Aptos" w:eastAsia="Aptos" w:cs="Aptos"/>
          <w:noProof w:val="0"/>
          <w:sz w:val="24"/>
          <w:szCs w:val="24"/>
          <w:lang w:val="fr-FR"/>
        </w:rPr>
        <w:t>une âme</w:t>
      </w:r>
    </w:p>
    <w:p xmlns:wp14="http://schemas.microsoft.com/office/word/2010/wordml" w:rsidP="6425AEA3" wp14:paraId="7A53DC17" wp14:textId="64A4CA56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425AEA3" w:rsidR="5DE8E235">
        <w:rPr>
          <w:rFonts w:ascii="Aptos" w:hAnsi="Aptos" w:eastAsia="Aptos" w:cs="Aptos"/>
          <w:noProof w:val="0"/>
          <w:sz w:val="24"/>
          <w:szCs w:val="24"/>
          <w:lang w:val="fr-FR"/>
        </w:rPr>
        <w:t>vivant dans le corps</w:t>
      </w:r>
    </w:p>
    <w:p xmlns:wp14="http://schemas.microsoft.com/office/word/2010/wordml" w:rsidP="6425AEA3" wp14:paraId="429173B7" wp14:textId="2D99952C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425AEA3" w:rsidR="5DE8E235">
        <w:rPr>
          <w:rFonts w:ascii="Aptos" w:hAnsi="Aptos" w:eastAsia="Aptos" w:cs="Aptos"/>
          <w:noProof w:val="0"/>
          <w:sz w:val="24"/>
          <w:szCs w:val="24"/>
          <w:lang w:val="fr-FR"/>
        </w:rPr>
        <w:t>mais détachée de l’identification corporelle</w:t>
      </w:r>
    </w:p>
    <w:p xmlns:wp14="http://schemas.microsoft.com/office/word/2010/wordml" w:rsidP="6425AEA3" wp14:paraId="3420AE97" wp14:textId="55279753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425AEA3" w:rsidR="5DE8E235">
        <w:rPr>
          <w:rFonts w:ascii="Aptos" w:hAnsi="Aptos" w:eastAsia="Aptos" w:cs="Aptos"/>
          <w:noProof w:val="0"/>
          <w:sz w:val="24"/>
          <w:szCs w:val="24"/>
          <w:lang w:val="fr-FR"/>
        </w:rPr>
        <w:t>consciente d’être lumière</w:t>
      </w:r>
    </w:p>
    <w:p xmlns:wp14="http://schemas.microsoft.com/office/word/2010/wordml" wp14:paraId="3BFEFB25" wp14:textId="7E03899D"/>
    <w:p w:rsidR="5DE8E235" w:rsidP="6425AEA3" w:rsidRDefault="5DE8E235" w14:paraId="41F587AE" w14:textId="3B161047">
      <w:pPr>
        <w:pStyle w:val="Heading2"/>
      </w:pPr>
      <w:r w:rsidRPr="6425AEA3" w:rsidR="5DE8E235">
        <w:rPr>
          <w:noProof w:val="0"/>
          <w:lang w:val="fr-FR"/>
        </w:rPr>
        <w:t>🔎 Distinction subtile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495"/>
        <w:gridCol w:w="3255"/>
      </w:tblGrid>
      <w:tr w:rsidR="6425AEA3" w:rsidTr="6425AEA3" w14:paraId="05C06D54">
        <w:trPr>
          <w:trHeight w:val="300"/>
        </w:trPr>
        <w:tc>
          <w:tcPr>
            <w:tcW w:w="1495" w:type="dxa"/>
            <w:tcMar/>
            <w:vAlign w:val="center"/>
          </w:tcPr>
          <w:p w:rsidR="6425AEA3" w:rsidP="6425AEA3" w:rsidRDefault="6425AEA3" w14:paraId="437E8FF7" w14:textId="1F0A78D1">
            <w:pPr>
              <w:spacing w:before="0" w:beforeAutospacing="off" w:after="0" w:afterAutospacing="off"/>
              <w:jc w:val="center"/>
            </w:pPr>
            <w:r w:rsidRPr="6425AEA3" w:rsidR="6425AEA3">
              <w:rPr>
                <w:b w:val="1"/>
                <w:bCs w:val="1"/>
              </w:rPr>
              <w:t>Expression</w:t>
            </w:r>
          </w:p>
        </w:tc>
        <w:tc>
          <w:tcPr>
            <w:tcW w:w="3255" w:type="dxa"/>
            <w:tcMar/>
            <w:vAlign w:val="center"/>
          </w:tcPr>
          <w:p w:rsidR="6425AEA3" w:rsidP="6425AEA3" w:rsidRDefault="6425AEA3" w14:paraId="56AD8598" w14:textId="09FAD716">
            <w:pPr>
              <w:spacing w:before="0" w:beforeAutospacing="off" w:after="0" w:afterAutospacing="off"/>
              <w:jc w:val="center"/>
            </w:pPr>
            <w:r w:rsidRPr="6425AEA3" w:rsidR="6425AEA3">
              <w:rPr>
                <w:b w:val="1"/>
                <w:bCs w:val="1"/>
              </w:rPr>
              <w:t>Sens</w:t>
            </w:r>
          </w:p>
        </w:tc>
      </w:tr>
      <w:tr w:rsidR="6425AEA3" w:rsidTr="6425AEA3" w14:paraId="441FE91B">
        <w:trPr>
          <w:trHeight w:val="300"/>
        </w:trPr>
        <w:tc>
          <w:tcPr>
            <w:tcW w:w="1495" w:type="dxa"/>
            <w:tcMar/>
            <w:vAlign w:val="center"/>
          </w:tcPr>
          <w:p w:rsidR="6425AEA3" w:rsidP="6425AEA3" w:rsidRDefault="6425AEA3" w14:paraId="141BD75B" w14:textId="3DEFFD41">
            <w:pPr>
              <w:spacing w:before="0" w:beforeAutospacing="off" w:after="0" w:afterAutospacing="off"/>
            </w:pPr>
            <w:r w:rsidR="6425AEA3">
              <w:rPr/>
              <w:t>इस देह</w:t>
            </w:r>
          </w:p>
        </w:tc>
        <w:tc>
          <w:tcPr>
            <w:tcW w:w="3255" w:type="dxa"/>
            <w:tcMar/>
            <w:vAlign w:val="center"/>
          </w:tcPr>
          <w:p w:rsidR="6425AEA3" w:rsidP="6425AEA3" w:rsidRDefault="6425AEA3" w14:paraId="14236427" w14:textId="685F98E5">
            <w:pPr>
              <w:spacing w:before="0" w:beforeAutospacing="off" w:after="0" w:afterAutospacing="off"/>
            </w:pPr>
            <w:r w:rsidR="6425AEA3">
              <w:rPr/>
              <w:t>ce corps actuel</w:t>
            </w:r>
          </w:p>
        </w:tc>
      </w:tr>
      <w:tr w:rsidR="6425AEA3" w:rsidTr="6425AEA3" w14:paraId="1F12BD3F">
        <w:trPr>
          <w:trHeight w:val="300"/>
        </w:trPr>
        <w:tc>
          <w:tcPr>
            <w:tcW w:w="1495" w:type="dxa"/>
            <w:tcMar/>
            <w:vAlign w:val="center"/>
          </w:tcPr>
          <w:p w:rsidR="6425AEA3" w:rsidP="6425AEA3" w:rsidRDefault="6425AEA3" w14:paraId="5C270D63" w14:textId="373DCEE1">
            <w:pPr>
              <w:spacing w:before="0" w:beforeAutospacing="off" w:after="0" w:afterAutospacing="off"/>
            </w:pPr>
            <w:r w:rsidR="6425AEA3">
              <w:rPr/>
              <w:t>साकार देह</w:t>
            </w:r>
          </w:p>
        </w:tc>
        <w:tc>
          <w:tcPr>
            <w:tcW w:w="3255" w:type="dxa"/>
            <w:tcMar/>
            <w:vAlign w:val="center"/>
          </w:tcPr>
          <w:p w:rsidR="6425AEA3" w:rsidP="6425AEA3" w:rsidRDefault="6425AEA3" w14:paraId="47F069A5" w14:textId="1C8C6B32">
            <w:pPr>
              <w:spacing w:before="0" w:beforeAutospacing="off" w:after="0" w:afterAutospacing="off"/>
            </w:pPr>
            <w:r w:rsidR="6425AEA3">
              <w:rPr/>
              <w:t>le corps physique, matériel</w:t>
            </w:r>
          </w:p>
        </w:tc>
      </w:tr>
      <w:tr w:rsidR="6425AEA3" w:rsidTr="6425AEA3" w14:paraId="4945E423">
        <w:trPr>
          <w:trHeight w:val="300"/>
        </w:trPr>
        <w:tc>
          <w:tcPr>
            <w:tcW w:w="1495" w:type="dxa"/>
            <w:tcMar/>
            <w:vAlign w:val="center"/>
          </w:tcPr>
          <w:p w:rsidR="6425AEA3" w:rsidP="6425AEA3" w:rsidRDefault="6425AEA3" w14:paraId="6B0A8EAA" w14:textId="300835F6">
            <w:pPr>
              <w:spacing w:before="0" w:beforeAutospacing="off" w:after="0" w:afterAutospacing="off"/>
            </w:pPr>
            <w:r w:rsidR="6425AEA3">
              <w:rPr/>
              <w:t>लाइट का देह</w:t>
            </w:r>
          </w:p>
        </w:tc>
        <w:tc>
          <w:tcPr>
            <w:tcW w:w="3255" w:type="dxa"/>
            <w:tcMar/>
            <w:vAlign w:val="center"/>
          </w:tcPr>
          <w:p w:rsidR="6425AEA3" w:rsidP="6425AEA3" w:rsidRDefault="6425AEA3" w14:paraId="5F0C369C" w14:textId="00725483">
            <w:pPr>
              <w:spacing w:before="0" w:beforeAutospacing="off" w:after="0" w:afterAutospacing="off"/>
            </w:pPr>
            <w:r w:rsidR="6425AEA3">
              <w:rPr/>
              <w:t>corps de lumière, état subtil</w:t>
            </w:r>
          </w:p>
        </w:tc>
      </w:tr>
    </w:tbl>
    <w:p w:rsidR="171A2E66" w:rsidP="6425AEA3" w:rsidRDefault="171A2E66" w14:paraId="1750645A" w14:textId="391EFCE8">
      <w:pPr>
        <w:bidi w:val="0"/>
        <w:spacing w:before="240" w:beforeAutospacing="off" w:after="240" w:afterAutospacing="off"/>
      </w:pPr>
      <w:r w:rsidRPr="6425AEA3" w:rsidR="171A2E66">
        <w:rPr>
          <w:rFonts w:ascii="Aptos" w:hAnsi="Aptos" w:eastAsia="Aptos" w:cs="Aptos"/>
          <w:noProof w:val="0"/>
          <w:sz w:val="24"/>
          <w:szCs w:val="24"/>
          <w:lang w:val="fr-FR"/>
        </w:rPr>
        <w:t>La progression est intéressante :</w:t>
      </w:r>
    </w:p>
    <w:p w:rsidR="171A2E66" w:rsidP="6425AEA3" w:rsidRDefault="171A2E66" w14:paraId="62363CD8" w14:textId="0CD2FC15">
      <w:pPr>
        <w:pStyle w:val="ListParagraph"/>
        <w:numPr>
          <w:ilvl w:val="0"/>
          <w:numId w:val="5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425AEA3" w:rsidR="171A2E66">
        <w:rPr>
          <w:rFonts w:ascii="Aptos" w:hAnsi="Aptos" w:eastAsia="Aptos" w:cs="Aptos"/>
          <w:noProof w:val="0"/>
          <w:sz w:val="24"/>
          <w:szCs w:val="24"/>
          <w:lang w:val="fr-FR"/>
        </w:rPr>
        <w:t>Ce corps-ci</w:t>
      </w:r>
    </w:p>
    <w:p w:rsidR="171A2E66" w:rsidP="6425AEA3" w:rsidRDefault="171A2E66" w14:paraId="305276CF" w14:textId="24F34707">
      <w:pPr>
        <w:pStyle w:val="ListParagraph"/>
        <w:numPr>
          <w:ilvl w:val="0"/>
          <w:numId w:val="5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425AEA3" w:rsidR="171A2E66">
        <w:rPr>
          <w:rFonts w:ascii="Aptos" w:hAnsi="Aptos" w:eastAsia="Aptos" w:cs="Aptos"/>
          <w:noProof w:val="0"/>
          <w:sz w:val="24"/>
          <w:szCs w:val="24"/>
          <w:lang w:val="fr-FR"/>
        </w:rPr>
        <w:t>Le corps matériel</w:t>
      </w:r>
    </w:p>
    <w:p w:rsidR="171A2E66" w:rsidP="6425AEA3" w:rsidRDefault="171A2E66" w14:paraId="2D3C8353" w14:textId="4C1BDFCC">
      <w:pPr>
        <w:pStyle w:val="ListParagraph"/>
        <w:numPr>
          <w:ilvl w:val="0"/>
          <w:numId w:val="5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425AEA3" w:rsidR="171A2E66">
        <w:rPr>
          <w:rFonts w:ascii="Aptos" w:hAnsi="Aptos" w:eastAsia="Aptos" w:cs="Aptos"/>
          <w:noProof w:val="0"/>
          <w:sz w:val="24"/>
          <w:szCs w:val="24"/>
          <w:lang w:val="fr-FR"/>
        </w:rPr>
        <w:t>Le corps de lumière</w:t>
      </w:r>
    </w:p>
    <w:p w:rsidR="171A2E66" w:rsidP="6425AEA3" w:rsidRDefault="171A2E66" w14:paraId="05AEE115" w14:textId="541A4478">
      <w:pPr>
        <w:bidi w:val="0"/>
        <w:spacing w:before="240" w:beforeAutospacing="off" w:after="240" w:afterAutospacing="off"/>
      </w:pPr>
      <w:r w:rsidRPr="6425AEA3" w:rsidR="171A2E66">
        <w:rPr>
          <w:rFonts w:ascii="Aptos" w:hAnsi="Aptos" w:eastAsia="Aptos" w:cs="Aptos"/>
          <w:noProof w:val="0"/>
          <w:sz w:val="24"/>
          <w:szCs w:val="24"/>
          <w:lang w:val="fr-FR"/>
        </w:rPr>
        <w:t>On passe du concret → au spirituel.</w:t>
      </w:r>
    </w:p>
    <w:p w:rsidR="6425AEA3" w:rsidRDefault="6425AEA3" w14:paraId="7219CAB3" w14:textId="0A98D2B8"/>
    <w:p w:rsidR="171A2E66" w:rsidP="6425AEA3" w:rsidRDefault="171A2E66" w14:paraId="5FE0556E" w14:textId="429CCC31">
      <w:pPr>
        <w:pStyle w:val="Heading2"/>
        <w:bidi w:val="0"/>
      </w:pPr>
      <w:r w:rsidRPr="6425AEA3" w:rsidR="171A2E66">
        <w:rPr>
          <w:noProof w:val="0"/>
          <w:lang w:val="fr-FR"/>
        </w:rPr>
        <w:t>✨ Idée centrale</w:t>
      </w:r>
    </w:p>
    <w:p w:rsidR="171A2E66" w:rsidP="6425AEA3" w:rsidRDefault="171A2E66" w14:paraId="28D012A0" w14:textId="1DFC13FC">
      <w:pPr>
        <w:bidi w:val="0"/>
        <w:spacing w:before="240" w:beforeAutospacing="off" w:after="240" w:afterAutospacing="off"/>
      </w:pPr>
      <w:r w:rsidRPr="6425AEA3" w:rsidR="171A2E66">
        <w:rPr>
          <w:rFonts w:ascii="Aptos" w:hAnsi="Aptos" w:eastAsia="Aptos" w:cs="Aptos"/>
          <w:noProof w:val="0"/>
          <w:sz w:val="24"/>
          <w:szCs w:val="24"/>
          <w:lang w:val="fr-FR"/>
        </w:rPr>
        <w:t>Un ange n’est pas quelqu’un qui quitte le corps.</w:t>
      </w:r>
    </w:p>
    <w:p w:rsidR="171A2E66" w:rsidP="6425AEA3" w:rsidRDefault="171A2E66" w14:paraId="37536328" w14:textId="6D3BAC0F">
      <w:pPr>
        <w:bidi w:val="0"/>
        <w:spacing w:before="240" w:beforeAutospacing="off" w:after="240" w:afterAutospacing="off"/>
      </w:pPr>
      <w:r w:rsidRPr="6425AEA3" w:rsidR="171A2E66">
        <w:rPr>
          <w:rFonts w:ascii="Aptos" w:hAnsi="Aptos" w:eastAsia="Aptos" w:cs="Aptos"/>
          <w:noProof w:val="0"/>
          <w:sz w:val="24"/>
          <w:szCs w:val="24"/>
          <w:lang w:val="fr-FR"/>
        </w:rPr>
        <w:t>C’est quelqu’un qui :</w:t>
      </w:r>
    </w:p>
    <w:p w:rsidR="171A2E66" w:rsidP="6425AEA3" w:rsidRDefault="171A2E66" w14:paraId="7EE77382" w14:textId="5C8672F4">
      <w:pPr>
        <w:pStyle w:val="ListParagraph"/>
        <w:numPr>
          <w:ilvl w:val="0"/>
          <w:numId w:val="6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425AEA3" w:rsidR="171A2E66">
        <w:rPr>
          <w:rFonts w:ascii="Aptos" w:hAnsi="Aptos" w:eastAsia="Aptos" w:cs="Aptos"/>
          <w:noProof w:val="0"/>
          <w:sz w:val="24"/>
          <w:szCs w:val="24"/>
          <w:lang w:val="fr-FR"/>
        </w:rPr>
        <w:t>vit dans ce corps</w:t>
      </w:r>
    </w:p>
    <w:p w:rsidR="171A2E66" w:rsidP="6425AEA3" w:rsidRDefault="171A2E66" w14:paraId="4719530F" w14:textId="2D28998A">
      <w:pPr>
        <w:pStyle w:val="ListParagraph"/>
        <w:numPr>
          <w:ilvl w:val="0"/>
          <w:numId w:val="6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425AEA3" w:rsidR="171A2E66">
        <w:rPr>
          <w:rFonts w:ascii="Aptos" w:hAnsi="Aptos" w:eastAsia="Aptos" w:cs="Aptos"/>
          <w:noProof w:val="0"/>
          <w:sz w:val="24"/>
          <w:szCs w:val="24"/>
          <w:lang w:val="fr-FR"/>
        </w:rPr>
        <w:t>reste distinct du corps</w:t>
      </w:r>
    </w:p>
    <w:p w:rsidR="171A2E66" w:rsidP="6425AEA3" w:rsidRDefault="171A2E66" w14:paraId="2E62CDCD" w14:textId="7CC9E391">
      <w:pPr>
        <w:pStyle w:val="ListParagraph"/>
        <w:numPr>
          <w:ilvl w:val="0"/>
          <w:numId w:val="6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425AEA3" w:rsidR="171A2E66">
        <w:rPr>
          <w:rFonts w:ascii="Aptos" w:hAnsi="Aptos" w:eastAsia="Aptos" w:cs="Aptos"/>
          <w:noProof w:val="0"/>
          <w:sz w:val="24"/>
          <w:szCs w:val="24"/>
          <w:lang w:val="fr-FR"/>
        </w:rPr>
        <w:t>se considère toujours comme lumière</w:t>
      </w:r>
    </w:p>
    <w:p w:rsidR="171A2E66" w:rsidP="6425AEA3" w:rsidRDefault="171A2E66" w14:paraId="73F29F6E" w14:textId="10763B30">
      <w:pPr>
        <w:bidi w:val="0"/>
        <w:spacing w:before="240" w:beforeAutospacing="off" w:after="240" w:afterAutospacing="off"/>
      </w:pPr>
      <w:r w:rsidRPr="6425AEA3" w:rsidR="171A2E66">
        <w:rPr>
          <w:rFonts w:ascii="Aptos" w:hAnsi="Aptos" w:eastAsia="Aptos" w:cs="Aptos"/>
          <w:noProof w:val="0"/>
          <w:sz w:val="24"/>
          <w:szCs w:val="24"/>
          <w:lang w:val="fr-FR"/>
        </w:rPr>
        <w:t>C’est un état de conscience, pas un changement physique.</w:t>
      </w:r>
    </w:p>
    <w:p w:rsidR="6425AEA3" w:rsidP="6425AEA3" w:rsidRDefault="6425AEA3" w14:paraId="1BD77941" w14:textId="49BDA97F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6425AEA3" w:rsidP="6425AEA3" w:rsidRDefault="6425AEA3" w14:paraId="5997AF60" w14:textId="64A75BC4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6DCE0E86" w:rsidP="6425AEA3" w:rsidRDefault="6DCE0E86" w14:paraId="515A551B" w14:textId="6073C90E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425AEA3" w:rsidR="6DCE0E8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5.2, copié et validé par mes soins)</w:t>
      </w:r>
    </w:p>
    <w:p w:rsidR="6425AEA3" w:rsidP="6425AEA3" w:rsidRDefault="6425AEA3" w14:paraId="6EA67787" w14:textId="748CD5FC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6">
    <w:nsid w:val="cc45e0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770b4c53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4da53a6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5fb35ce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d7bf9b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71b341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37BE244"/>
    <w:rsid w:val="0E8DDBB5"/>
    <w:rsid w:val="0F7ADE7B"/>
    <w:rsid w:val="171A2E66"/>
    <w:rsid w:val="215FAEC5"/>
    <w:rsid w:val="2BFD85EC"/>
    <w:rsid w:val="2BFD85EC"/>
    <w:rsid w:val="2C63421C"/>
    <w:rsid w:val="42DB1CF6"/>
    <w:rsid w:val="42DB1CF6"/>
    <w:rsid w:val="537BE244"/>
    <w:rsid w:val="57F00EF3"/>
    <w:rsid w:val="59F1B1C8"/>
    <w:rsid w:val="5DE8E235"/>
    <w:rsid w:val="5DECF92E"/>
    <w:rsid w:val="603FA521"/>
    <w:rsid w:val="6425AEA3"/>
    <w:rsid w:val="6DCE0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B62ED2"/>
  <w15:chartTrackingRefBased/>
  <w15:docId w15:val="{77D6A7B3-5771-4F6A-9DFF-4CFA4CB2D7C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6425AEA3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6425AEA3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6425AEA3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6425AEA3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3a26ed8b94cb4ec3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2026-02-22T10:21:58.9715192Z</dcterms:created>
  <dcterms:modified xsi:type="dcterms:W3CDTF">2026-02-22T10:33:05.6254857Z</dcterms:modified>
  <dc:creator>Jacques VUILLAUME</dc:creator>
  <lastModifiedBy>Jacques VUILLAUME</lastModifiedBy>
</coreProperties>
</file>