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A9011D" wp14:paraId="5EAE1DE6" wp14:textId="7F66D3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A9011D" w:rsidR="00072B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mars 2026</w:t>
      </w:r>
    </w:p>
    <w:p xmlns:wp14="http://schemas.microsoft.com/office/word/2010/wordml" w:rsidP="35A9011D" wp14:paraId="5AB90D01" wp14:textId="52A9F01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A9011D" wp14:paraId="427C15E0" wp14:textId="03E3887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A9011D" w:rsidR="00072B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07 mars 2026</w:t>
      </w:r>
    </w:p>
    <w:p xmlns:wp14="http://schemas.microsoft.com/office/word/2010/wordml" w:rsidP="35A9011D" wp14:paraId="6A2F4975" wp14:textId="0FDE5B6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A9011D" wp14:paraId="7AF06D26" wp14:textId="0D5F572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5A9011D" wp14:paraId="71FD5049" wp14:textId="06C794EA">
      <w:pPr>
        <w:pStyle w:val="Normal"/>
        <w:spacing w:after="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विचार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सागर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मंथन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करने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रिजल्ट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निकलेगी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5A9011D" wp14:paraId="7DFFCE78" wp14:textId="7137C33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A9011D" wp14:paraId="007C6669" wp14:textId="277F59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5A9011D" wp14:paraId="2D459A6C" wp14:textId="423565D8">
      <w:pPr>
        <w:pStyle w:val="Normal"/>
        <w:spacing w:after="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vicār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sāgar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manthan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karne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rijalṭ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niklegī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A9011D" wp14:paraId="5B2F76A4" wp14:textId="1E28DDA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A9011D" wp14:paraId="7BD8015C" wp14:textId="6914221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5A9011D" wp14:paraId="13E2774A" wp14:textId="594D4D5B">
      <w:pPr>
        <w:pStyle w:val="Normal"/>
        <w:spacing w:after="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En faisant le barattage de l’océan des pensées, un résultat émergera.</w:t>
      </w:r>
    </w:p>
    <w:p xmlns:wp14="http://schemas.microsoft.com/office/word/2010/wordml" w:rsidP="35A9011D" wp14:paraId="29C34708" wp14:textId="14BE4F8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A9011D" wp14:paraId="464D6D02" wp14:textId="5DF8173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A9011D" w:rsidR="00072B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5A9011D" wp14:paraId="012EF69D" wp14:textId="355A723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(vicār)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pensée, réflexion</w:t>
      </w:r>
    </w:p>
    <w:p xmlns:wp14="http://schemas.microsoft.com/office/word/2010/wordml" w:rsidP="35A9011D" wp14:paraId="7ED90F2F" wp14:textId="0D93C53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océan</w:t>
      </w:r>
    </w:p>
    <w:p xmlns:wp14="http://schemas.microsoft.com/office/word/2010/wordml" w:rsidP="35A9011D" wp14:paraId="2FF9D4D3" wp14:textId="75B409E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(manthan)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barattage, réflexion profonde pour extraire l’essence</w:t>
      </w:r>
    </w:p>
    <w:p xmlns:wp14="http://schemas.microsoft.com/office/word/2010/wordml" w:rsidP="35A9011D" wp14:paraId="7A2F1F83" wp14:textId="42CE000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से (karne se)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faisant / par le fait de faire</w:t>
      </w:r>
    </w:p>
    <w:p xmlns:wp14="http://schemas.microsoft.com/office/word/2010/wordml" w:rsidP="35A9011D" wp14:paraId="35E435EF" wp14:textId="70898C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रिजल्ट (rijalṭ)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résultat (mot emprunté à l’anglais </w:t>
      </w:r>
      <w:r w:rsidRPr="35A9011D" w:rsidR="00072B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result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5A9011D" wp14:paraId="73822283" wp14:textId="3428E70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निकलेगी (niklegī)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sortira, émergera (futur féminin de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5A9011D" wp14:paraId="22CEE0EB" wp14:textId="2C41414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A9011D" wp14:paraId="108C6551" wp14:textId="3017CF1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A9011D" w:rsidR="00072B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5A9011D" wp14:paraId="62BD1DD6" wp14:textId="08F40DFB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Construction avec “करने से” (karne se)</w:t>
      </w:r>
      <w:r>
        <w:br/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L’infinitif +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cause ou le moyen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A9011D" wp14:paraId="4EA0AB96" wp14:textId="3281EB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करने से</w:t>
      </w:r>
      <w:r>
        <w:br/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5A9011D" w:rsidR="00072B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 faisant le churning / par la réflexion</w:t>
      </w:r>
    </w:p>
    <w:p xmlns:wp14="http://schemas.microsoft.com/office/word/2010/wordml" w:rsidP="35A9011D" wp14:paraId="20F9315A" wp14:textId="02680230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Structure fréquente en hindi :</w:t>
      </w:r>
    </w:p>
    <w:p xmlns:wp14="http://schemas.microsoft.com/office/word/2010/wordml" w:rsidP="35A9011D" wp14:paraId="5765C6BF" wp14:textId="399F32C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मेहनत करने से सफलता मिलती है</w:t>
      </w:r>
      <w:r>
        <w:br/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00072B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 travaillant dur, on obtient le succès.</w:t>
      </w:r>
    </w:p>
    <w:p xmlns:wp14="http://schemas.microsoft.com/office/word/2010/wordml" wp14:paraId="00FF2CCF" wp14:textId="0A325C7B"/>
    <w:p xmlns:wp14="http://schemas.microsoft.com/office/word/2010/wordml" w:rsidP="35A9011D" wp14:paraId="464AA1FF" wp14:textId="64909F3D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Métaphore : “सागर मंथन”</w:t>
      </w:r>
    </w:p>
    <w:p xmlns:wp14="http://schemas.microsoft.com/office/word/2010/wordml" w:rsidP="35A9011D" wp14:paraId="7007C61E" wp14:textId="14CB1BE3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verbe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मंथना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baratter.</w:t>
      </w:r>
    </w:p>
    <w:p xmlns:wp14="http://schemas.microsoft.com/office/word/2010/wordml" w:rsidP="35A9011D" wp14:paraId="1DF014CE" wp14:textId="437E4BA0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Référence au mythe du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barattage de l’océan (समुद्र मंथन)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où les dieux et les démons barattent l’océan pour faire sortir l’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amrit (nectar)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A9011D" wp14:paraId="17E2D062" wp14:textId="2D52DB22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Dans le langage spirituel :</w:t>
      </w:r>
    </w:p>
    <w:p xmlns:wp14="http://schemas.microsoft.com/office/word/2010/wordml" w:rsidP="35A9011D" wp14:paraId="289E26E8" wp14:textId="62F0DEA8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= réfléchir profondément pour faire émerger l’essence d’un enseignement.</w:t>
      </w:r>
    </w:p>
    <w:p xmlns:wp14="http://schemas.microsoft.com/office/word/2010/wordml" w:rsidP="35A9011D" wp14:paraId="6845C483" wp14:textId="5DB12A86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5A9011D" wp14:paraId="4D18DA35" wp14:textId="79E0DACF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सागर मंथन</w:t>
      </w:r>
      <w:r>
        <w:br/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5A9011D" w:rsidR="00072B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barattage de l’océan des pensées.</w:t>
      </w:r>
    </w:p>
    <w:p xmlns:wp14="http://schemas.microsoft.com/office/word/2010/wordml" wp14:paraId="638041B2" wp14:textId="2A1B8481"/>
    <w:p xmlns:wp14="http://schemas.microsoft.com/office/word/2010/wordml" w:rsidP="35A9011D" wp14:paraId="19BCD4BA" wp14:textId="774EFCF8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Accord du verbe</w:t>
      </w:r>
    </w:p>
    <w:p xmlns:wp14="http://schemas.microsoft.com/office/word/2010/wordml" w:rsidP="35A9011D" wp14:paraId="04D98B6F" wp14:textId="11534337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निकलेगी (niklegī)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:</w:t>
      </w:r>
    </w:p>
    <w:p xmlns:wp14="http://schemas.microsoft.com/office/word/2010/wordml" w:rsidP="35A9011D" wp14:paraId="6937424F" wp14:textId="7D56402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futur</w:t>
      </w:r>
    </w:p>
    <w:p xmlns:wp14="http://schemas.microsoft.com/office/word/2010/wordml" w:rsidP="35A9011D" wp14:paraId="106A4243" wp14:textId="6D30FBE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féminin</w:t>
      </w:r>
    </w:p>
    <w:p xmlns:wp14="http://schemas.microsoft.com/office/word/2010/wordml" w:rsidP="35A9011D" wp14:paraId="2D52D62E" wp14:textId="7D262C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singulier</w:t>
      </w:r>
    </w:p>
    <w:p xmlns:wp14="http://schemas.microsoft.com/office/word/2010/wordml" w:rsidP="35A9011D" wp14:paraId="4178B6FF" wp14:textId="09586824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s’accorde avec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रिजल्ट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qui est souvent traité comme un nom féminin implicite (comme </w:t>
      </w: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परिणाम</w:t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4DDE00F0" wp14:textId="28C8D9C7"/>
    <w:p xmlns:wp14="http://schemas.microsoft.com/office/word/2010/wordml" w:rsidP="35A9011D" wp14:paraId="55E5504F" wp14:textId="45398C79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Structure logique de la phrase</w:t>
      </w:r>
    </w:p>
    <w:p xmlns:wp14="http://schemas.microsoft.com/office/word/2010/wordml" w:rsidP="35A9011D" wp14:paraId="79FF7F4A" wp14:textId="7479A4BE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>La phrase suit le modèle :</w:t>
      </w:r>
    </w:p>
    <w:p xmlns:wp14="http://schemas.microsoft.com/office/word/2010/wordml" w:rsidP="35A9011D" wp14:paraId="71265819" wp14:textId="77CDA8E1">
      <w:pPr>
        <w:spacing w:before="240" w:beforeAutospacing="off" w:after="240" w:afterAutospacing="off"/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→ résultat</w:t>
      </w:r>
    </w:p>
    <w:p xmlns:wp14="http://schemas.microsoft.com/office/word/2010/wordml" w:rsidP="35A9011D" wp14:paraId="492CEF0D" wp14:textId="5498EBC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सागर मंथन करने से</w:t>
      </w:r>
      <w:r>
        <w:br/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 faisant le churning des pensées</w:t>
      </w:r>
    </w:p>
    <w:p xmlns:wp14="http://schemas.microsoft.com/office/word/2010/wordml" w:rsidP="35A9011D" wp14:paraId="6108E099" wp14:textId="4309379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00072B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रिजल्ट निकलेगी</w:t>
      </w:r>
      <w:r>
        <w:br/>
      </w:r>
      <w:r w:rsidRPr="35A9011D" w:rsidR="00072B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résultat émergera</w:t>
      </w:r>
    </w:p>
    <w:p xmlns:wp14="http://schemas.microsoft.com/office/word/2010/wordml" wp14:paraId="3BFEFB25" wp14:textId="240DC37D"/>
    <w:p w:rsidR="1C03172F" w:rsidP="35A9011D" w:rsidRDefault="1C03172F" w14:paraId="4FEB3181" w14:textId="637685D7">
      <w:pPr>
        <w:pStyle w:val="Heading2"/>
      </w:pPr>
      <w:r w:rsidRPr="35A9011D" w:rsidR="1C03172F">
        <w:rPr>
          <w:noProof w:val="0"/>
          <w:lang w:val="fr-FR"/>
        </w:rPr>
        <w:t xml:space="preserve">🪔 </w:t>
      </w:r>
      <w:r w:rsidRPr="35A9011D" w:rsidR="1C03172F">
        <w:rPr>
          <w:noProof w:val="0"/>
          <w:lang w:val="fr-FR"/>
        </w:rPr>
        <w:t>Sens spirituel</w:t>
      </w:r>
    </w:p>
    <w:p w:rsidR="1C03172F" w:rsidP="35A9011D" w:rsidRDefault="1C03172F" w14:paraId="1302123A" w14:textId="538D768E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Dans le langage des murli :</w:t>
      </w:r>
    </w:p>
    <w:p w:rsidR="1C03172F" w:rsidP="35A9011D" w:rsidRDefault="1C03172F" w14:paraId="6F381D06" w14:textId="69F6A529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विचार सागर मंथन करना</w:t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w:rsidR="1C03172F" w:rsidP="35A9011D" w:rsidRDefault="1C03172F" w14:paraId="53995C54" w14:textId="3060D0C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réfléchir profondément aux points de connaissance</w:t>
      </w:r>
    </w:p>
    <w:p w:rsidR="1C03172F" w:rsidP="35A9011D" w:rsidRDefault="1C03172F" w14:paraId="2242F8C5" w14:textId="6DD0A28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contempler un enseignement spirituel</w:t>
      </w:r>
    </w:p>
    <w:p w:rsidR="1C03172F" w:rsidP="35A9011D" w:rsidRDefault="1C03172F" w14:paraId="5C3F4B52" w14:textId="3F16566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tourner la connaissance dans l’intellect</w:t>
      </w:r>
    </w:p>
    <w:p w:rsidR="1C03172F" w:rsidP="35A9011D" w:rsidRDefault="1C03172F" w14:paraId="42336DD7" w14:textId="2F5C58E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faire émerger </w:t>
      </w: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réalisation intérieure</w:t>
      </w:r>
    </w:p>
    <w:p w:rsidR="1C03172F" w:rsidP="35A9011D" w:rsidRDefault="1C03172F" w14:paraId="64829B0C" w14:textId="5C342BFB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Ainsi la phrase veut dire :</w:t>
      </w:r>
    </w:p>
    <w:p w:rsidR="1C03172F" w:rsidP="35A9011D" w:rsidRDefault="1C03172F" w14:paraId="51EB1E7D" w14:textId="75A86FA8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5A9011D" w:rsidR="1C0317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l’on baratte profondément l’océan des pensées (en réfléchissant au gyan), la réalisation ou le résultat apparaîtra.</w:t>
      </w:r>
    </w:p>
    <w:p w:rsidR="35A9011D" w:rsidRDefault="35A9011D" w14:paraId="0F63DCFF" w14:textId="12458AC3"/>
    <w:p w:rsidR="1C03172F" w:rsidP="35A9011D" w:rsidRDefault="1C03172F" w14:paraId="24A45800" w14:textId="64E9EDF4">
      <w:pPr>
        <w:pStyle w:val="Heading2"/>
      </w:pPr>
      <w:r w:rsidRPr="35A9011D" w:rsidR="1C03172F">
        <w:rPr>
          <w:noProof w:val="0"/>
          <w:lang w:val="fr-FR"/>
        </w:rPr>
        <w:t xml:space="preserve">🌿 </w:t>
      </w:r>
      <w:r w:rsidRPr="35A9011D" w:rsidR="1C03172F">
        <w:rPr>
          <w:noProof w:val="0"/>
          <w:lang w:val="fr-FR"/>
        </w:rPr>
        <w:t>Nuance entre trois mots proches</w:t>
      </w:r>
    </w:p>
    <w:p w:rsidR="1C03172F" w:rsidP="35A9011D" w:rsidRDefault="1C03172F" w14:paraId="489C1C5B" w14:textId="4DA4AA2B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spirituelle indienne, trois mots sont souvent utilisés :</w:t>
      </w:r>
    </w:p>
    <w:p w:rsidR="1C03172F" w:rsidP="35A9011D" w:rsidRDefault="1C03172F" w14:paraId="3F66DBC1" w14:textId="154C8E77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मनन (manan)</w:t>
      </w:r>
      <w:r>
        <w:br/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réfléchir pour comprendre un enseignement.</w:t>
      </w:r>
    </w:p>
    <w:p w:rsidR="1C03172F" w:rsidP="35A9011D" w:rsidRDefault="1C03172F" w14:paraId="122D98E9" w14:textId="67E81B52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 (manthan)</w:t>
      </w:r>
      <w:r>
        <w:br/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baratter intellectuellement pour faire émerger l’essence ou une réalisation.</w:t>
      </w:r>
    </w:p>
    <w:p w:rsidR="1C03172F" w:rsidP="35A9011D" w:rsidRDefault="1C03172F" w14:paraId="4AD5DEFB" w14:textId="2E1EEE10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चिन्तन (chintan)</w:t>
      </w:r>
      <w:r>
        <w:br/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contemplation ou pensée prolongée sur un sujet.</w:t>
      </w:r>
    </w:p>
    <w:p w:rsidR="1C03172F" w:rsidP="35A9011D" w:rsidRDefault="1C03172F" w14:paraId="40478079" w14:textId="1887B4DB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Résumé :</w:t>
      </w:r>
    </w:p>
    <w:p w:rsidR="1C03172F" w:rsidP="35A9011D" w:rsidRDefault="1C03172F" w14:paraId="7E9A6667" w14:textId="7067592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मनन</w:t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réflexion</w:t>
      </w:r>
    </w:p>
    <w:p w:rsidR="1C03172F" w:rsidP="35A9011D" w:rsidRDefault="1C03172F" w14:paraId="1ED76845" w14:textId="4762C67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</w:t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réflexion profonde qui fait émerger l’essence</w:t>
      </w:r>
    </w:p>
    <w:p w:rsidR="1C03172F" w:rsidP="35A9011D" w:rsidRDefault="1C03172F" w14:paraId="663CD42F" w14:textId="055B5A2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चिन्तन</w:t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contemplation prolongée</w:t>
      </w:r>
    </w:p>
    <w:p w:rsidR="35A9011D" w:rsidRDefault="35A9011D" w14:paraId="687D92DE" w14:textId="2E5F076C"/>
    <w:p w:rsidR="1C03172F" w:rsidP="35A9011D" w:rsidRDefault="1C03172F" w14:paraId="3393B6BE" w14:textId="2BE9415E">
      <w:pPr>
        <w:pStyle w:val="Heading2"/>
      </w:pPr>
      <w:r w:rsidRPr="35A9011D" w:rsidR="1C03172F">
        <w:rPr>
          <w:noProof w:val="0"/>
          <w:lang w:val="fr-FR"/>
        </w:rPr>
        <w:t xml:space="preserve">✨ </w:t>
      </w:r>
      <w:r w:rsidRPr="35A9011D" w:rsidR="1C03172F">
        <w:rPr>
          <w:noProof w:val="0"/>
          <w:lang w:val="fr-FR"/>
        </w:rPr>
        <w:t>Idée centrale de la phrase</w:t>
      </w:r>
    </w:p>
    <w:p w:rsidR="1C03172F" w:rsidP="35A9011D" w:rsidRDefault="1C03172F" w14:paraId="3ACB8884" w14:textId="6F7968F5">
      <w:pPr>
        <w:spacing w:before="240" w:beforeAutospacing="off" w:after="240" w:afterAutospacing="off"/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La connaissance seule ne suffit pas.</w:t>
      </w:r>
      <w:r w:rsidRPr="35A9011D" w:rsidR="5C75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</w:t>
      </w: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</w:t>
      </w: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मंथन</w:t>
      </w: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(churning intérieur)</w:t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fait apparaître :</w:t>
      </w:r>
    </w:p>
    <w:p w:rsidR="1C03172F" w:rsidP="35A9011D" w:rsidRDefault="1C03172F" w14:paraId="3C6ECBA1" w14:textId="5C81B38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la compréhension</w:t>
      </w:r>
    </w:p>
    <w:p w:rsidR="1C03172F" w:rsidP="35A9011D" w:rsidRDefault="1C03172F" w14:paraId="18606EDE" w14:textId="20B9D08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la réalisation</w:t>
      </w:r>
    </w:p>
    <w:p w:rsidR="1C03172F" w:rsidP="35A9011D" w:rsidRDefault="1C03172F" w14:paraId="68978546" w14:textId="6339267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le</w:t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A9011D" w:rsidR="1C0317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résultat spirituel</w:t>
      </w:r>
      <w:r w:rsidRPr="35A9011D" w:rsidR="1C03172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5A9011D" w:rsidP="35A9011D" w:rsidRDefault="35A9011D" w14:paraId="61F3F509" w14:textId="47D8088D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35A9011D" w:rsidP="35A9011D" w:rsidRDefault="35A9011D" w14:paraId="478FC5E6" w14:textId="23E5F34E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BC4ADFD" w:rsidP="35A9011D" w:rsidRDefault="1BC4ADFD" w14:paraId="36FD7650" w14:textId="2DDC415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A9011D" w:rsidR="1BC4AD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35A9011D" w:rsidP="35A9011D" w:rsidRDefault="35A9011D" w14:paraId="793629E4" w14:textId="0FD79829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5A9011D" w:rsidRDefault="35A9011D" w14:paraId="08D83F9F" w14:textId="621DCB4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1d4859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2dc03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abfad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0b66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2c08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c076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2c9e4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d4f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a393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35B771"/>
    <w:rsid w:val="00072BB6"/>
    <w:rsid w:val="0C8B6123"/>
    <w:rsid w:val="161A0A53"/>
    <w:rsid w:val="1BC4ADFD"/>
    <w:rsid w:val="1C03172F"/>
    <w:rsid w:val="35A9011D"/>
    <w:rsid w:val="458264D1"/>
    <w:rsid w:val="5C755699"/>
    <w:rsid w:val="5D5FB82B"/>
    <w:rsid w:val="5E35B771"/>
    <w:rsid w:val="63D8E1D0"/>
    <w:rsid w:val="678D762D"/>
    <w:rsid w:val="77F4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5B771"/>
  <w15:chartTrackingRefBased/>
  <w15:docId w15:val="{D1F488FB-5DD8-4744-B72D-4ED38571ED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A9011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A9011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A9011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62eb7838d944d0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2026-03-07T08:14:26.5524344Z</dcterms:created>
  <dcterms:modified xsi:type="dcterms:W3CDTF">2026-03-07T08:21:39.3797798Z</dcterms:modified>
  <dc:creator>Jacques VUILLAUME</dc:creator>
  <lastModifiedBy>Jacques VUILLAUME</lastModifiedBy>
</coreProperties>
</file>