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634C70" wp14:paraId="4D33A59E" wp14:textId="611DBAB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634C70" w:rsidR="279100E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mars 2026</w:t>
      </w:r>
    </w:p>
    <w:p xmlns:wp14="http://schemas.microsoft.com/office/word/2010/wordml" w:rsidP="12634C70" wp14:paraId="3C9747DB" wp14:textId="0C7956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34C70" wp14:paraId="1E334818" wp14:textId="0DF7092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634C70" w:rsidR="279100E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09 mars 2026</w:t>
      </w:r>
    </w:p>
    <w:p xmlns:wp14="http://schemas.microsoft.com/office/word/2010/wordml" w:rsidP="12634C70" wp14:paraId="25B91978" wp14:textId="619D960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34C70" wp14:paraId="2DCDA727" wp14:textId="37124F9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2634C70" wp14:paraId="25863DC3" wp14:textId="3ABB6DC2">
      <w:pPr>
        <w:pStyle w:val="Normal"/>
        <w:spacing w:after="0" w:afterAutospacing="off"/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तुम्हारी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झोली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भर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रहे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झोली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भर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दे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2634C70" wp14:paraId="018312DF" wp14:textId="68E7A80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634C70" wp14:paraId="0CF4BB9D" wp14:textId="48EBA62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2634C70" wp14:paraId="4B9C70A8" wp14:textId="2CFF016C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bāp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tumhārī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jholī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bhar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rahe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̃.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kahte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̃ 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nā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– 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jholī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bhar</w:t>
      </w:r>
      <w:r w:rsidRPr="12634C70" w:rsidR="279100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de.</w:t>
      </w:r>
    </w:p>
    <w:p xmlns:wp14="http://schemas.microsoft.com/office/word/2010/wordml" w:rsidP="12634C70" wp14:paraId="1C3CB289" wp14:textId="3085841B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12634C70" wp14:paraId="512A740F" wp14:textId="1429EB8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2634C70" wp14:paraId="23DFC130" wp14:textId="6FFE89DE">
      <w:pPr>
        <w:pStyle w:val="Normal"/>
        <w:spacing w:after="0" w:afterAutospacing="off"/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Le Père est en train de remplir votre besace. On dit bien : « Remplis ma besace ».</w:t>
      </w:r>
    </w:p>
    <w:p xmlns:wp14="http://schemas.microsoft.com/office/word/2010/wordml" w:rsidP="12634C70" wp14:paraId="75954B5E" wp14:textId="6E71FEB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634C70" wp14:paraId="7D528912" wp14:textId="371DEB8B">
      <w:pPr>
        <w:pStyle w:val="Normal"/>
        <w:spacing w:after="0" w:afterAutospacing="off"/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Autrement dit : on demande à Dieu de combler notre sac de bénédictions.</w:t>
      </w:r>
    </w:p>
    <w:p xmlns:wp14="http://schemas.microsoft.com/office/word/2010/wordml" w:rsidP="12634C70" wp14:paraId="2D4E481D" wp14:textId="3B959D6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634C70" wp14:paraId="69ADAF6F" wp14:textId="049A831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634C70" w:rsidR="279100E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2634C70" wp14:paraId="1216C4DD" wp14:textId="3673683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</w:t>
      </w:r>
      <w:r>
        <w:br/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dans le langage BK : Dieu le Père (Shiva).</w:t>
      </w:r>
    </w:p>
    <w:p xmlns:wp14="http://schemas.microsoft.com/office/word/2010/wordml" w:rsidP="12634C70" wp14:paraId="79E2DC21" wp14:textId="0F030C5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 (tumhārī)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ta / votre</w:t>
      </w:r>
      <w:r>
        <w:br/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adjectif possessif féminin.</w:t>
      </w:r>
    </w:p>
    <w:p xmlns:wp14="http://schemas.microsoft.com/office/word/2010/wordml" w:rsidP="12634C70" wp14:paraId="4D352055" wp14:textId="4015295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 (jholī)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besace, sac en tissu, ou pan de vêtement formant une poche.</w:t>
      </w:r>
    </w:p>
    <w:p xmlns:wp14="http://schemas.microsoft.com/office/word/2010/wordml" w:rsidP="12634C70" wp14:paraId="55D3FE74" wp14:textId="15C944D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भरना (bharnā)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remplir.</w:t>
      </w:r>
    </w:p>
    <w:p xmlns:wp14="http://schemas.microsoft.com/office/word/2010/wordml" w:rsidP="12634C70" wp14:paraId="75DE4200" wp14:textId="2593299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रहे हैं (bhar rahe haĩ)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sont en train de remplir.</w:t>
      </w:r>
    </w:p>
    <w:p xmlns:wp14="http://schemas.microsoft.com/office/word/2010/wordml" w:rsidP="12634C70" wp14:paraId="2FFDC694" wp14:textId="4ACCD26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haĩ)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dit / les gens disent.</w:t>
      </w:r>
    </w:p>
    <w:p xmlns:wp14="http://schemas.microsoft.com/office/word/2010/wordml" w:rsidP="12634C70" wp14:paraId="3A7F407C" wp14:textId="2DFA055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familière signifiant « n’est-ce pas », « tu sais bien ».</w:t>
      </w:r>
    </w:p>
    <w:p xmlns:wp14="http://schemas.microsoft.com/office/word/2010/wordml" w:rsidP="12634C70" wp14:paraId="42C776CD" wp14:textId="5A038FC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दे (bhar de)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remplis ! », « qu’il remplisse ».</w:t>
      </w:r>
    </w:p>
    <w:p xmlns:wp14="http://schemas.microsoft.com/office/word/2010/wordml" w:rsidP="12634C70" wp14:paraId="42EF1106" wp14:textId="1A4DD5B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34C70" wp14:paraId="01D7FEEA" wp14:textId="0B6B231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634C70" w:rsidR="279100E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2634C70" wp14:paraId="250A0369" wp14:textId="0AED3949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1️⃣ Présent progressif</w:t>
      </w:r>
    </w:p>
    <w:p xmlns:wp14="http://schemas.microsoft.com/office/word/2010/wordml" w:rsidP="12634C70" wp14:paraId="108A851A" wp14:textId="64FC3DAD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रहे हैं</w:t>
      </w:r>
    </w:p>
    <w:p xmlns:wp14="http://schemas.microsoft.com/office/word/2010/wordml" w:rsidP="12634C70" wp14:paraId="6D62CFC8" wp14:textId="0F5FC554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  <w:r>
        <w:br/>
      </w: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verbe + </w:t>
      </w: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रहा / रहे / रही</w:t>
      </w: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/ हैं</w:t>
      </w:r>
    </w:p>
    <w:p xmlns:wp14="http://schemas.microsoft.com/office/word/2010/wordml" w:rsidP="12634C70" wp14:paraId="49822942" wp14:textId="303A514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भर = remplir</w:t>
      </w:r>
    </w:p>
    <w:p xmlns:wp14="http://schemas.microsoft.com/office/word/2010/wordml" w:rsidP="12634C70" wp14:paraId="7E155AE1" wp14:textId="6355565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रहे हैं = sont en train de</w:t>
      </w:r>
    </w:p>
    <w:p xmlns:wp14="http://schemas.microsoft.com/office/word/2010/wordml" w:rsidP="12634C70" wp14:paraId="02A8F1CF" wp14:textId="011E63EB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रहे हैं</w:t>
      </w: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sont en train de remplir ».</w:t>
      </w:r>
    </w:p>
    <w:p xmlns:wp14="http://schemas.microsoft.com/office/word/2010/wordml" wp14:paraId="4710870C" wp14:textId="1C5BB54F"/>
    <w:p xmlns:wp14="http://schemas.microsoft.com/office/word/2010/wordml" w:rsidP="12634C70" wp14:paraId="79BE8170" wp14:textId="03E984D6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2️⃣ Accord du possessif</w:t>
      </w:r>
    </w:p>
    <w:p xmlns:wp14="http://schemas.microsoft.com/office/word/2010/wordml" w:rsidP="12634C70" wp14:paraId="49FB0CF2" wp14:textId="392CEC1F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 झोली</w:t>
      </w:r>
    </w:p>
    <w:p xmlns:wp14="http://schemas.microsoft.com/office/word/2010/wordml" w:rsidP="12634C70" wp14:paraId="4FF4F2D2" wp14:textId="77C7B6B2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Le possessif s’accorde avec le nom :</w:t>
      </w:r>
    </w:p>
    <w:p xmlns:wp14="http://schemas.microsoft.com/office/word/2010/wordml" w:rsidP="12634C70" wp14:paraId="7E7D1013" wp14:textId="73E1762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झोली est </w:t>
      </w: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féminin</w:t>
      </w:r>
    </w:p>
    <w:p xmlns:wp14="http://schemas.microsoft.com/office/word/2010/wordml" w:rsidP="12634C70" wp14:paraId="2E9CAE4B" wp14:textId="4CE37FF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</w:t>
      </w: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(féminin).</w:t>
      </w:r>
    </w:p>
    <w:p xmlns:wp14="http://schemas.microsoft.com/office/word/2010/wordml" wp14:paraId="453FE374" wp14:textId="7ACA9D03"/>
    <w:p xmlns:wp14="http://schemas.microsoft.com/office/word/2010/wordml" w:rsidP="12634C70" wp14:paraId="2F62E2E1" wp14:textId="1C49896F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3️⃣ Expression impersonnelle</w:t>
      </w:r>
    </w:p>
    <w:p xmlns:wp14="http://schemas.microsoft.com/office/word/2010/wordml" w:rsidP="12634C70" wp14:paraId="569D495D" wp14:textId="761A484E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</w:p>
    <w:p xmlns:wp14="http://schemas.microsoft.com/office/word/2010/wordml" w:rsidP="12634C70" wp14:paraId="1E3C9CD8" wp14:textId="20F66279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Signifie littéralement « ils disent », mais en hindi cela veut souvent dire :</w:t>
      </w:r>
    </w:p>
    <w:p xmlns:wp14="http://schemas.microsoft.com/office/word/2010/wordml" w:rsidP="12634C70" wp14:paraId="605F8F3B" wp14:textId="11976150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on dit »</w:t>
      </w: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56E62D3" wp14:textId="00F8BF5B"/>
    <w:p xmlns:wp14="http://schemas.microsoft.com/office/word/2010/wordml" w:rsidP="12634C70" wp14:paraId="55861C46" wp14:textId="7405C58A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4️⃣ Nuance de la particule ना</w:t>
      </w:r>
    </w:p>
    <w:p xmlns:wp14="http://schemas.microsoft.com/office/word/2010/wordml" w:rsidP="12634C70" wp14:paraId="4F125BD2" wp14:textId="0D8880EE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ना</w:t>
      </w:r>
    </w:p>
    <w:p xmlns:wp14="http://schemas.microsoft.com/office/word/2010/wordml" w:rsidP="12634C70" wp14:paraId="4AF5DF84" wp14:textId="52E932CF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Cette particule sert à rappeler quelque chose de connu :</w:t>
      </w:r>
    </w:p>
    <w:p xmlns:wp14="http://schemas.microsoft.com/office/word/2010/wordml" w:rsidP="12634C70" wp14:paraId="0EB16104" wp14:textId="7D17668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« tu sais bien »</w:t>
      </w:r>
    </w:p>
    <w:p xmlns:wp14="http://schemas.microsoft.com/office/word/2010/wordml" w:rsidP="12634C70" wp14:paraId="7CDA1E0A" wp14:textId="36E0F4B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« comme on dit ».</w:t>
      </w:r>
    </w:p>
    <w:p xmlns:wp14="http://schemas.microsoft.com/office/word/2010/wordml" wp14:paraId="7A121B67" wp14:textId="3B8C123C"/>
    <w:p xmlns:wp14="http://schemas.microsoft.com/office/word/2010/wordml" w:rsidP="12634C70" wp14:paraId="51EC2BC5" wp14:textId="7348C947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5️⃣ Forme verbale avec दे</w:t>
      </w:r>
    </w:p>
    <w:p xmlns:wp14="http://schemas.microsoft.com/office/word/2010/wordml" w:rsidP="12634C70" wp14:paraId="6A1A785B" wp14:textId="3D709CAC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दे</w:t>
      </w:r>
    </w:p>
    <w:p xmlns:wp14="http://schemas.microsoft.com/office/word/2010/wordml" w:rsidP="12634C70" wp14:paraId="7BEEDBCD" wp14:textId="2877AD99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(donner)</w:t>
      </w: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souvent ajouté pour exprimer :</w:t>
      </w:r>
    </w:p>
    <w:p xmlns:wp14="http://schemas.microsoft.com/office/word/2010/wordml" w:rsidP="12634C70" wp14:paraId="4A0AB85A" wp14:textId="2E2404E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une action faite complètement</w:t>
      </w:r>
    </w:p>
    <w:p xmlns:wp14="http://schemas.microsoft.com/office/word/2010/wordml" w:rsidP="12634C70" wp14:paraId="22F3BB8E" wp14:textId="58C121A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>une action faite pour quelqu’un.</w:t>
      </w:r>
    </w:p>
    <w:p xmlns:wp14="http://schemas.microsoft.com/office/word/2010/wordml" w:rsidP="12634C70" wp14:paraId="2E8AEA85" wp14:textId="216E5D04">
      <w:pPr>
        <w:spacing w:before="240" w:beforeAutospacing="off" w:after="240" w:afterAutospacing="off"/>
      </w:pP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634C70" w:rsidR="18AA73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दे</w:t>
      </w:r>
      <w:r w:rsidRPr="12634C70" w:rsidR="18AA73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remplis complètement ».</w:t>
      </w:r>
    </w:p>
    <w:p xmlns:wp14="http://schemas.microsoft.com/office/word/2010/wordml" wp14:paraId="3BFEFB25" wp14:textId="7D59A5EE"/>
    <w:p w:rsidR="279100E8" w:rsidP="12634C70" w:rsidRDefault="279100E8" w14:paraId="7CC97B65" w14:textId="2C901DDB">
      <w:pPr>
        <w:pStyle w:val="Heading2"/>
      </w:pPr>
      <w:r w:rsidRPr="12634C70" w:rsidR="279100E8">
        <w:rPr>
          <w:noProof w:val="0"/>
          <w:lang w:val="fr-FR"/>
        </w:rPr>
        <w:t xml:space="preserve">🧺 Le mot </w:t>
      </w:r>
      <w:r w:rsidRPr="12634C70" w:rsidR="279100E8">
        <w:rPr>
          <w:noProof w:val="0"/>
          <w:lang w:val="fr-FR"/>
        </w:rPr>
        <w:t>झोली</w:t>
      </w:r>
      <w:r w:rsidRPr="12634C70" w:rsidR="279100E8">
        <w:rPr>
          <w:noProof w:val="0"/>
          <w:lang w:val="fr-FR"/>
        </w:rPr>
        <w:t xml:space="preserve"> (</w:t>
      </w:r>
      <w:r w:rsidRPr="12634C70" w:rsidR="279100E8">
        <w:rPr>
          <w:noProof w:val="0"/>
          <w:lang w:val="fr-FR"/>
        </w:rPr>
        <w:t>jholī</w:t>
      </w:r>
      <w:r w:rsidRPr="12634C70" w:rsidR="279100E8">
        <w:rPr>
          <w:noProof w:val="0"/>
          <w:lang w:val="fr-FR"/>
        </w:rPr>
        <w:t>)</w:t>
      </w:r>
    </w:p>
    <w:p w:rsidR="279100E8" w:rsidP="12634C70" w:rsidRDefault="279100E8" w14:paraId="59CA9123" w14:textId="0A71609D">
      <w:pPr>
        <w:spacing w:before="240" w:beforeAutospacing="off" w:after="240" w:afterAutospacing="off"/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à l’origine une </w:t>
      </w: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poche souple formée par un tissu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79100E8" w:rsidP="12634C70" w:rsidRDefault="279100E8" w14:paraId="17F3CA9E" w14:textId="3A32DCCE">
      <w:pPr>
        <w:spacing w:before="240" w:beforeAutospacing="off" w:after="240" w:afterAutospacing="off"/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Selon le contexte, il peut signifier :</w:t>
      </w:r>
    </w:p>
    <w:p w:rsidR="279100E8" w:rsidP="12634C70" w:rsidRDefault="279100E8" w14:paraId="3C07B124" w14:textId="45A1893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besace en tissu portée à l’épaule</w:t>
      </w:r>
    </w:p>
    <w:p w:rsidR="279100E8" w:rsidP="12634C70" w:rsidRDefault="279100E8" w14:paraId="277C0819" w14:textId="2C04BE9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pan du vêtement utilisé comme poche</w:t>
      </w:r>
    </w:p>
    <w:p w:rsidR="279100E8" w:rsidP="12634C70" w:rsidRDefault="279100E8" w14:paraId="2C28C8E4" w14:textId="36064C4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giron / tablier improvisé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recevoir quelque chose.</w:t>
      </w:r>
    </w:p>
    <w:p w:rsidR="279100E8" w:rsidP="12634C70" w:rsidRDefault="279100E8" w14:paraId="7B978D23" w14:textId="5A3DEDFA">
      <w:pPr>
        <w:spacing w:before="240" w:beforeAutospacing="off" w:after="240" w:afterAutospacing="off"/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Chez les </w:t>
      </w: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sadhus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</w:t>
      </w: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petit sac en tissu où ils reçoivent la </w:t>
      </w: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भिक्षा (bhikṣā)</w:t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l’aumône :</w:t>
      </w:r>
    </w:p>
    <w:p w:rsidR="279100E8" w:rsidP="12634C70" w:rsidRDefault="279100E8" w14:paraId="2FE1ABDB" w14:textId="27849B8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riz</w:t>
      </w:r>
    </w:p>
    <w:p w:rsidR="279100E8" w:rsidP="12634C70" w:rsidRDefault="279100E8" w14:paraId="7F3305D1" w14:textId="36A9F3D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chapatis</w:t>
      </w:r>
    </w:p>
    <w:p w:rsidR="279100E8" w:rsidP="12634C70" w:rsidRDefault="279100E8" w14:paraId="7E2BACB0" w14:textId="55D870C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fruits</w:t>
      </w:r>
    </w:p>
    <w:p w:rsidR="279100E8" w:rsidP="12634C70" w:rsidRDefault="279100E8" w14:paraId="3B9987E3" w14:textId="4E4E2AC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nourriture offerte.</w:t>
      </w:r>
    </w:p>
    <w:p w:rsidR="12634C70" w:rsidRDefault="12634C70" w14:paraId="71B93972" w14:textId="7690E422"/>
    <w:p w:rsidR="279100E8" w:rsidP="12634C70" w:rsidRDefault="279100E8" w14:paraId="43DB8E61" w14:textId="23CAD50F">
      <w:pPr>
        <w:pStyle w:val="Heading2"/>
        <w:rPr>
          <w:noProof w:val="0"/>
          <w:lang w:val="fr-FR"/>
        </w:rPr>
      </w:pPr>
      <w:r w:rsidRPr="12634C70" w:rsidR="279100E8">
        <w:rPr>
          <w:noProof w:val="0"/>
          <w:lang w:val="fr-FR"/>
        </w:rPr>
        <w:t xml:space="preserve">🌸 L’expression </w:t>
      </w:r>
      <w:r w:rsidRPr="12634C70" w:rsidR="279100E8">
        <w:rPr>
          <w:noProof w:val="0"/>
          <w:lang w:val="fr-FR"/>
        </w:rPr>
        <w:t>झोली</w:t>
      </w:r>
      <w:r w:rsidRPr="12634C70" w:rsidR="279100E8">
        <w:rPr>
          <w:noProof w:val="0"/>
          <w:lang w:val="fr-FR"/>
        </w:rPr>
        <w:t xml:space="preserve"> </w:t>
      </w:r>
      <w:r w:rsidRPr="12634C70" w:rsidR="279100E8">
        <w:rPr>
          <w:noProof w:val="0"/>
          <w:lang w:val="fr-FR"/>
        </w:rPr>
        <w:t>भरना</w:t>
      </w:r>
    </w:p>
    <w:p w:rsidR="279100E8" w:rsidP="12634C70" w:rsidRDefault="279100E8" w14:paraId="724CDD5F" w14:textId="0A894609">
      <w:pPr>
        <w:spacing w:before="240" w:beforeAutospacing="off" w:after="240" w:afterAutospacing="off"/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À cause de cette pratique, l’expression :</w:t>
      </w:r>
    </w:p>
    <w:p w:rsidR="279100E8" w:rsidP="12634C70" w:rsidRDefault="279100E8" w14:paraId="1B9A568E" w14:textId="25B6BDDB">
      <w:pPr>
        <w:spacing w:before="240" w:beforeAutospacing="off" w:after="240" w:afterAutospacing="off"/>
      </w:pP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 भरना</w:t>
      </w:r>
      <w:r>
        <w:br/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34C70" w:rsidR="279100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litt. « remplir la besace »</w:t>
      </w:r>
    </w:p>
    <w:p w:rsidR="279100E8" w:rsidP="12634C70" w:rsidRDefault="279100E8" w14:paraId="070A5904" w14:textId="2149CADB">
      <w:pPr>
        <w:spacing w:before="240" w:beforeAutospacing="off" w:after="240" w:afterAutospacing="off"/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est devenue une expression idiomatique signifiant :</w:t>
      </w:r>
    </w:p>
    <w:p w:rsidR="279100E8" w:rsidP="12634C70" w:rsidRDefault="279100E8" w14:paraId="4BEE2349" w14:textId="22CEB55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donner abondamment</w:t>
      </w:r>
    </w:p>
    <w:p w:rsidR="279100E8" w:rsidP="12634C70" w:rsidRDefault="279100E8" w14:paraId="46365ED7" w14:textId="0968BD5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combler quelqu’un</w:t>
      </w:r>
    </w:p>
    <w:p w:rsidR="279100E8" w:rsidP="12634C70" w:rsidRDefault="279100E8" w14:paraId="0874B195" w14:textId="150E07D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accorder des bénédictions.</w:t>
      </w:r>
    </w:p>
    <w:p w:rsidR="279100E8" w:rsidP="12634C70" w:rsidRDefault="279100E8" w14:paraId="0F565BE7" w14:textId="3BDB43A0">
      <w:pPr>
        <w:spacing w:before="240" w:beforeAutospacing="off" w:after="240" w:afterAutospacing="off"/>
      </w:pP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w:rsidR="279100E8" w:rsidP="12634C70" w:rsidRDefault="279100E8" w14:paraId="5287FC81" w14:textId="0EDEF0FB">
      <w:pPr>
        <w:spacing w:before="240" w:beforeAutospacing="off" w:after="240" w:afterAutospacing="off"/>
      </w:pPr>
      <w:r w:rsidRPr="12634C70" w:rsidR="279100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ने उसकी झोली खुशियों से भर दी।</w:t>
      </w:r>
      <w:r>
        <w:br/>
      </w:r>
      <w:r w:rsidRPr="12634C70" w:rsidR="27910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Dieu a rempli sa besace de bonheur. »</w:t>
      </w:r>
    </w:p>
    <w:p w:rsidR="12634C70" w:rsidRDefault="12634C70" w14:paraId="279F2C0C" w14:textId="78E217FD"/>
    <w:p w:rsidR="6500109F" w:rsidP="12634C70" w:rsidRDefault="6500109F" w14:paraId="5769D3E5" w14:textId="0A1E75A1">
      <w:pPr>
        <w:pStyle w:val="Heading2"/>
      </w:pPr>
      <w:r w:rsidRPr="12634C70" w:rsidR="6500109F">
        <w:rPr>
          <w:noProof w:val="0"/>
          <w:lang w:val="fr-FR"/>
        </w:rPr>
        <w:t>🕉️ Sens dans le contexte spirituel</w:t>
      </w:r>
    </w:p>
    <w:p w:rsidR="6500109F" w:rsidP="12634C70" w:rsidRDefault="6500109F" w14:paraId="3BF4515F" w14:textId="05F32BA5">
      <w:pPr>
        <w:spacing w:before="240" w:beforeAutospacing="off" w:after="240" w:afterAutospacing="off"/>
      </w:pP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>Dans ton passage :</w:t>
      </w:r>
    </w:p>
    <w:p w:rsidR="6500109F" w:rsidP="12634C70" w:rsidRDefault="6500109F" w14:paraId="1069A14B" w14:textId="70301BE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Dieu le Père (Shiva)</w:t>
      </w:r>
    </w:p>
    <w:p w:rsidR="6500109F" w:rsidP="12634C70" w:rsidRDefault="6500109F" w14:paraId="3A42CAC0" w14:textId="2BA0C42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</w:t>
      </w: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symboliquement </w:t>
      </w: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réceptacle de l’âme</w:t>
      </w: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500109F" w:rsidP="12634C70" w:rsidRDefault="6500109F" w14:paraId="07B159E6" w14:textId="5983A889">
      <w:pPr>
        <w:spacing w:before="240" w:beforeAutospacing="off" w:after="240" w:afterAutospacing="off"/>
      </w:pP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w:rsidR="6500109F" w:rsidP="12634C70" w:rsidRDefault="6500109F" w14:paraId="1B7EA516" w14:textId="75271932">
      <w:pPr>
        <w:spacing w:before="240" w:beforeAutospacing="off" w:after="240" w:afterAutospacing="off"/>
      </w:pP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तुम्हारी झोली भर रहे हैं</w:t>
      </w:r>
    </w:p>
    <w:p w:rsidR="6500109F" w:rsidP="12634C70" w:rsidRDefault="6500109F" w14:paraId="07D937A5" w14:textId="1ABC5B21">
      <w:pPr>
        <w:spacing w:before="240" w:beforeAutospacing="off" w:after="240" w:afterAutospacing="off"/>
      </w:pP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>signifie que Dieu est en train de remplir la « besace » de l’âme avec :</w:t>
      </w:r>
    </w:p>
    <w:p w:rsidR="6500109F" w:rsidP="12634C70" w:rsidRDefault="6500109F" w14:paraId="742672D5" w14:textId="7E54847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(la connaissance)</w:t>
      </w:r>
    </w:p>
    <w:p w:rsidR="6500109F" w:rsidP="12634C70" w:rsidRDefault="6500109F" w14:paraId="4C4DBAF8" w14:textId="2ED6AED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गुण</w:t>
      </w: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(les vertus)</w:t>
      </w:r>
    </w:p>
    <w:p w:rsidR="6500109F" w:rsidP="12634C70" w:rsidRDefault="6500109F" w14:paraId="27FD6109" w14:textId="09E4D98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शक्तियाँ</w:t>
      </w: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(les pouvoirs spirituels).</w:t>
      </w:r>
    </w:p>
    <w:p w:rsidR="6500109F" w:rsidP="12634C70" w:rsidRDefault="6500109F" w14:paraId="0DB53DDA" w14:textId="45964904">
      <w:pPr>
        <w:spacing w:before="240" w:beforeAutospacing="off" w:after="240" w:afterAutospacing="off"/>
      </w:pP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>L’expression suivante rappelle une prière populaire :</w:t>
      </w:r>
    </w:p>
    <w:p w:rsidR="6500109F" w:rsidP="12634C70" w:rsidRDefault="6500109F" w14:paraId="5C60FCEF" w14:textId="40E2078C">
      <w:pPr>
        <w:spacing w:before="240" w:beforeAutospacing="off" w:after="240" w:afterAutospacing="off"/>
      </w:pP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 भर दे</w:t>
      </w:r>
      <w:r>
        <w:br/>
      </w: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remplis ma besace », c’est-à-dire :</w:t>
      </w:r>
    </w:p>
    <w:p w:rsidR="6500109F" w:rsidP="12634C70" w:rsidRDefault="6500109F" w14:paraId="3E38E8CD" w14:textId="1D1EF901">
      <w:pPr>
        <w:spacing w:before="240" w:beforeAutospacing="off" w:after="240" w:afterAutospacing="off"/>
      </w:pP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donne</w:t>
      </w: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-moi tes bénédictions.</w:t>
      </w:r>
    </w:p>
    <w:p w:rsidR="12634C70" w:rsidP="12634C70" w:rsidRDefault="12634C70" w14:paraId="76E683C0" w14:textId="2288625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6500109F" w:rsidP="12634C70" w:rsidRDefault="6500109F" w14:paraId="0338C512" w14:textId="505D35FA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Dans la phrase suivante du contexte, Shiva est appelé </w:t>
      </w: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भोलानाथ</w:t>
      </w: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Bholānāth</w:t>
      </w: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12634C70" w:rsidR="650010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nom est très lié à cette image, car </w:t>
      </w:r>
      <w:r w:rsidRPr="12634C70" w:rsidR="650010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Bholanath est considéré comme le dieu qui donne facilement et qui “remplit la besace” des dévots.</w:t>
      </w:r>
    </w:p>
    <w:p w:rsidR="12634C70" w:rsidP="12634C70" w:rsidRDefault="12634C70" w14:paraId="774FDCBE" w14:textId="33A60701">
      <w:pPr>
        <w:pStyle w:val="Normal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12634C70" w:rsidP="12634C70" w:rsidRDefault="12634C70" w14:paraId="0CF6E425" w14:textId="1D6C2C5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500109F" w:rsidP="12634C70" w:rsidRDefault="6500109F" w14:paraId="7A29D7E0" w14:textId="51A128B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634C70" w:rsidR="6500109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12634C70" w:rsidP="12634C70" w:rsidRDefault="12634C70" w14:paraId="21C995C4" w14:textId="3C6EA28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2634C70" w:rsidP="12634C70" w:rsidRDefault="12634C70" w14:paraId="0C86A3C9" w14:textId="31D23D44">
      <w:pPr>
        <w:pStyle w:val="Normal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7a6ed7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2af9c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82875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5261e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e5a66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0eb28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85492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0d4ae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95b74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8188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ad3d7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7AD270"/>
    <w:rsid w:val="0005C133"/>
    <w:rsid w:val="12634C70"/>
    <w:rsid w:val="18AA739D"/>
    <w:rsid w:val="2455EBD5"/>
    <w:rsid w:val="257AD270"/>
    <w:rsid w:val="279100E8"/>
    <w:rsid w:val="37B736EE"/>
    <w:rsid w:val="3FCCD8D5"/>
    <w:rsid w:val="4AE17D59"/>
    <w:rsid w:val="60983D35"/>
    <w:rsid w:val="6500109F"/>
    <w:rsid w:val="6F64DDCF"/>
    <w:rsid w:val="7F83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AD270"/>
  <w15:chartTrackingRefBased/>
  <w15:docId w15:val="{9B631C30-60FF-443E-90BC-9D96C0B1C4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634C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634C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634C7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634C7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0ad791f12664bb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2026-03-09T08:17:17.4931540Z</dcterms:created>
  <dcterms:modified xsi:type="dcterms:W3CDTF">2026-03-09T08:34:25.6741028Z</dcterms:modified>
  <dc:creator>Jacques VUILLAUME</dc:creator>
  <lastModifiedBy>Jacques VUILLAUME</lastModifiedBy>
</coreProperties>
</file>