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3895788" wp14:paraId="7A94B618" wp14:textId="60B2BBA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3895788" w:rsidR="67049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mars 2026</w:t>
      </w:r>
    </w:p>
    <w:p xmlns:wp14="http://schemas.microsoft.com/office/word/2010/wordml" w:rsidP="63895788" wp14:paraId="4F379AAD" wp14:textId="11EDBD9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895788" wp14:paraId="4937CE08" wp14:textId="205E1A1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895788" w:rsidR="67049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10 mars 2026</w:t>
      </w:r>
    </w:p>
    <w:p xmlns:wp14="http://schemas.microsoft.com/office/word/2010/wordml" w:rsidP="63895788" wp14:paraId="669582E2" wp14:textId="677A3F5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895788" wp14:paraId="3A5FADE5" wp14:textId="7ACBEE3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3895788" wp14:paraId="5049CE76" wp14:textId="31CAED59">
      <w:pPr>
        <w:pStyle w:val="Normal"/>
        <w:spacing w:after="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देवतायें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जानते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देह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छोड़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दूसरी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लेनी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परमात्म-अभिमानी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3895788" wp14:paraId="28E1B67C" wp14:textId="1DCFAE3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895788" wp14:paraId="58E65877" wp14:textId="368779D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3895788" wp14:paraId="6D6159D4" wp14:textId="6DB3FDAD">
      <w:pPr>
        <w:pStyle w:val="Normal"/>
        <w:spacing w:after="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devatāe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ātm-abhimānī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the.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jānte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deh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choṛ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dūsrī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lenī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paramātm-abhimānī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̃ the.</w:t>
      </w:r>
    </w:p>
    <w:p xmlns:wp14="http://schemas.microsoft.com/office/word/2010/wordml" w:rsidP="63895788" wp14:paraId="40C96BA7" wp14:textId="0418B51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895788" wp14:paraId="0B3C3B93" wp14:textId="16680F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3895788" wp14:paraId="0432DCCD" wp14:textId="34E8AFEE">
      <w:pPr>
        <w:pStyle w:val="Normal"/>
        <w:spacing w:after="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déités étaient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conscientes de l’âme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Elles savaient qu’il faut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quitter un corps et en prendre un autre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Mais elles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n’étaient pas conscientes du Suprême (de Dieu)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3895788" wp14:paraId="1E91D512" wp14:textId="6181436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3895788" wp14:paraId="6E8B4541" wp14:textId="0435D7E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895788" w:rsidR="67049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3895788" wp14:paraId="24803A5C" wp14:textId="2DAC2E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देवतायें (devatāẽ)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déités, êtres divins</w:t>
      </w:r>
    </w:p>
    <w:p xmlns:wp14="http://schemas.microsoft.com/office/word/2010/wordml" w:rsidP="63895788" wp14:paraId="06155190" wp14:textId="23596B9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 (ātma)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</w:t>
      </w:r>
    </w:p>
    <w:p xmlns:wp14="http://schemas.microsoft.com/office/word/2010/wordml" w:rsidP="63895788" wp14:paraId="754F10DD" wp14:textId="32EB57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 (abhimān)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identification, conscience de soi</w:t>
      </w:r>
    </w:p>
    <w:p xmlns:wp14="http://schemas.microsoft.com/office/word/2010/wordml" w:rsidP="63895788" wp14:paraId="4E051BA8" wp14:textId="216F33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(abhimānī)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 s’identifie à / conscient de</w:t>
      </w:r>
    </w:p>
    <w:p xmlns:wp14="http://schemas.microsoft.com/office/word/2010/wordml" w:rsidP="63895788" wp14:paraId="51DEA076" wp14:textId="1DD38E73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Expressions importantes :</w:t>
      </w:r>
    </w:p>
    <w:p xmlns:wp14="http://schemas.microsoft.com/office/word/2010/wordml" w:rsidP="63895788" wp14:paraId="1CA34BC3" wp14:textId="3E6A0AA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conscient de l’âme</w:t>
      </w:r>
    </w:p>
    <w:p xmlns:wp14="http://schemas.microsoft.com/office/word/2010/wordml" w:rsidP="63895788" wp14:paraId="359D01C9" wp14:textId="06A55CA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conscient du corps</w:t>
      </w:r>
    </w:p>
    <w:p xmlns:wp14="http://schemas.microsoft.com/office/word/2010/wordml" w:rsidP="63895788" wp14:paraId="481F9C0D" wp14:textId="29FEF4D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conscient de Dieu</w:t>
      </w:r>
    </w:p>
    <w:p xmlns:wp14="http://schemas.microsoft.com/office/word/2010/wordml" w:rsidP="63895788" wp14:paraId="741DFDF3" wp14:textId="44A2C8CF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Autres mots :</w:t>
      </w:r>
    </w:p>
    <w:p xmlns:wp14="http://schemas.microsoft.com/office/word/2010/wordml" w:rsidP="63895788" wp14:paraId="73B11273" wp14:textId="638868D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थे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ils savaient</w:t>
      </w:r>
    </w:p>
    <w:p xmlns:wp14="http://schemas.microsoft.com/office/word/2010/wordml" w:rsidP="63895788" wp14:paraId="4A62AD3D" wp14:textId="42347EB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corps</w:t>
      </w:r>
    </w:p>
    <w:p xmlns:wp14="http://schemas.microsoft.com/office/word/2010/wordml" w:rsidP="63895788" wp14:paraId="767DB111" wp14:textId="782A6E0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quitter, laisser</w:t>
      </w:r>
    </w:p>
    <w:p xmlns:wp14="http://schemas.microsoft.com/office/word/2010/wordml" w:rsidP="63895788" wp14:paraId="0D08FCFC" wp14:textId="264CB53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दूसरी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autre, deuxième</w:t>
      </w:r>
    </w:p>
    <w:p xmlns:wp14="http://schemas.microsoft.com/office/word/2010/wordml" w:rsidP="63895788" wp14:paraId="357A710D" wp14:textId="5D3A0B2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prendre</w:t>
      </w:r>
    </w:p>
    <w:p xmlns:wp14="http://schemas.microsoft.com/office/word/2010/wordml" w:rsidP="63895788" wp14:paraId="5EA56600" wp14:textId="52D88B3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 (Paramātmā)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 suprême, Dieu</w:t>
      </w:r>
    </w:p>
    <w:p xmlns:wp14="http://schemas.microsoft.com/office/word/2010/wordml" w:rsidP="63895788" wp14:paraId="02850A29" wp14:textId="672CD64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895788" wp14:paraId="2FB38D60" wp14:textId="2BD8AF5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3895788" w:rsidR="67049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3895788" wp14:paraId="112BDA78" wp14:textId="00749C09">
      <w:pPr>
        <w:pStyle w:val="Heading3"/>
        <w:rPr>
          <w:noProof w:val="0"/>
          <w:lang w:val="fr-FR"/>
        </w:rPr>
      </w:pPr>
      <w:r w:rsidRPr="63895788" w:rsidR="67049AB6">
        <w:rPr>
          <w:noProof w:val="0"/>
          <w:lang w:val="fr-FR"/>
        </w:rPr>
        <w:t xml:space="preserve">1️⃣ La structure X + </w:t>
      </w:r>
      <w:r w:rsidRPr="63895788" w:rsidR="67049AB6">
        <w:rPr>
          <w:noProof w:val="0"/>
          <w:lang w:val="fr-FR"/>
        </w:rPr>
        <w:t>अभिमानी</w:t>
      </w:r>
    </w:p>
    <w:p xmlns:wp14="http://schemas.microsoft.com/office/word/2010/wordml" w:rsidP="63895788" wp14:paraId="65F6C5A3" wp14:textId="251CCBCF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Les trois expressions utilisent la même construction :</w:t>
      </w:r>
    </w:p>
    <w:p xmlns:wp14="http://schemas.microsoft.com/office/word/2010/wordml" w:rsidP="63895788" wp14:paraId="682C9203" wp14:textId="005507F0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अभिमानी</w:t>
      </w:r>
    </w:p>
    <w:p xmlns:wp14="http://schemas.microsoft.com/office/word/2010/wordml" w:rsidP="63895788" wp14:paraId="7704F2E7" wp14:textId="077F0486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→ « celui qui s’identifie à X »</w:t>
      </w:r>
    </w:p>
    <w:p xmlns:wp14="http://schemas.microsoft.com/office/word/2010/wordml" w:rsidP="63895788" wp14:paraId="47DE9A6E" wp14:textId="57003CA4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63895788" wp14:paraId="4E47C188" wp14:textId="385E1D3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identifié au corps</w:t>
      </w:r>
    </w:p>
    <w:p xmlns:wp14="http://schemas.microsoft.com/office/word/2010/wordml" w:rsidP="63895788" wp14:paraId="69DAB20B" wp14:textId="22DCF8F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identifié à l’âme</w:t>
      </w:r>
    </w:p>
    <w:p xmlns:wp14="http://schemas.microsoft.com/office/word/2010/wordml" w:rsidP="63895788" wp14:paraId="524474F2" wp14:textId="487D1C0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परमात्म-अभिमानी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tourné vers Dieu</w:t>
      </w:r>
    </w:p>
    <w:p xmlns:wp14="http://schemas.microsoft.com/office/word/2010/wordml" wp14:paraId="64C2800B" wp14:textId="51EAFC6D"/>
    <w:p xmlns:wp14="http://schemas.microsoft.com/office/word/2010/wordml" w:rsidP="63895788" wp14:paraId="74B36560" wp14:textId="201C37FD">
      <w:pPr>
        <w:pStyle w:val="Heading3"/>
      </w:pPr>
      <w:r w:rsidRPr="63895788" w:rsidR="67049AB6">
        <w:rPr>
          <w:noProof w:val="0"/>
          <w:lang w:val="fr-FR"/>
        </w:rPr>
        <w:t xml:space="preserve">2️⃣ Pourquoi </w:t>
      </w:r>
      <w:r w:rsidRPr="63895788" w:rsidR="67049AB6">
        <w:rPr>
          <w:noProof w:val="0"/>
          <w:lang w:val="fr-FR"/>
        </w:rPr>
        <w:t>जानते</w:t>
      </w:r>
      <w:r w:rsidRPr="63895788" w:rsidR="67049AB6">
        <w:rPr>
          <w:noProof w:val="0"/>
          <w:lang w:val="fr-FR"/>
        </w:rPr>
        <w:t xml:space="preserve"> </w:t>
      </w:r>
      <w:r w:rsidRPr="63895788" w:rsidR="67049AB6">
        <w:rPr>
          <w:noProof w:val="0"/>
          <w:lang w:val="fr-FR"/>
        </w:rPr>
        <w:t>थे</w:t>
      </w:r>
      <w:r w:rsidRPr="63895788" w:rsidR="67049AB6">
        <w:rPr>
          <w:noProof w:val="0"/>
          <w:lang w:val="fr-FR"/>
        </w:rPr>
        <w:t xml:space="preserve"> est au masculin</w:t>
      </w:r>
    </w:p>
    <w:p xmlns:wp14="http://schemas.microsoft.com/office/word/2010/wordml" w:rsidP="63895788" wp14:paraId="48134D79" wp14:textId="0A0015C2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देवतायें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grammaticalement féminin pluriel.</w:t>
      </w:r>
    </w:p>
    <w:p xmlns:wp14="http://schemas.microsoft.com/office/word/2010/wordml" w:rsidP="63895788" wp14:paraId="1D99DDBD" wp14:textId="79360AD3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On pourrait donc attendre :</w:t>
      </w:r>
    </w:p>
    <w:p xmlns:wp14="http://schemas.microsoft.com/office/word/2010/wordml" w:rsidP="63895788" wp14:paraId="68ABBDE7" wp14:textId="77705305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जानती थीं</w:t>
      </w:r>
    </w:p>
    <w:p xmlns:wp14="http://schemas.microsoft.com/office/word/2010/wordml" w:rsidP="63895788" wp14:paraId="2AD6EAE2" wp14:textId="03153795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Mais on trouve :</w:t>
      </w:r>
    </w:p>
    <w:p xmlns:wp14="http://schemas.microsoft.com/office/word/2010/wordml" w:rsidP="63895788" wp14:paraId="707ABE63" wp14:textId="08248BA0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थे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(masculin pluriel).</w:t>
      </w:r>
    </w:p>
    <w:p xmlns:wp14="http://schemas.microsoft.com/office/word/2010/wordml" w:rsidP="63895788" wp14:paraId="32A4D517" wp14:textId="07237D5D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masculin pluriel sert souvent de forme générique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quand on parle :</w:t>
      </w:r>
    </w:p>
    <w:p xmlns:wp14="http://schemas.microsoft.com/office/word/2010/wordml" w:rsidP="63895788" wp14:paraId="09F3976B" wp14:textId="294439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d’un groupe mixte</w:t>
      </w:r>
    </w:p>
    <w:p xmlns:wp14="http://schemas.microsoft.com/office/word/2010/wordml" w:rsidP="63895788" wp14:paraId="41DFB1C0" wp14:textId="08B7FA6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d’une catégorie générale</w:t>
      </w:r>
    </w:p>
    <w:p xmlns:wp14="http://schemas.microsoft.com/office/word/2010/wordml" w:rsidP="63895788" wp14:paraId="017D91F8" wp14:textId="0B55348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d’êtres symboliques (comme les déités).</w:t>
      </w:r>
    </w:p>
    <w:p xmlns:wp14="http://schemas.microsoft.com/office/word/2010/wordml" w:rsidP="63895788" wp14:paraId="0DA48C28" wp14:textId="1EBB9257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masculin devient donc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forme neutre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1A0DEF6" wp14:textId="6B9780B0"/>
    <w:p xmlns:wp14="http://schemas.microsoft.com/office/word/2010/wordml" w:rsidP="63895788" wp14:paraId="09DB74DF" wp14:textId="2931DF5B">
      <w:pPr>
        <w:pStyle w:val="Heading3"/>
      </w:pPr>
      <w:r w:rsidRPr="63895788" w:rsidR="67049AB6">
        <w:rPr>
          <w:noProof w:val="0"/>
          <w:lang w:val="fr-FR"/>
        </w:rPr>
        <w:t>3️⃣ Construction infinitive</w:t>
      </w:r>
    </w:p>
    <w:p xmlns:wp14="http://schemas.microsoft.com/office/word/2010/wordml" w:rsidP="63895788" wp14:paraId="23C4DB8F" wp14:textId="603E8E4E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63895788" wp14:paraId="50541A73" wp14:textId="2FC81F35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देह को छोड़ दूसरी लेनी है</w:t>
      </w:r>
    </w:p>
    <w:p xmlns:wp14="http://schemas.microsoft.com/office/word/2010/wordml" w:rsidP="63895788" wp14:paraId="152B727A" wp14:textId="688D7FFD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63895788" wp14:paraId="4F842CDA" wp14:textId="18B190E4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छोड़ Y लेनी है</w:t>
      </w:r>
    </w:p>
    <w:p xmlns:wp14="http://schemas.microsoft.com/office/word/2010/wordml" w:rsidP="63895788" wp14:paraId="07C03793" wp14:textId="4EF5A46B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→ quitter X et prendre Y.</w:t>
      </w:r>
    </w:p>
    <w:p xmlns:wp14="http://schemas.microsoft.com/office/word/2010/wordml" w:rsidP="63895788" wp14:paraId="768F1E26" wp14:textId="53CF8F4C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3895788" wp14:paraId="34E16B7A" wp14:textId="07876359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देह को छोड़ दूसरी लेनी है</w:t>
      </w:r>
      <w:r>
        <w:br/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quitter un corps et en prendre un autre.</w:t>
      </w:r>
    </w:p>
    <w:p xmlns:wp14="http://schemas.microsoft.com/office/word/2010/wordml" wp14:paraId="46643008" wp14:textId="0B657199"/>
    <w:p xmlns:wp14="http://schemas.microsoft.com/office/word/2010/wordml" w:rsidP="63895788" wp14:paraId="6A548A9D" wp14:textId="618A799B">
      <w:pPr>
        <w:pStyle w:val="Heading3"/>
        <w:spacing w:before="281" w:beforeAutospacing="off" w:after="281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4️⃣ Accord féminin de लेनी</w:t>
      </w:r>
    </w:p>
    <w:p xmlns:wp14="http://schemas.microsoft.com/office/word/2010/wordml" w:rsidP="63895788" wp14:paraId="618F4C0C" wp14:textId="42A9F5B3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féminin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hindi.</w:t>
      </w:r>
    </w:p>
    <w:p xmlns:wp14="http://schemas.microsoft.com/office/word/2010/wordml" w:rsidP="63895788" wp14:paraId="55F76044" wp14:textId="2517D526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C’est pourquoi :</w:t>
      </w:r>
    </w:p>
    <w:p xmlns:wp14="http://schemas.microsoft.com/office/word/2010/wordml" w:rsidP="63895788" wp14:paraId="59A6255A" wp14:textId="1982928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लेनी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(et pas लेना)</w:t>
      </w:r>
    </w:p>
    <w:p xmlns:wp14="http://schemas.microsoft.com/office/word/2010/wordml" w:rsidP="63895788" wp14:paraId="21D1B77C" wp14:textId="47A9E692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prendre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autre (देह)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BB9CE09" wp14:textId="3965B5C4"/>
    <w:p xmlns:wp14="http://schemas.microsoft.com/office/word/2010/wordml" w:rsidP="63895788" wp14:paraId="016105F3" wp14:textId="642A1A79">
      <w:pPr>
        <w:pStyle w:val="Heading2"/>
        <w:rPr>
          <w:noProof w:val="0"/>
          <w:lang w:val="fr-FR"/>
        </w:rPr>
      </w:pPr>
      <w:r w:rsidRPr="63895788" w:rsidR="67049AB6">
        <w:rPr>
          <w:noProof w:val="0"/>
          <w:lang w:val="fr-FR"/>
        </w:rPr>
        <w:t xml:space="preserve">🌱 Sens du mot </w:t>
      </w:r>
      <w:r w:rsidRPr="63895788" w:rsidR="67049AB6">
        <w:rPr>
          <w:noProof w:val="0"/>
          <w:lang w:val="fr-FR"/>
        </w:rPr>
        <w:t>अभिमान</w:t>
      </w:r>
    </w:p>
    <w:p xmlns:wp14="http://schemas.microsoft.com/office/word/2010/wordml" w:rsidP="63895788" wp14:paraId="4B714C90" wp14:textId="3A4883EB">
      <w:pPr>
        <w:pStyle w:val="Heading3"/>
      </w:pPr>
      <w:r w:rsidRPr="63895788" w:rsidR="67049AB6">
        <w:rPr>
          <w:noProof w:val="0"/>
          <w:lang w:val="fr-FR"/>
        </w:rPr>
        <w:t>Sens courant</w:t>
      </w:r>
    </w:p>
    <w:p xmlns:wp14="http://schemas.microsoft.com/office/word/2010/wordml" w:rsidP="63895788" wp14:paraId="356A2A1F" wp14:textId="3E414A73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En hindi moderne :</w:t>
      </w:r>
    </w:p>
    <w:p xmlns:wp14="http://schemas.microsoft.com/office/word/2010/wordml" w:rsidP="63895788" wp14:paraId="482EB5E4" wp14:textId="1784B9E5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souvent :</w:t>
      </w:r>
    </w:p>
    <w:p xmlns:wp14="http://schemas.microsoft.com/office/word/2010/wordml" w:rsidP="63895788" wp14:paraId="6765FC22" wp14:textId="3618ED4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orgueil</w:t>
      </w:r>
    </w:p>
    <w:p xmlns:wp14="http://schemas.microsoft.com/office/word/2010/wordml" w:rsidP="63895788" wp14:paraId="6318FB1F" wp14:textId="2CD8159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ego</w:t>
      </w:r>
    </w:p>
    <w:p xmlns:wp14="http://schemas.microsoft.com/office/word/2010/wordml" w:rsidP="63895788" wp14:paraId="0E8A4F7D" wp14:textId="22B90B8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fierté excessive</w:t>
      </w:r>
    </w:p>
    <w:p xmlns:wp14="http://schemas.microsoft.com/office/word/2010/wordml" w:rsidP="63895788" wp14:paraId="31DD146C" wp14:textId="385ADEA1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63895788" wp14:paraId="39ADCBD5" wp14:textId="6A37AE47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उसको बहुत अभिमान है</w:t>
      </w:r>
      <w:r>
        <w:br/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est très orgueilleux.</w:t>
      </w:r>
    </w:p>
    <w:p xmlns:wp14="http://schemas.microsoft.com/office/word/2010/wordml" wp14:paraId="4AB0602B" wp14:textId="402E07C0"/>
    <w:p xmlns:wp14="http://schemas.microsoft.com/office/word/2010/wordml" w:rsidP="63895788" wp14:paraId="2FED97DE" wp14:textId="057E8F2D">
      <w:pPr>
        <w:pStyle w:val="Heading3"/>
      </w:pPr>
      <w:r w:rsidRPr="63895788" w:rsidR="67049AB6">
        <w:rPr>
          <w:noProof w:val="0"/>
          <w:lang w:val="fr-FR"/>
        </w:rPr>
        <w:t>Sens philosophique (sanskrit)</w:t>
      </w:r>
    </w:p>
    <w:p xmlns:wp14="http://schemas.microsoft.com/office/word/2010/wordml" w:rsidP="63895788" wp14:paraId="219E881B" wp14:textId="6B09ADAA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Dans le sens plus ancien :</w:t>
      </w:r>
    </w:p>
    <w:p xmlns:wp14="http://schemas.microsoft.com/office/word/2010/wordml" w:rsidP="63895788" wp14:paraId="5B38B947" wp14:textId="621F9718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63895788" wp14:paraId="59FD08A6" wp14:textId="1B8A060E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👉 identification ou conscience de soi.</w:t>
      </w:r>
    </w:p>
    <w:p xmlns:wp14="http://schemas.microsoft.com/office/word/2010/wordml" w:rsidP="63895788" wp14:paraId="6F0044EC" wp14:textId="64BE9F39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3895788" wp14:paraId="66AFC238" wp14:textId="613810E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identification au corps</w:t>
      </w:r>
    </w:p>
    <w:p xmlns:wp14="http://schemas.microsoft.com/office/word/2010/wordml" w:rsidP="63895788" wp14:paraId="778AA7BF" wp14:textId="10C788B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identification à l’âme</w:t>
      </w:r>
    </w:p>
    <w:p xmlns:wp14="http://schemas.microsoft.com/office/word/2010/wordml" w:rsidP="63895788" wp14:paraId="724D10FC" wp14:textId="53DE4062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« orgueil » vient du fait que l’identification au corps finit par créer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l’ego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7562F21" wp14:textId="184A683B"/>
    <w:p xmlns:wp14="http://schemas.microsoft.com/office/word/2010/wordml" w:rsidP="63895788" wp14:paraId="4D85040C" wp14:textId="65F9B1CB">
      <w:pPr>
        <w:pStyle w:val="Heading2"/>
      </w:pPr>
      <w:r w:rsidRPr="63895788" w:rsidR="67049AB6">
        <w:rPr>
          <w:noProof w:val="0"/>
          <w:lang w:val="fr-FR"/>
        </w:rPr>
        <w:t>🕊️ Sens spirituel de la phrase</w:t>
      </w:r>
    </w:p>
    <w:p xmlns:wp14="http://schemas.microsoft.com/office/word/2010/wordml" w:rsidP="63895788" wp14:paraId="180DA2D3" wp14:textId="3D949A80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La phrase décrit une idée importante dans l’enseignement BK.</w:t>
      </w:r>
    </w:p>
    <w:p xmlns:wp14="http://schemas.microsoft.com/office/word/2010/wordml" w:rsidP="63895788" wp14:paraId="58FD0609" wp14:textId="409C8970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Les déités :</w:t>
      </w:r>
    </w:p>
    <w:p xmlns:wp14="http://schemas.microsoft.com/office/word/2010/wordml" w:rsidP="63895788" wp14:paraId="1F09FF7F" wp14:textId="7ED39EB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étaient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3895788" w:rsidR="12FA74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✔ savaient que l’âme change de corps</w:t>
      </w:r>
    </w:p>
    <w:p xmlns:wp14="http://schemas.microsoft.com/office/word/2010/wordml" w:rsidP="63895788" wp14:paraId="485AB7F3" wp14:textId="51A8E548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63895788" wp14:paraId="7CEE0B66" wp14:textId="16606932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elles n’étaient pas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God-conscious (परमात्म-अभिमानी)</w:t>
      </w:r>
    </w:p>
    <w:p xmlns:wp14="http://schemas.microsoft.com/office/word/2010/wordml" w:rsidP="63895788" wp14:paraId="31B53172" wp14:textId="31FE15D1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Pourquoi ?</w:t>
      </w:r>
    </w:p>
    <w:p xmlns:wp14="http://schemas.microsoft.com/office/word/2010/wordml" w:rsidP="63895788" wp14:paraId="6580B190" wp14:textId="15F83DA5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Parce que dans l’âge d’or :</w:t>
      </w:r>
    </w:p>
    <w:p xmlns:wp14="http://schemas.microsoft.com/office/word/2010/wordml" w:rsidP="63895788" wp14:paraId="1B3896C9" wp14:textId="0D8BF61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les âmes sont naturellement pures</w:t>
      </w:r>
    </w:p>
    <w:p xmlns:wp14="http://schemas.microsoft.com/office/word/2010/wordml" w:rsidP="63895788" wp14:paraId="00EED9D6" wp14:textId="5A02DBC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la connaissance de Dieu n’est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encore révélée</w:t>
      </w: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5C9B226" wp14:textId="2E6FB2D3"/>
    <w:p xmlns:wp14="http://schemas.microsoft.com/office/word/2010/wordml" w:rsidP="63895788" wp14:paraId="7466387A" wp14:textId="7DC6EE65">
      <w:pPr>
        <w:spacing w:before="240" w:beforeAutospacing="off" w:after="240" w:afterAutospacing="off"/>
      </w:pPr>
      <w:r w:rsidRPr="63895788" w:rsidR="67049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</w:t>
      </w:r>
      <w:r w:rsidRPr="63895788" w:rsidR="67049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Résumé de la logique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20"/>
        <w:gridCol w:w="1980"/>
        <w:gridCol w:w="2850"/>
      </w:tblGrid>
      <w:tr w:rsidR="63895788" w:rsidTr="63895788" w14:paraId="793F18D3">
        <w:trPr>
          <w:trHeight w:val="300"/>
        </w:trPr>
        <w:tc>
          <w:tcPr>
            <w:tcW w:w="2520" w:type="dxa"/>
            <w:tcMar/>
            <w:vAlign w:val="center"/>
          </w:tcPr>
          <w:p w:rsidR="63895788" w:rsidP="63895788" w:rsidRDefault="63895788" w14:paraId="2BB1CDB0" w14:textId="5B393CF6">
            <w:pPr>
              <w:spacing w:before="0" w:beforeAutospacing="off" w:after="0" w:afterAutospacing="off"/>
              <w:jc w:val="center"/>
            </w:pPr>
            <w:r w:rsidRPr="63895788" w:rsidR="63895788">
              <w:rPr>
                <w:b w:val="1"/>
                <w:bCs w:val="1"/>
              </w:rPr>
              <w:t>Conscience</w:t>
            </w:r>
          </w:p>
        </w:tc>
        <w:tc>
          <w:tcPr>
            <w:tcW w:w="1980" w:type="dxa"/>
            <w:tcMar/>
            <w:vAlign w:val="center"/>
          </w:tcPr>
          <w:p w:rsidR="63895788" w:rsidP="63895788" w:rsidRDefault="63895788" w14:paraId="2871771C" w14:textId="14A9576D">
            <w:pPr>
              <w:spacing w:before="0" w:beforeAutospacing="off" w:after="0" w:afterAutospacing="off"/>
              <w:jc w:val="center"/>
            </w:pPr>
            <w:r w:rsidRPr="63895788" w:rsidR="63895788">
              <w:rPr>
                <w:b w:val="1"/>
                <w:bCs w:val="1"/>
              </w:rPr>
              <w:t>Hindi</w:t>
            </w:r>
          </w:p>
        </w:tc>
        <w:tc>
          <w:tcPr>
            <w:tcW w:w="2850" w:type="dxa"/>
            <w:tcMar/>
            <w:vAlign w:val="center"/>
          </w:tcPr>
          <w:p w:rsidR="63895788" w:rsidP="63895788" w:rsidRDefault="63895788" w14:paraId="77E657EE" w14:textId="2913A11F">
            <w:pPr>
              <w:spacing w:before="0" w:beforeAutospacing="off" w:after="0" w:afterAutospacing="off"/>
              <w:jc w:val="center"/>
            </w:pPr>
            <w:r w:rsidRPr="63895788" w:rsidR="63895788">
              <w:rPr>
                <w:b w:val="1"/>
                <w:bCs w:val="1"/>
              </w:rPr>
              <w:t>Signification</w:t>
            </w:r>
          </w:p>
        </w:tc>
      </w:tr>
      <w:tr w:rsidR="63895788" w:rsidTr="63895788" w14:paraId="2E1FF866">
        <w:trPr>
          <w:trHeight w:val="300"/>
        </w:trPr>
        <w:tc>
          <w:tcPr>
            <w:tcW w:w="2520" w:type="dxa"/>
            <w:tcMar/>
            <w:vAlign w:val="center"/>
          </w:tcPr>
          <w:p w:rsidR="63895788" w:rsidP="63895788" w:rsidRDefault="63895788" w14:paraId="679C8990" w14:textId="756CB4AC">
            <w:pPr>
              <w:spacing w:before="0" w:beforeAutospacing="off" w:after="0" w:afterAutospacing="off"/>
            </w:pPr>
            <w:r w:rsidR="63895788">
              <w:rPr/>
              <w:t>conscience du corps</w:t>
            </w:r>
          </w:p>
        </w:tc>
        <w:tc>
          <w:tcPr>
            <w:tcW w:w="1980" w:type="dxa"/>
            <w:tcMar/>
            <w:vAlign w:val="center"/>
          </w:tcPr>
          <w:p w:rsidR="63895788" w:rsidP="63895788" w:rsidRDefault="63895788" w14:paraId="7E2113C9" w14:textId="3E9D67B0">
            <w:pPr>
              <w:spacing w:before="0" w:beforeAutospacing="off" w:after="0" w:afterAutospacing="off"/>
            </w:pPr>
            <w:r w:rsidR="63895788">
              <w:rPr/>
              <w:t>देह-अभिमान</w:t>
            </w:r>
          </w:p>
        </w:tc>
        <w:tc>
          <w:tcPr>
            <w:tcW w:w="2850" w:type="dxa"/>
            <w:tcMar/>
            <w:vAlign w:val="center"/>
          </w:tcPr>
          <w:p w:rsidR="63895788" w:rsidP="63895788" w:rsidRDefault="63895788" w14:paraId="19C8188C" w14:textId="3A3B0E46">
            <w:pPr>
              <w:spacing w:before="0" w:beforeAutospacing="off" w:after="0" w:afterAutospacing="off"/>
            </w:pPr>
            <w:r w:rsidR="63895788">
              <w:rPr/>
              <w:t>ego, ignorance</w:t>
            </w:r>
          </w:p>
        </w:tc>
      </w:tr>
      <w:tr w:rsidR="63895788" w:rsidTr="63895788" w14:paraId="122908BD">
        <w:trPr>
          <w:trHeight w:val="300"/>
        </w:trPr>
        <w:tc>
          <w:tcPr>
            <w:tcW w:w="2520" w:type="dxa"/>
            <w:tcMar/>
            <w:vAlign w:val="center"/>
          </w:tcPr>
          <w:p w:rsidR="63895788" w:rsidP="63895788" w:rsidRDefault="63895788" w14:paraId="7DBC445E" w14:textId="434E8198">
            <w:pPr>
              <w:spacing w:before="0" w:beforeAutospacing="off" w:after="0" w:afterAutospacing="off"/>
            </w:pPr>
            <w:r w:rsidR="63895788">
              <w:rPr/>
              <w:t>conscience de l’âme</w:t>
            </w:r>
          </w:p>
        </w:tc>
        <w:tc>
          <w:tcPr>
            <w:tcW w:w="1980" w:type="dxa"/>
            <w:tcMar/>
            <w:vAlign w:val="center"/>
          </w:tcPr>
          <w:p w:rsidR="63895788" w:rsidP="63895788" w:rsidRDefault="63895788" w14:paraId="01ED4BDA" w14:textId="3AAFCD27">
            <w:pPr>
              <w:spacing w:before="0" w:beforeAutospacing="off" w:after="0" w:afterAutospacing="off"/>
            </w:pPr>
            <w:r w:rsidR="63895788">
              <w:rPr/>
              <w:t>आत्म-अभिमान</w:t>
            </w:r>
          </w:p>
        </w:tc>
        <w:tc>
          <w:tcPr>
            <w:tcW w:w="2850" w:type="dxa"/>
            <w:tcMar/>
            <w:vAlign w:val="center"/>
          </w:tcPr>
          <w:p w:rsidR="63895788" w:rsidP="63895788" w:rsidRDefault="63895788" w14:paraId="26244579" w14:textId="73356375">
            <w:pPr>
              <w:spacing w:before="0" w:beforeAutospacing="off" w:after="0" w:afterAutospacing="off"/>
            </w:pPr>
            <w:r w:rsidR="63895788">
              <w:rPr/>
              <w:t>état naturel des déités</w:t>
            </w:r>
          </w:p>
        </w:tc>
      </w:tr>
      <w:tr w:rsidR="63895788" w:rsidTr="63895788" w14:paraId="70DFFC19">
        <w:trPr>
          <w:trHeight w:val="300"/>
        </w:trPr>
        <w:tc>
          <w:tcPr>
            <w:tcW w:w="2520" w:type="dxa"/>
            <w:tcMar/>
            <w:vAlign w:val="center"/>
          </w:tcPr>
          <w:p w:rsidR="63895788" w:rsidP="63895788" w:rsidRDefault="63895788" w14:paraId="78A7DE2D" w14:textId="354E7741">
            <w:pPr>
              <w:spacing w:before="0" w:beforeAutospacing="off" w:after="0" w:afterAutospacing="off"/>
            </w:pPr>
            <w:r w:rsidR="63895788">
              <w:rPr/>
              <w:t>conscience de Dieu</w:t>
            </w:r>
          </w:p>
        </w:tc>
        <w:tc>
          <w:tcPr>
            <w:tcW w:w="1980" w:type="dxa"/>
            <w:tcMar/>
            <w:vAlign w:val="center"/>
          </w:tcPr>
          <w:p w:rsidR="63895788" w:rsidP="63895788" w:rsidRDefault="63895788" w14:paraId="19F2F606" w14:textId="41D7C85B">
            <w:pPr>
              <w:spacing w:before="0" w:beforeAutospacing="off" w:after="0" w:afterAutospacing="off"/>
            </w:pPr>
            <w:r w:rsidR="63895788">
              <w:rPr/>
              <w:t>परमात्म-अभिमान</w:t>
            </w:r>
          </w:p>
        </w:tc>
        <w:tc>
          <w:tcPr>
            <w:tcW w:w="2850" w:type="dxa"/>
            <w:tcMar/>
            <w:vAlign w:val="center"/>
          </w:tcPr>
          <w:p w:rsidR="63895788" w:rsidP="63895788" w:rsidRDefault="63895788" w14:paraId="00053495" w14:textId="1EB4D441">
            <w:pPr>
              <w:spacing w:before="0" w:beforeAutospacing="off" w:after="0" w:afterAutospacing="off"/>
            </w:pPr>
            <w:r w:rsidR="63895788">
              <w:rPr/>
              <w:t>yoga avec le Suprême</w:t>
            </w:r>
          </w:p>
        </w:tc>
      </w:tr>
    </w:tbl>
    <w:p xmlns:wp14="http://schemas.microsoft.com/office/word/2010/wordml" wp14:paraId="52B31219" wp14:textId="521D3C05"/>
    <w:p xmlns:wp14="http://schemas.microsoft.com/office/word/2010/wordml" w:rsidP="63895788" wp14:paraId="515A647F" wp14:textId="626EE5E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3895788" wp14:paraId="43FE327E" wp14:textId="618085E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3895788" w:rsidR="3252A9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63895788" wp14:paraId="4FBAF8E4" wp14:textId="17F8D21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C3EBC5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d6be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97d25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38518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757d2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79f7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a1e90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3ce6d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88cc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1a17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0811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D5179B"/>
    <w:rsid w:val="12FA7438"/>
    <w:rsid w:val="1440C9BF"/>
    <w:rsid w:val="2B28F5E1"/>
    <w:rsid w:val="3252A9CA"/>
    <w:rsid w:val="345BD98C"/>
    <w:rsid w:val="345BD98C"/>
    <w:rsid w:val="438BE683"/>
    <w:rsid w:val="56D18F58"/>
    <w:rsid w:val="56D5179B"/>
    <w:rsid w:val="5F68289C"/>
    <w:rsid w:val="63895788"/>
    <w:rsid w:val="66BBAF8C"/>
    <w:rsid w:val="67049AB6"/>
    <w:rsid w:val="69198B5C"/>
    <w:rsid w:val="75EE050B"/>
    <w:rsid w:val="79C4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5179B"/>
  <w15:chartTrackingRefBased/>
  <w15:docId w15:val="{A84DFC50-10BF-4012-983B-ADD557125A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38957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38957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389578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389578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936385d5a2e41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2026-03-10T07:23:40.3836442Z</dcterms:created>
  <dcterms:modified xsi:type="dcterms:W3CDTF">2026-03-10T07:31:00.8394983Z</dcterms:modified>
  <dc:creator>Jacques VUILLAUME</dc:creator>
  <lastModifiedBy>Jacques VUILLAUME</lastModifiedBy>
</coreProperties>
</file>