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3B027B1" wp14:paraId="259298D6" wp14:textId="11CD4F1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3B027B1" w:rsidR="3EDCAED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17 mars 2026</w:t>
      </w:r>
    </w:p>
    <w:p xmlns:wp14="http://schemas.microsoft.com/office/word/2010/wordml" w:rsidP="03B027B1" wp14:paraId="35832A90" wp14:textId="7866F7E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3B027B1" wp14:paraId="7B54664B" wp14:textId="0185C327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3B027B1" w:rsidR="3EDCAED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17 mars 2026</w:t>
      </w:r>
    </w:p>
    <w:p xmlns:wp14="http://schemas.microsoft.com/office/word/2010/wordml" w:rsidP="03B027B1" wp14:paraId="5DD6E468" wp14:textId="23F5085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3B027B1" wp14:paraId="611E88B3" wp14:textId="19D107B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3B027B1" w:rsidR="3EDCAED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3B027B1" wp14:paraId="0F5387CD" wp14:textId="2EE8F106">
      <w:pPr>
        <w:pStyle w:val="Normal"/>
        <w:spacing w:after="0" w:afterAutospacing="off"/>
      </w:pPr>
      <w:r w:rsidRPr="03B027B1" w:rsidR="310A2F9D">
        <w:rPr>
          <w:rFonts w:ascii="Aptos" w:hAnsi="Aptos" w:eastAsia="Aptos" w:cs="Aptos"/>
          <w:noProof w:val="0"/>
          <w:sz w:val="24"/>
          <w:szCs w:val="24"/>
          <w:lang w:val="fr-FR"/>
        </w:rPr>
        <w:t>आत्मा</w:t>
      </w:r>
      <w:r w:rsidRPr="03B027B1" w:rsidR="310A2F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B027B1" w:rsidR="310A2F9D">
        <w:rPr>
          <w:rFonts w:ascii="Aptos" w:hAnsi="Aptos" w:eastAsia="Aptos" w:cs="Aptos"/>
          <w:noProof w:val="0"/>
          <w:sz w:val="24"/>
          <w:szCs w:val="24"/>
          <w:lang w:val="fr-FR"/>
        </w:rPr>
        <w:t>सत्य</w:t>
      </w:r>
      <w:r w:rsidRPr="03B027B1" w:rsidR="310A2F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B027B1" w:rsidR="310A2F9D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3B027B1" w:rsidR="310A2F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, </w:t>
      </w:r>
      <w:r w:rsidRPr="03B027B1" w:rsidR="310A2F9D">
        <w:rPr>
          <w:rFonts w:ascii="Aptos" w:hAnsi="Aptos" w:eastAsia="Aptos" w:cs="Aptos"/>
          <w:noProof w:val="0"/>
          <w:sz w:val="24"/>
          <w:szCs w:val="24"/>
          <w:lang w:val="fr-FR"/>
        </w:rPr>
        <w:t>चैतन्य</w:t>
      </w:r>
      <w:r w:rsidRPr="03B027B1" w:rsidR="310A2F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B027B1" w:rsidR="310A2F9D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3B027B1" w:rsidR="310A2F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B027B1" w:rsidR="310A2F9D">
        <w:rPr>
          <w:rFonts w:ascii="Aptos" w:hAnsi="Aptos" w:eastAsia="Aptos" w:cs="Aptos"/>
          <w:noProof w:val="0"/>
          <w:sz w:val="24"/>
          <w:szCs w:val="24"/>
          <w:lang w:val="fr-FR"/>
        </w:rPr>
        <w:t>क्योंकि</w:t>
      </w:r>
      <w:r w:rsidRPr="03B027B1" w:rsidR="310A2F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B027B1" w:rsidR="310A2F9D">
        <w:rPr>
          <w:rFonts w:ascii="Aptos" w:hAnsi="Aptos" w:eastAsia="Aptos" w:cs="Aptos"/>
          <w:noProof w:val="0"/>
          <w:sz w:val="24"/>
          <w:szCs w:val="24"/>
          <w:lang w:val="fr-FR"/>
        </w:rPr>
        <w:t>अमर</w:t>
      </w:r>
      <w:r w:rsidRPr="03B027B1" w:rsidR="310A2F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B027B1" w:rsidR="310A2F9D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3B027B1" w:rsidR="310A2F9D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3B027B1" wp14:paraId="3B831596" wp14:textId="22C48A3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3B027B1" wp14:paraId="4F001906" wp14:textId="0CF2A19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3B027B1" w:rsidR="3EDCAED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03B027B1" wp14:paraId="74DCC3CC" wp14:textId="61DB7C6B">
      <w:pPr>
        <w:pStyle w:val="Normal"/>
        <w:spacing w:after="0" w:afterAutospacing="off"/>
      </w:pPr>
      <w:r w:rsidRPr="03B027B1" w:rsidR="036B3CED">
        <w:rPr>
          <w:rFonts w:ascii="Aptos" w:hAnsi="Aptos" w:eastAsia="Aptos" w:cs="Aptos"/>
          <w:noProof w:val="0"/>
          <w:sz w:val="24"/>
          <w:szCs w:val="24"/>
          <w:lang w:val="fr-FR"/>
        </w:rPr>
        <w:t>ātmā</w:t>
      </w:r>
      <w:r w:rsidRPr="03B027B1" w:rsidR="036B3C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B027B1" w:rsidR="036B3CED">
        <w:rPr>
          <w:rFonts w:ascii="Aptos" w:hAnsi="Aptos" w:eastAsia="Aptos" w:cs="Aptos"/>
          <w:noProof w:val="0"/>
          <w:sz w:val="24"/>
          <w:szCs w:val="24"/>
          <w:lang w:val="fr-FR"/>
        </w:rPr>
        <w:t>satya</w:t>
      </w:r>
      <w:r w:rsidRPr="03B027B1" w:rsidR="036B3C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B027B1" w:rsidR="036B3CED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3B027B1" w:rsidR="036B3C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3B027B1" w:rsidR="036B3CED">
        <w:rPr>
          <w:rFonts w:ascii="Aptos" w:hAnsi="Aptos" w:eastAsia="Aptos" w:cs="Aptos"/>
          <w:noProof w:val="0"/>
          <w:sz w:val="24"/>
          <w:szCs w:val="24"/>
          <w:lang w:val="fr-FR"/>
        </w:rPr>
        <w:t>caitanya</w:t>
      </w:r>
      <w:r w:rsidRPr="03B027B1" w:rsidR="036B3C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B027B1" w:rsidR="036B3CED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3B027B1" w:rsidR="036B3C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B027B1" w:rsidR="036B3CED">
        <w:rPr>
          <w:rFonts w:ascii="Aptos" w:hAnsi="Aptos" w:eastAsia="Aptos" w:cs="Aptos"/>
          <w:noProof w:val="0"/>
          <w:sz w:val="24"/>
          <w:szCs w:val="24"/>
          <w:lang w:val="fr-FR"/>
        </w:rPr>
        <w:t>kyoṃki</w:t>
      </w:r>
      <w:r w:rsidRPr="03B027B1" w:rsidR="036B3C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B027B1" w:rsidR="036B3CED">
        <w:rPr>
          <w:rFonts w:ascii="Aptos" w:hAnsi="Aptos" w:eastAsia="Aptos" w:cs="Aptos"/>
          <w:noProof w:val="0"/>
          <w:sz w:val="24"/>
          <w:szCs w:val="24"/>
          <w:lang w:val="fr-FR"/>
        </w:rPr>
        <w:t>amar</w:t>
      </w:r>
      <w:r w:rsidRPr="03B027B1" w:rsidR="036B3C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B027B1" w:rsidR="036B3CED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3B027B1" w:rsidR="036B3CE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3B027B1" wp14:paraId="29E0E940" wp14:textId="61B25A9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3B027B1" wp14:paraId="74093856" wp14:textId="0C12024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3B027B1" w:rsidR="3EDCAED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3B027B1" wp14:paraId="32F07439" wp14:textId="1102BED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3B027B1" w:rsidR="612D7A73">
        <w:rPr>
          <w:rFonts w:ascii="Aptos" w:hAnsi="Aptos" w:eastAsia="Aptos" w:cs="Aptos"/>
          <w:noProof w:val="0"/>
          <w:sz w:val="24"/>
          <w:szCs w:val="24"/>
          <w:lang w:val="fr-FR"/>
        </w:rPr>
        <w:t>L’âme est une réalité véritable et consciente, parce qu’elle est immortelle.</w:t>
      </w:r>
    </w:p>
    <w:p xmlns:wp14="http://schemas.microsoft.com/office/word/2010/wordml" w:rsidP="03B027B1" wp14:paraId="76412F5B" wp14:textId="50768C7E">
      <w:pPr>
        <w:spacing w:before="240" w:beforeAutospacing="off" w:after="240" w:afterAutospacing="off"/>
      </w:pPr>
      <w:r w:rsidRPr="03B027B1" w:rsidR="612D7A73">
        <w:rPr>
          <w:rFonts w:ascii="Aptos" w:hAnsi="Aptos" w:eastAsia="Aptos" w:cs="Aptos"/>
          <w:noProof w:val="0"/>
          <w:sz w:val="24"/>
          <w:szCs w:val="24"/>
          <w:lang w:val="fr-FR"/>
        </w:rPr>
        <w:t>👉 Variante :</w:t>
      </w:r>
      <w:r>
        <w:br/>
      </w:r>
      <w:r w:rsidRPr="03B027B1" w:rsidR="612D7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L’âme est réelle et de nature consciente, car elle est immortelle.</w:t>
      </w:r>
    </w:p>
    <w:p xmlns:wp14="http://schemas.microsoft.com/office/word/2010/wordml" w:rsidP="03B027B1" wp14:paraId="73133279" wp14:textId="60345C0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3B027B1" wp14:paraId="0898E344" wp14:textId="0627829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3B027B1" w:rsidR="3EDCAED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3B027B1" wp14:paraId="2E2C6E25" wp14:textId="7C49F32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027B1" w:rsidR="6BA0A7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03B027B1" w:rsidR="6BA0A7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l’âme</w:t>
      </w:r>
    </w:p>
    <w:p xmlns:wp14="http://schemas.microsoft.com/office/word/2010/wordml" w:rsidP="03B027B1" wp14:paraId="7D196D9C" wp14:textId="47E0D06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027B1" w:rsidR="6BA0A7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सत्य (satya)</w:t>
      </w:r>
      <w:r w:rsidRPr="03B027B1" w:rsidR="6BA0A7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réel, vrai (au sens absolu)</w:t>
      </w:r>
    </w:p>
    <w:p xmlns:wp14="http://schemas.microsoft.com/office/word/2010/wordml" w:rsidP="03B027B1" wp14:paraId="3A2BECD9" wp14:textId="2B29ED3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027B1" w:rsidR="6BA0A7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चैतन्य (caitanya)</w:t>
      </w:r>
      <w:r w:rsidRPr="03B027B1" w:rsidR="6BA0A7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conscient, principe de conscience</w:t>
      </w:r>
    </w:p>
    <w:p xmlns:wp14="http://schemas.microsoft.com/office/word/2010/wordml" w:rsidP="03B027B1" wp14:paraId="02534431" wp14:textId="433FDF0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027B1" w:rsidR="6BA0A7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क्योंकि (kyoṃki)</w:t>
      </w:r>
      <w:r w:rsidRPr="03B027B1" w:rsidR="6BA0A7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parce que</w:t>
      </w:r>
    </w:p>
    <w:p xmlns:wp14="http://schemas.microsoft.com/office/word/2010/wordml" w:rsidP="03B027B1" wp14:paraId="4CDB4234" wp14:textId="0CAB788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027B1" w:rsidR="6BA0A7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अमर</w:t>
      </w:r>
      <w:r w:rsidRPr="03B027B1" w:rsidR="6BA0A7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03B027B1" w:rsidR="6BA0A7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amar</w:t>
      </w:r>
      <w:r w:rsidRPr="03B027B1" w:rsidR="6BA0A7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03B027B1" w:rsidR="6BA0A7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immortel</w:t>
      </w:r>
    </w:p>
    <w:p xmlns:wp14="http://schemas.microsoft.com/office/word/2010/wordml" w:rsidP="03B027B1" wp14:paraId="100D7E1C" wp14:textId="43B547BD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3B027B1" wp14:paraId="7C73CD65" wp14:textId="6D99E7F0">
      <w:pPr>
        <w:pStyle w:val="Heading2"/>
      </w:pPr>
      <w:r w:rsidRPr="03B027B1" w:rsidR="26E3B141">
        <w:rPr>
          <w:noProof w:val="0"/>
          <w:lang w:val="fr-FR"/>
        </w:rPr>
        <w:t xml:space="preserve">🌼 </w:t>
      </w:r>
      <w:r w:rsidRPr="03B027B1" w:rsidR="26E3B141">
        <w:rPr>
          <w:noProof w:val="0"/>
          <w:lang w:val="fr-FR"/>
        </w:rPr>
        <w:t>Traduction mot à mot</w:t>
      </w:r>
    </w:p>
    <w:p xmlns:wp14="http://schemas.microsoft.com/office/word/2010/wordml" w:rsidP="03B027B1" wp14:paraId="2579B9B5" wp14:textId="796BCED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027B1" w:rsidR="26E3B141">
        <w:rPr>
          <w:rFonts w:ascii="Aptos" w:hAnsi="Aptos" w:eastAsia="Aptos" w:cs="Aptos"/>
          <w:noProof w:val="0"/>
          <w:sz w:val="24"/>
          <w:szCs w:val="24"/>
          <w:lang w:val="fr-FR"/>
        </w:rPr>
        <w:t>आत्मा (ātmā) = l’âme</w:t>
      </w:r>
    </w:p>
    <w:p xmlns:wp14="http://schemas.microsoft.com/office/word/2010/wordml" w:rsidP="03B027B1" wp14:paraId="5FB56494" wp14:textId="184CB95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027B1" w:rsidR="26E3B141">
        <w:rPr>
          <w:rFonts w:ascii="Aptos" w:hAnsi="Aptos" w:eastAsia="Aptos" w:cs="Aptos"/>
          <w:noProof w:val="0"/>
          <w:sz w:val="24"/>
          <w:szCs w:val="24"/>
          <w:lang w:val="fr-FR"/>
        </w:rPr>
        <w:t>सत्य है (satya hai) = est réel(le)</w:t>
      </w:r>
    </w:p>
    <w:p xmlns:wp14="http://schemas.microsoft.com/office/word/2010/wordml" w:rsidP="03B027B1" wp14:paraId="0EE08BC4" wp14:textId="584C393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027B1" w:rsidR="26E3B141">
        <w:rPr>
          <w:rFonts w:ascii="Aptos" w:hAnsi="Aptos" w:eastAsia="Aptos" w:cs="Aptos"/>
          <w:noProof w:val="0"/>
          <w:sz w:val="24"/>
          <w:szCs w:val="24"/>
          <w:lang w:val="fr-FR"/>
        </w:rPr>
        <w:t>चैतन्य है (caitanya hai) = est conscient(e)</w:t>
      </w:r>
    </w:p>
    <w:p xmlns:wp14="http://schemas.microsoft.com/office/word/2010/wordml" w:rsidP="03B027B1" wp14:paraId="4AB46A63" wp14:textId="162C47D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027B1" w:rsidR="26E3B141">
        <w:rPr>
          <w:rFonts w:ascii="Aptos" w:hAnsi="Aptos" w:eastAsia="Aptos" w:cs="Aptos"/>
          <w:noProof w:val="0"/>
          <w:sz w:val="24"/>
          <w:szCs w:val="24"/>
          <w:lang w:val="fr-FR"/>
        </w:rPr>
        <w:t>क्योंकि (kyoṃki) = parce que</w:t>
      </w:r>
    </w:p>
    <w:p xmlns:wp14="http://schemas.microsoft.com/office/word/2010/wordml" w:rsidP="03B027B1" wp14:paraId="14BB58AA" wp14:textId="7D8A274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027B1" w:rsidR="26E3B141">
        <w:rPr>
          <w:rFonts w:ascii="Aptos" w:hAnsi="Aptos" w:eastAsia="Aptos" w:cs="Aptos"/>
          <w:noProof w:val="0"/>
          <w:sz w:val="24"/>
          <w:szCs w:val="24"/>
          <w:lang w:val="fr-FR"/>
        </w:rPr>
        <w:t>अमर है (amar hai) = est immortel(le)</w:t>
      </w:r>
    </w:p>
    <w:p xmlns:wp14="http://schemas.microsoft.com/office/word/2010/wordml" w:rsidP="03B027B1" wp14:paraId="5895B9F3" wp14:textId="7E29921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3B027B1" wp14:paraId="0DE43DD7" wp14:textId="2D8D8D7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3B027B1" w:rsidR="3EDCAED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3B027B1" wp14:paraId="659D9FE8" wp14:textId="4800253B">
      <w:pPr>
        <w:spacing w:before="240" w:beforeAutospacing="off" w:after="240" w:afterAutospacing="off"/>
      </w:pP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Sujet unique avec prédicats multiples</w:t>
      </w:r>
      <w:r>
        <w:br/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सत्य है (ātmā satya hai)</w:t>
      </w:r>
      <w:r>
        <w:br/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(आत्मा) चैतन्य है (caitanya hai)</w:t>
      </w:r>
    </w:p>
    <w:p xmlns:wp14="http://schemas.microsoft.com/office/word/2010/wordml" w:rsidP="03B027B1" wp14:paraId="1B33277C" wp14:textId="631F6549">
      <w:pPr>
        <w:spacing w:before="240" w:beforeAutospacing="off" w:after="240" w:afterAutospacing="off"/>
      </w:pP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sujet </w:t>
      </w: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répété, mais reste compris.</w:t>
      </w:r>
    </w:p>
    <w:p xmlns:wp14="http://schemas.microsoft.com/office/word/2010/wordml" wp14:paraId="40C0FA5E" wp14:textId="700CB3D7"/>
    <w:p xmlns:wp14="http://schemas.microsoft.com/office/word/2010/wordml" w:rsidP="03B027B1" wp14:paraId="7294CC87" wp14:textId="1DD5462C">
      <w:pPr>
        <w:spacing w:before="240" w:beforeAutospacing="off" w:after="240" w:afterAutospacing="off"/>
      </w:pP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Structure avec “है” (hai)</w:t>
      </w:r>
      <w:r>
        <w:br/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Chaque segment suit :</w:t>
      </w:r>
      <w:r>
        <w:br/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nom + adjectif + </w:t>
      </w: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“est”</w:t>
      </w:r>
    </w:p>
    <w:p xmlns:wp14="http://schemas.microsoft.com/office/word/2010/wordml" w:rsidP="03B027B1" wp14:paraId="5201DD4C" wp14:textId="7EB3F43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सत्य है (satya hai)</w:t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 réel</w:t>
      </w:r>
    </w:p>
    <w:p xmlns:wp14="http://schemas.microsoft.com/office/word/2010/wordml" w:rsidP="03B027B1" wp14:paraId="4DF5176A" wp14:textId="4B8234C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चैतन्य है (caitanya hai)</w:t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 conscient</w:t>
      </w:r>
    </w:p>
    <w:p xmlns:wp14="http://schemas.microsoft.com/office/word/2010/wordml" w:rsidP="03B027B1" wp14:paraId="473B0EDF" wp14:textId="3C029F8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अमर है (amar hai)</w:t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 immortel</w:t>
      </w:r>
    </w:p>
    <w:p xmlns:wp14="http://schemas.microsoft.com/office/word/2010/wordml" wp14:paraId="42E34FB3" wp14:textId="1369E8E7"/>
    <w:p xmlns:wp14="http://schemas.microsoft.com/office/word/2010/wordml" w:rsidP="03B027B1" wp14:paraId="2C2A3A57" wp14:textId="1C81F366">
      <w:pPr>
        <w:spacing w:before="240" w:beforeAutospacing="off" w:after="240" w:afterAutospacing="off"/>
      </w:pP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Rôle de “क्योंकि (kyoṃki)”</w:t>
      </w:r>
      <w:r>
        <w:br/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क्योंकि (kyoṃki)</w:t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introduit une cause : “parce que”</w:t>
      </w:r>
    </w:p>
    <w:p xmlns:wp14="http://schemas.microsoft.com/office/word/2010/wordml" w:rsidP="03B027B1" wp14:paraId="60F301BE" wp14:textId="68B2D67A">
      <w:pPr>
        <w:spacing w:before="240" w:beforeAutospacing="off" w:after="240" w:afterAutospacing="off"/>
      </w:pP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ici, la relation est </w:t>
      </w: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philosophique</w:t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>, pas logique au sens scientifique.</w:t>
      </w:r>
    </w:p>
    <w:p xmlns:wp14="http://schemas.microsoft.com/office/word/2010/wordml" wp14:paraId="27A78182" wp14:textId="12A119C8"/>
    <w:p xmlns:wp14="http://schemas.microsoft.com/office/word/2010/wordml" w:rsidP="03B027B1" wp14:paraId="2FB06BD8" wp14:textId="0A514D13">
      <w:pPr>
        <w:spacing w:before="240" w:beforeAutospacing="off" w:after="240" w:afterAutospacing="off"/>
      </w:pP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4. Adjectifs stables</w:t>
      </w:r>
      <w:r>
        <w:br/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Les adjectifs </w:t>
      </w: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सत्य (satya)</w:t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चैतन्य (caitanya)</w:t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अमर (amar)</w:t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changent pas ici, même avec </w:t>
      </w: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84F26CC" wp14:textId="716AA15B"/>
    <w:p xmlns:wp14="http://schemas.microsoft.com/office/word/2010/wordml" w:rsidP="03B027B1" wp14:paraId="40A5C32D" wp14:textId="7FA7D073">
      <w:pPr>
        <w:pStyle w:val="Heading2"/>
      </w:pPr>
      <w:r w:rsidRPr="03B027B1" w:rsidR="79148A8B">
        <w:rPr>
          <w:noProof w:val="0"/>
          <w:lang w:val="fr-FR"/>
        </w:rPr>
        <w:t xml:space="preserve">🌼 </w:t>
      </w:r>
      <w:r w:rsidRPr="03B027B1" w:rsidR="79148A8B">
        <w:rPr>
          <w:noProof w:val="0"/>
          <w:lang w:val="fr-FR"/>
        </w:rPr>
        <w:t>Points de compréhension (essentiel)</w:t>
      </w:r>
    </w:p>
    <w:p xmlns:wp14="http://schemas.microsoft.com/office/word/2010/wordml" w:rsidP="03B027B1" wp14:paraId="006DF414" wp14:textId="60D593ED">
      <w:pPr>
        <w:spacing w:before="240" w:beforeAutospacing="off" w:after="240" w:afterAutospacing="off"/>
      </w:pP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Sens profond de “सत्य (satya)”</w:t>
      </w:r>
      <w:r>
        <w:br/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सत्य (satya)</w:t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veut pas seulement dire “vrai”</w:t>
      </w:r>
      <w:r>
        <w:br/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:</w:t>
      </w:r>
    </w:p>
    <w:p xmlns:wp14="http://schemas.microsoft.com/office/word/2010/wordml" w:rsidP="03B027B1" wp14:paraId="5284EC6F" wp14:textId="1254305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>réel au sens ultime</w:t>
      </w:r>
    </w:p>
    <w:p xmlns:wp14="http://schemas.microsoft.com/office/word/2010/wordml" w:rsidP="03B027B1" wp14:paraId="51BB8151" wp14:textId="1960C62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>permanent</w:t>
      </w:r>
    </w:p>
    <w:p xmlns:wp14="http://schemas.microsoft.com/office/word/2010/wordml" w:rsidP="03B027B1" wp14:paraId="648E3478" wp14:textId="1CB63AD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>non illusoire</w:t>
      </w:r>
    </w:p>
    <w:p xmlns:wp14="http://schemas.microsoft.com/office/word/2010/wordml" w:rsidP="03B027B1" wp14:paraId="6D7662DC" wp14:textId="57CB16A6">
      <w:pPr>
        <w:spacing w:before="240" w:beforeAutospacing="off" w:after="240" w:afterAutospacing="off"/>
      </w:pP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  <w:r>
        <w:br/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सत्य है (ātmā satya hai)</w:t>
      </w:r>
      <w:r>
        <w:br/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l’âme est une réalité véritable</w:t>
      </w:r>
    </w:p>
    <w:p xmlns:wp14="http://schemas.microsoft.com/office/word/2010/wordml" wp14:paraId="0979FB35" wp14:textId="24EE8C14"/>
    <w:p xmlns:wp14="http://schemas.microsoft.com/office/word/2010/wordml" w:rsidP="03B027B1" wp14:paraId="65038ECF" wp14:textId="22245F66">
      <w:pPr>
        <w:spacing w:before="240" w:beforeAutospacing="off" w:after="240" w:afterAutospacing="off"/>
      </w:pP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Sens de “चैतन्य (caitanya)”</w:t>
      </w:r>
      <w:r>
        <w:br/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चैतन्य (caitanya)</w:t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:rsidP="03B027B1" wp14:paraId="06356FC3" wp14:textId="4C5E83D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>conscient</w:t>
      </w:r>
    </w:p>
    <w:p xmlns:wp14="http://schemas.microsoft.com/office/word/2010/wordml" w:rsidP="03B027B1" wp14:paraId="6DD10F0F" wp14:textId="7A62B8F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>doté de conscience</w:t>
      </w:r>
    </w:p>
    <w:p xmlns:wp14="http://schemas.microsoft.com/office/word/2010/wordml" w:rsidP="03B027B1" wp14:paraId="7F3FB0AE" wp14:textId="4364DC8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>opposé à la matière (inerte)</w:t>
      </w:r>
    </w:p>
    <w:p xmlns:wp14="http://schemas.microsoft.com/office/word/2010/wordml" w:rsidP="03B027B1" wp14:paraId="7A4B763A" wp14:textId="3F61A99D">
      <w:pPr>
        <w:spacing w:before="240" w:beforeAutospacing="off" w:after="240" w:afterAutospacing="off"/>
      </w:pP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  <w:r>
        <w:br/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चैतन्य है (caitanya hai)</w:t>
      </w:r>
      <w:r>
        <w:br/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(elle) est consciente par nature</w:t>
      </w:r>
    </w:p>
    <w:p xmlns:wp14="http://schemas.microsoft.com/office/word/2010/wordml" wp14:paraId="601937E3" wp14:textId="37D04A52"/>
    <w:p xmlns:wp14="http://schemas.microsoft.com/office/word/2010/wordml" w:rsidP="03B027B1" wp14:paraId="5AA01DF7" wp14:textId="16EC0164">
      <w:pPr>
        <w:spacing w:before="240" w:beforeAutospacing="off" w:after="240" w:afterAutospacing="off"/>
      </w:pP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Sens de “अमर (amar)”</w:t>
      </w:r>
      <w:r>
        <w:br/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अमर (amar)</w:t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immortel</w:t>
      </w:r>
    </w:p>
    <w:p xmlns:wp14="http://schemas.microsoft.com/office/word/2010/wordml" w:rsidP="03B027B1" wp14:paraId="3980C757" wp14:textId="5BCE47CE">
      <w:pPr>
        <w:spacing w:before="240" w:beforeAutospacing="off" w:after="240" w:afterAutospacing="off"/>
      </w:pP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  <w:r>
        <w:br/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अमर है (amar hai)</w:t>
      </w:r>
      <w:r>
        <w:br/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(elle) ne meurt pas, elle est éternelle</w:t>
      </w:r>
    </w:p>
    <w:p xmlns:wp14="http://schemas.microsoft.com/office/word/2010/wordml" wp14:paraId="6FA90136" wp14:textId="06CD195E"/>
    <w:p xmlns:wp14="http://schemas.microsoft.com/office/word/2010/wordml" w:rsidP="03B027B1" wp14:paraId="0783790A" wp14:textId="2C99EB40">
      <w:pPr>
        <w:spacing w:before="240" w:beforeAutospacing="off" w:after="240" w:afterAutospacing="off"/>
      </w:pP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4. Le lien entre les trois idées</w:t>
      </w:r>
    </w:p>
    <w:p xmlns:wp14="http://schemas.microsoft.com/office/word/2010/wordml" w:rsidP="03B027B1" wp14:paraId="197BCA0A" wp14:textId="7D55A07D">
      <w:pPr>
        <w:spacing w:before="240" w:beforeAutospacing="off" w:after="240" w:afterAutospacing="off"/>
      </w:pP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>La phrase :</w:t>
      </w:r>
      <w:r>
        <w:br/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सत्य है , चैतन्य है क्योंकि अमर है</w:t>
      </w:r>
      <w:r>
        <w:br/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(ātmā satya hai, caitanya hai kyoṃki amar hai)</w:t>
      </w:r>
    </w:p>
    <w:p xmlns:wp14="http://schemas.microsoft.com/office/word/2010/wordml" w:rsidP="03B027B1" wp14:paraId="0EB8F752" wp14:textId="6B502F7D">
      <w:pPr>
        <w:spacing w:before="240" w:beforeAutospacing="off" w:after="240" w:afterAutospacing="off"/>
      </w:pP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>résume une chaîne d’idées implicite :</w:t>
      </w:r>
    </w:p>
    <w:p xmlns:wp14="http://schemas.microsoft.com/office/word/2010/wordml" w:rsidP="03B027B1" wp14:paraId="0661DF89" wp14:textId="33E31460">
      <w:pPr>
        <w:spacing w:before="240" w:beforeAutospacing="off" w:after="240" w:afterAutospacing="off"/>
      </w:pP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अमर (amar)</w:t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immortel</w:t>
      </w:r>
      <w:r>
        <w:br/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donc non matériel</w:t>
      </w:r>
      <w:r>
        <w:br/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donc permanent</w:t>
      </w:r>
      <w:r>
        <w:br/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donc </w:t>
      </w: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सत्य (satya)</w:t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réel</w:t>
      </w:r>
    </w:p>
    <w:p xmlns:wp14="http://schemas.microsoft.com/office/word/2010/wordml" w:rsidP="03B027B1" wp14:paraId="769593A3" wp14:textId="3E9239F4">
      <w:pPr>
        <w:spacing w:before="240" w:beforeAutospacing="off" w:after="240" w:afterAutospacing="off"/>
      </w:pP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>→ et appartenant à un niveau fondamental</w:t>
      </w:r>
      <w:r>
        <w:br/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donc </w:t>
      </w: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चैतन्य (caitanya)</w:t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conscient</w:t>
      </w:r>
    </w:p>
    <w:p xmlns:wp14="http://schemas.microsoft.com/office/word/2010/wordml" wp14:paraId="10397BF7" wp14:textId="55E94CF6"/>
    <w:p xmlns:wp14="http://schemas.microsoft.com/office/word/2010/wordml" w:rsidP="03B027B1" wp14:paraId="7D1C7BC5" wp14:textId="72008D88">
      <w:pPr>
        <w:spacing w:before="240" w:beforeAutospacing="off" w:after="240" w:afterAutospacing="off"/>
      </w:pP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5. Reformulation explicite</w:t>
      </w:r>
    </w:p>
    <w:p xmlns:wp14="http://schemas.microsoft.com/office/word/2010/wordml" w:rsidP="03B027B1" wp14:paraId="4166BE93" wp14:textId="2FC8F5B7">
      <w:pPr>
        <w:spacing w:before="240" w:beforeAutospacing="off" w:after="240" w:afterAutospacing="off"/>
      </w:pP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>On pourrait rendre la logique plus claire ainsi :</w:t>
      </w:r>
    </w:p>
    <w:p xmlns:wp14="http://schemas.microsoft.com/office/word/2010/wordml" w:rsidP="03B027B1" wp14:paraId="6C5E089E" wp14:textId="35B3A794">
      <w:pPr>
        <w:spacing w:before="240" w:beforeAutospacing="off" w:after="240" w:afterAutospacing="off"/>
      </w:pP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>👉 “L’âme est réelle (</w:t>
      </w: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satya</w:t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>) et consciente (</w:t>
      </w: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caitanya</w:t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>), parce qu’elle est immortelle (</w:t>
      </w: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amar</w:t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>) et donc différente de la matière périssable.”</w:t>
      </w:r>
    </w:p>
    <w:p xmlns:wp14="http://schemas.microsoft.com/office/word/2010/wordml" wp14:paraId="6B8B6EAF" wp14:textId="359B56FF"/>
    <w:p xmlns:wp14="http://schemas.microsoft.com/office/word/2010/wordml" w:rsidP="03B027B1" wp14:paraId="3DFEF7B8" wp14:textId="213B16C6">
      <w:pPr>
        <w:pStyle w:val="Heading2"/>
      </w:pPr>
      <w:r w:rsidRPr="03B027B1" w:rsidR="79148A8B">
        <w:rPr>
          <w:noProof w:val="0"/>
          <w:lang w:val="fr-FR"/>
        </w:rPr>
        <w:t xml:space="preserve">🌼 </w:t>
      </w:r>
      <w:r w:rsidRPr="03B027B1" w:rsidR="79148A8B">
        <w:rPr>
          <w:noProof w:val="0"/>
          <w:lang w:val="fr-FR"/>
        </w:rPr>
        <w:t>Remarque contextuelle (BK)</w:t>
      </w:r>
    </w:p>
    <w:p xmlns:wp14="http://schemas.microsoft.com/office/word/2010/wordml" w:rsidP="03B027B1" wp14:paraId="5D24FB65" wp14:textId="607BD36E">
      <w:pPr>
        <w:spacing w:before="240" w:beforeAutospacing="off" w:after="240" w:afterAutospacing="off"/>
      </w:pP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>Dans ce type d’enseignement :</w:t>
      </w:r>
    </w:p>
    <w:p xmlns:wp14="http://schemas.microsoft.com/office/word/2010/wordml" w:rsidP="03B027B1" wp14:paraId="3EE30B04" wp14:textId="78F1497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>le corps = matériel, changeant</w:t>
      </w:r>
    </w:p>
    <w:p xmlns:wp14="http://schemas.microsoft.com/office/word/2010/wordml" w:rsidP="03B027B1" wp14:paraId="63A77369" wp14:textId="261B3FC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>l’âme (</w:t>
      </w: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</w:t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>) =</w:t>
      </w:r>
    </w:p>
    <w:p xmlns:wp14="http://schemas.microsoft.com/office/word/2010/wordml" w:rsidP="03B027B1" wp14:paraId="4D245650" wp14:textId="1EE1F4B0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अमर (amar)</w:t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immortelle</w:t>
      </w:r>
    </w:p>
    <w:p xmlns:wp14="http://schemas.microsoft.com/office/word/2010/wordml" w:rsidP="03B027B1" wp14:paraId="2BAD0A63" wp14:textId="47A5FEEB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चैतन्य (caitanya)</w:t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consciente</w:t>
      </w:r>
    </w:p>
    <w:p xmlns:wp14="http://schemas.microsoft.com/office/word/2010/wordml" w:rsidP="03B027B1" wp14:paraId="4086F66D" wp14:textId="4BCA97BD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027B1" w:rsidR="79148A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सत्य (satya)</w:t>
      </w: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réelle</w:t>
      </w:r>
    </w:p>
    <w:p xmlns:wp14="http://schemas.microsoft.com/office/word/2010/wordml" w:rsidP="03B027B1" wp14:paraId="78882609" wp14:textId="7785A42B">
      <w:pPr>
        <w:spacing w:before="240" w:beforeAutospacing="off" w:after="240" w:afterAutospacing="off"/>
      </w:pP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>👉 La phrase sert à définir la nature essentielle de l’âme.</w:t>
      </w:r>
    </w:p>
    <w:p xmlns:wp14="http://schemas.microsoft.com/office/word/2010/wordml" wp14:paraId="4AE8F200" wp14:textId="26222B27"/>
    <w:p xmlns:wp14="http://schemas.microsoft.com/office/word/2010/wordml" w:rsidP="03B027B1" wp14:paraId="14EF1FCC" wp14:textId="6E54E21B">
      <w:pPr>
        <w:pStyle w:val="Heading2"/>
      </w:pPr>
      <w:r w:rsidRPr="03B027B1" w:rsidR="79148A8B">
        <w:rPr>
          <w:noProof w:val="0"/>
          <w:lang w:val="fr-FR"/>
        </w:rPr>
        <w:t xml:space="preserve">🌼 </w:t>
      </w:r>
      <w:r w:rsidRPr="03B027B1" w:rsidR="79148A8B">
        <w:rPr>
          <w:noProof w:val="0"/>
          <w:lang w:val="fr-FR"/>
        </w:rPr>
        <w:t>Traduction enrichie finale</w:t>
      </w:r>
    </w:p>
    <w:p xmlns:wp14="http://schemas.microsoft.com/office/word/2010/wordml" w:rsidP="03B027B1" wp14:paraId="6727FBBB" wp14:textId="6AEBB691">
      <w:pPr>
        <w:spacing w:before="240" w:beforeAutospacing="off" w:after="240" w:afterAutospacing="off"/>
      </w:pPr>
      <w:r w:rsidRPr="03B027B1" w:rsidR="79148A8B">
        <w:rPr>
          <w:rFonts w:ascii="Aptos" w:hAnsi="Aptos" w:eastAsia="Aptos" w:cs="Aptos"/>
          <w:noProof w:val="0"/>
          <w:sz w:val="24"/>
          <w:szCs w:val="24"/>
          <w:lang w:val="fr-FR"/>
        </w:rPr>
        <w:t>L’âme (ātmā) est une réalité véritable (satya) et consciente (caitanya), parce qu’elle est immortelle (amar).</w:t>
      </w:r>
    </w:p>
    <w:p xmlns:wp14="http://schemas.microsoft.com/office/word/2010/wordml" w:rsidP="03B027B1" wp14:paraId="72BFF8F3" wp14:textId="2E8F38A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3B027B1" wp14:paraId="3913F8BB" wp14:textId="327B7A5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3B027B1" wp14:paraId="0A99C63F" wp14:textId="5F3E86D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3B027B1" w:rsidR="725E1E8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03B027B1" wp14:paraId="40F813E4" wp14:textId="36A24EE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0C2F44F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4e89a4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6061f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85196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8086b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f7d83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0968d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e6c06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8DD570"/>
    <w:rsid w:val="02B1DE47"/>
    <w:rsid w:val="036B3CED"/>
    <w:rsid w:val="03B027B1"/>
    <w:rsid w:val="0936FA91"/>
    <w:rsid w:val="26E3B141"/>
    <w:rsid w:val="2ADE43AF"/>
    <w:rsid w:val="310A2F9D"/>
    <w:rsid w:val="3333B898"/>
    <w:rsid w:val="33AA18C0"/>
    <w:rsid w:val="398DD570"/>
    <w:rsid w:val="3EDCAEDB"/>
    <w:rsid w:val="45F1C48F"/>
    <w:rsid w:val="57E870F3"/>
    <w:rsid w:val="612D7A73"/>
    <w:rsid w:val="6AD031F6"/>
    <w:rsid w:val="6BA0A708"/>
    <w:rsid w:val="725E1E88"/>
    <w:rsid w:val="76C66B60"/>
    <w:rsid w:val="79148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DD570"/>
  <w15:chartTrackingRefBased/>
  <w15:docId w15:val="{E9E7EEA0-AE6C-4362-B554-E7798D07A92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3B027B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3B027B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3B027B1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3c38d29d648461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2026-03-17T07:19:58.9943558Z</dcterms:created>
  <dcterms:modified xsi:type="dcterms:W3CDTF">2026-03-17T07:28:42.6265843Z</dcterms:modified>
  <dc:creator>Jacques VUILLAUME</dc:creator>
  <lastModifiedBy>Jacques VUILLAUME</lastModifiedBy>
</coreProperties>
</file>