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3F4B12" wp14:paraId="1E089A2B" wp14:textId="7E5721C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3F4B12" w:rsidR="792C392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02 avril 2026</w:t>
      </w:r>
    </w:p>
    <w:p xmlns:wp14="http://schemas.microsoft.com/office/word/2010/wordml" w:rsidP="0D3F4B12" wp14:paraId="0D47AC23" wp14:textId="0D78DEA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3F4B12" wp14:paraId="00E75731" wp14:textId="49E077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3F4B12" w:rsidR="792C392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02 avril 2026</w:t>
      </w:r>
    </w:p>
    <w:p xmlns:wp14="http://schemas.microsoft.com/office/word/2010/wordml" w:rsidP="0D3F4B12" wp14:paraId="7C0F5D5B" wp14:textId="7E1ABC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3F4B12" wp14:paraId="47445FA9" wp14:textId="175325D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D3F4B12" wp14:paraId="46FD8D9E" wp14:textId="42FB3811">
      <w:pPr>
        <w:pStyle w:val="Normal"/>
        <w:spacing w:after="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जन्म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रावण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जन्म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होता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D3F4B12" wp14:paraId="641B743E" wp14:textId="4BF5788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3F4B12" wp14:paraId="02168A34" wp14:textId="7745FA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D3F4B12" wp14:paraId="1497A099" wp14:textId="01BD2D9E">
      <w:pPr>
        <w:pStyle w:val="Normal"/>
        <w:spacing w:after="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janma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rāvaṇ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janma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hotā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0D3F4B12" wp14:paraId="18B41675" wp14:textId="2EFEAFE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3F4B12" wp14:paraId="466BA3FA" wp14:textId="028A2A3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D3F4B12" wp14:paraId="3AEAACD6" wp14:textId="2486EB4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même que le Père (Dieu) a une naissance (une apparition), 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Rāvaṇa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aussi a une naissance.</w:t>
      </w:r>
    </w:p>
    <w:p xmlns:wp14="http://schemas.microsoft.com/office/word/2010/wordml" w:rsidP="0D3F4B12" wp14:paraId="4DFAA605" wp14:textId="2AC3FCDD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Autrement dit : chacun apparaît à un moment précis dans le cycle du monde.</w:t>
      </w:r>
    </w:p>
    <w:p xmlns:wp14="http://schemas.microsoft.com/office/word/2010/wordml" w:rsidP="0D3F4B12" wp14:paraId="762F8D04" wp14:textId="10A30BC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3F4B12" wp14:paraId="4E06B599" wp14:textId="2CF2832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3F4B12" w:rsidR="792C392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D3F4B12" wp14:paraId="1A53A6A5" wp14:textId="1E6014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(Dieu, Shiv Baba) </w:t>
      </w:r>
    </w:p>
    <w:p xmlns:wp14="http://schemas.microsoft.com/office/word/2010/wordml" w:rsidP="0D3F4B12" wp14:paraId="513446FF" wp14:textId="08013C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</w:t>
      </w:r>
    </w:p>
    <w:p xmlns:wp14="http://schemas.microsoft.com/office/word/2010/wordml" w:rsidP="0D3F4B12" wp14:paraId="6BA8974A" wp14:textId="17E3D3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 / également </w:t>
      </w:r>
    </w:p>
    <w:p xmlns:wp14="http://schemas.microsoft.com/office/word/2010/wordml" w:rsidP="0D3F4B12" wp14:paraId="4E6D8A1D" wp14:textId="00FF54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 (janma)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naissance </w:t>
      </w:r>
    </w:p>
    <w:p xmlns:wp14="http://schemas.microsoft.com/office/word/2010/wordml" w:rsidP="0D3F4B12" wp14:paraId="08F7144D" wp14:textId="303CED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</w:t>
      </w:r>
    </w:p>
    <w:p xmlns:wp14="http://schemas.microsoft.com/office/word/2010/wordml" w:rsidP="0D3F4B12" wp14:paraId="7DDA8CF3" wp14:textId="4A30B1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alors / donc / mise en relation </w:t>
      </w:r>
    </w:p>
    <w:p xmlns:wp14="http://schemas.microsoft.com/office/word/2010/wordml" w:rsidP="0D3F4B12" wp14:paraId="003B3DF4" wp14:textId="79AFDF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(rāvaṇ)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Rāvaṇa (symbole de l’ego, du vice, de la chute) </w:t>
      </w:r>
    </w:p>
    <w:p xmlns:wp14="http://schemas.microsoft.com/office/word/2010/wordml" w:rsidP="0D3F4B12" wp14:paraId="0E162E55" wp14:textId="3DA056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produit / a lieu (de façon régulière, cyclique)</w:t>
      </w:r>
    </w:p>
    <w:p xmlns:wp14="http://schemas.microsoft.com/office/word/2010/wordml" w:rsidP="0D3F4B12" wp14:paraId="0EC53AFC" wp14:textId="245CD49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3F4B12" wp14:paraId="1B7F929A" wp14:textId="4D4FF0D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3F4B12" w:rsidR="792C392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3F4B12" wp14:paraId="20D3962B" wp14:textId="0E431D7D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1️⃣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parallèle emphatique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D3F4B12" w:rsidR="792C39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बाप का भी… रावण का भी…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“le Père aussi… Rāvaṇa aussi…”</w:t>
      </w:r>
    </w:p>
    <w:p xmlns:wp14="http://schemas.microsoft.com/office/word/2010/wordml" w:rsidP="0D3F4B12" wp14:paraId="18159B37" wp14:textId="546DBF61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Cette structure sert à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mettre en miroir deux réalités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pas forcément au même moment.</w:t>
      </w:r>
    </w:p>
    <w:p xmlns:wp14="http://schemas.microsoft.com/office/word/2010/wordml" wp14:paraId="04B44C6A" wp14:textId="673969A5"/>
    <w:p xmlns:wp14="http://schemas.microsoft.com/office/word/2010/wordml" w:rsidP="0D3F4B12" wp14:paraId="6D4AD26B" wp14:textId="0E8329E7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2️⃣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Valeur de “तो” (to)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Ici, “तो” marque une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 logique implicite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“de la même manière… alors…”</w:t>
      </w:r>
    </w:p>
    <w:p xmlns:wp14="http://schemas.microsoft.com/office/word/2010/wordml" w:rsidP="0D3F4B12" wp14:paraId="4FE1765D" wp14:textId="60A2C574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💡 Très courant en hindi : le “si” (अगर / agar) est souvent sous-entendu.</w:t>
      </w:r>
    </w:p>
    <w:p xmlns:wp14="http://schemas.microsoft.com/office/word/2010/wordml" wp14:paraId="7717FACA" wp14:textId="5EC6E9DB"/>
    <w:p xmlns:wp14="http://schemas.microsoft.com/office/word/2010/wordml" w:rsidP="0D3F4B12" wp14:paraId="1E05CBBA" wp14:textId="5E653EC5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3️⃣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Différence clé : है vs होता है</w:t>
      </w:r>
    </w:p>
    <w:p xmlns:wp14="http://schemas.microsoft.com/office/word/2010/wordml" w:rsidP="0D3F4B12" wp14:paraId="5FC317A6" wp14:textId="7D9B5E3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état, vérité simple </w:t>
      </w:r>
    </w:p>
    <w:p xmlns:wp14="http://schemas.microsoft.com/office/word/2010/wordml" w:rsidP="0D3F4B12" wp14:paraId="7E0FC0D5" wp14:textId="0C36A67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होता है (hotā hai)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phénomène habituel, loi du cycle </w:t>
      </w:r>
    </w:p>
    <w:p xmlns:wp14="http://schemas.microsoft.com/office/word/2010/wordml" w:rsidP="0D3F4B12" wp14:paraId="4EE89486" wp14:textId="59D4D8C3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xmlns:wp14="http://schemas.microsoft.com/office/word/2010/wordml" w:rsidP="0D3F4B12" wp14:paraId="1A673090" wp14:textId="6865993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“est / a une naissance” (fait établi) </w:t>
      </w:r>
    </w:p>
    <w:p xmlns:wp14="http://schemas.microsoft.com/office/word/2010/wordml" w:rsidP="0D3F4B12" wp14:paraId="51BAC933" wp14:textId="436B46B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Rāvaṇa “apparaît (régulièrement dans le cycle)” </w:t>
      </w:r>
    </w:p>
    <w:p xmlns:wp14="http://schemas.microsoft.com/office/word/2010/wordml" w:rsidP="0D3F4B12" wp14:paraId="6B756CA4" wp14:textId="67308BC8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➡️ nuance subtile mais très importante</w:t>
      </w:r>
    </w:p>
    <w:p xmlns:wp14="http://schemas.microsoft.com/office/word/2010/wordml" wp14:paraId="0AF91B84" wp14:textId="5D20197D"/>
    <w:p xmlns:wp14="http://schemas.microsoft.com/office/word/2010/wordml" w:rsidP="0D3F4B12" wp14:paraId="64921DAB" wp14:textId="3E0A391F">
      <w:pPr>
        <w:pStyle w:val="Heading2"/>
      </w:pPr>
      <w:r w:rsidRPr="0D3F4B12" w:rsidR="792C392A">
        <w:rPr>
          <w:noProof w:val="0"/>
          <w:lang w:val="fr-FR"/>
        </w:rPr>
        <w:t xml:space="preserve">🌱 </w:t>
      </w:r>
      <w:r w:rsidRPr="0D3F4B12" w:rsidR="792C392A">
        <w:rPr>
          <w:noProof w:val="0"/>
          <w:lang w:val="fr-FR"/>
        </w:rPr>
        <w:t>Explication profonde (sens spirituel)</w:t>
      </w:r>
    </w:p>
    <w:p xmlns:wp14="http://schemas.microsoft.com/office/word/2010/wordml" w:rsidP="0D3F4B12" wp14:paraId="22807B7E" wp14:textId="17A1C440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parle du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drama cyclique du monde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3F4B12" wp14:paraId="4EA2B2A6" wp14:textId="5E41C438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Elle ne dit PAS que les deux apparaissent en même temps ❌</w:t>
      </w:r>
      <w:r w:rsidRPr="0D3F4B12" w:rsidR="0CF8AD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qu’ils ont chacun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leur moment d’apparition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</w:t>
      </w:r>
    </w:p>
    <w:p xmlns:wp14="http://schemas.microsoft.com/office/word/2010/wordml" wp14:paraId="65747C81" wp14:textId="3E77EAA5"/>
    <w:p xmlns:wp14="http://schemas.microsoft.com/office/word/2010/wordml" w:rsidP="0D3F4B12" wp14:paraId="75A85401" wp14:textId="7DC0BC33">
      <w:pPr>
        <w:pStyle w:val="Heading2"/>
      </w:pPr>
      <w:r w:rsidRPr="0D3F4B12" w:rsidR="792C392A">
        <w:rPr>
          <w:noProof w:val="0"/>
          <w:lang w:val="fr-FR"/>
        </w:rPr>
        <w:t xml:space="preserve">🔄 </w:t>
      </w:r>
      <w:r w:rsidRPr="0D3F4B12" w:rsidR="792C392A">
        <w:rPr>
          <w:noProof w:val="0"/>
          <w:lang w:val="fr-FR"/>
        </w:rPr>
        <w:t>Le cycle complet</w:t>
      </w:r>
    </w:p>
    <w:p xmlns:wp14="http://schemas.microsoft.com/office/word/2010/wordml" w:rsidP="0D3F4B12" wp14:paraId="70F15D15" wp14:textId="68A955C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🌞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Âge d’or + d’argent (paradis)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 de Rāvaṇa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pureté naturelle </w:t>
      </w:r>
    </w:p>
    <w:p xmlns:wp14="http://schemas.microsoft.com/office/word/2010/wordml" w:rsidP="0D3F4B12" wp14:paraId="52E6384F" wp14:textId="75C9A2A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🔻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Début âge de cuivre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apparition de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Rāvaṇa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début de la chute (ego, dualité) </w:t>
      </w:r>
    </w:p>
    <w:p xmlns:wp14="http://schemas.microsoft.com/office/word/2010/wordml" w:rsidP="0D3F4B12" wp14:paraId="041E31C1" wp14:textId="3BB4795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🌑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 âge de fer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descente du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(Shiva)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début de la transformation </w:t>
      </w:r>
    </w:p>
    <w:p xmlns:wp14="http://schemas.microsoft.com/office/word/2010/wordml" wp14:paraId="18DEB6AF" wp14:textId="139B4D2F"/>
    <w:p xmlns:wp14="http://schemas.microsoft.com/office/word/2010/wordml" w:rsidP="0D3F4B12" wp14:paraId="60050C19" wp14:textId="3A42F6C0">
      <w:pPr>
        <w:pStyle w:val="Heading2"/>
      </w:pPr>
      <w:r w:rsidRPr="0D3F4B12" w:rsidR="792C392A">
        <w:rPr>
          <w:noProof w:val="0"/>
          <w:lang w:val="fr-FR"/>
        </w:rPr>
        <w:t xml:space="preserve">⚖️ </w:t>
      </w:r>
      <w:r w:rsidRPr="0D3F4B12" w:rsidR="792C392A">
        <w:rPr>
          <w:noProof w:val="0"/>
          <w:lang w:val="fr-FR"/>
        </w:rPr>
        <w:t>Pourquoi les mettre en parallèle ?</w:t>
      </w:r>
    </w:p>
    <w:p xmlns:wp14="http://schemas.microsoft.com/office/word/2010/wordml" w:rsidP="0D3F4B12" wp14:paraId="0394D6E0" wp14:textId="5053731D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hindi exprime ici une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universelle du cycle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D3F4B12" wp14:paraId="62183B6F" wp14:textId="1264626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= force d’élévation 🕊️ </w:t>
      </w:r>
    </w:p>
    <w:p xmlns:wp14="http://schemas.microsoft.com/office/word/2010/wordml" w:rsidP="0D3F4B12" wp14:paraId="35BB9FB7" wp14:textId="5356932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Rāvaṇa = force de chute 🔻 </w:t>
      </w:r>
    </w:p>
    <w:p xmlns:wp14="http://schemas.microsoft.com/office/word/2010/wordml" w:rsidP="0D3F4B12" wp14:paraId="18D44EB8" wp14:textId="2434A717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Les deux font partie du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fonctionnement du drama</w:t>
      </w:r>
    </w:p>
    <w:p xmlns:wp14="http://schemas.microsoft.com/office/word/2010/wordml" w:rsidP="0D3F4B12" wp14:paraId="0666424D" wp14:textId="2A7C121C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0D3F4B12" wp14:paraId="1BC5DDBF" wp14:textId="02F6701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pas simultanés </w:t>
      </w:r>
    </w:p>
    <w:p xmlns:wp14="http://schemas.microsoft.com/office/word/2010/wordml" w:rsidP="0D3F4B12" wp14:paraId="33B5C722" wp14:textId="41B4F9F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complémentaires dans le cycle </w:t>
      </w:r>
    </w:p>
    <w:p xmlns:wp14="http://schemas.microsoft.com/office/word/2010/wordml" wp14:paraId="190FA906" wp14:textId="5F612510"/>
    <w:p xmlns:wp14="http://schemas.microsoft.com/office/word/2010/wordml" w:rsidP="0D3F4B12" wp14:paraId="5926C32F" wp14:textId="0A727F98">
      <w:pPr>
        <w:pStyle w:val="Heading2"/>
      </w:pPr>
      <w:r w:rsidRPr="0D3F4B12" w:rsidR="792C392A">
        <w:rPr>
          <w:noProof w:val="0"/>
          <w:lang w:val="fr-FR"/>
        </w:rPr>
        <w:t xml:space="preserve">✨ </w:t>
      </w:r>
      <w:r w:rsidRPr="0D3F4B12" w:rsidR="792C392A">
        <w:rPr>
          <w:noProof w:val="0"/>
          <w:lang w:val="fr-FR"/>
        </w:rPr>
        <w:t>Idée clé à retenir</w:t>
      </w:r>
    </w:p>
    <w:p xmlns:wp14="http://schemas.microsoft.com/office/word/2010/wordml" w:rsidP="0D3F4B12" wp14:paraId="10759DF7" wp14:textId="61915041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Le monde fonctionne en alternance :</w:t>
      </w:r>
    </w:p>
    <w:p xmlns:wp14="http://schemas.microsoft.com/office/word/2010/wordml" w:rsidP="0D3F4B12" wp14:paraId="6CC6B1B1" wp14:textId="29C6FC4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½ cycle →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Rāvaṇa (paradis)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3F4B12" wp14:paraId="6E629C45" wp14:textId="4127584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½ cycle →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avec Rāvaṇa (enfer)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3F4B12" wp14:paraId="1F2F997A" wp14:textId="6B66FA05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Et à la fin :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le Père vient pour </w:t>
      </w:r>
      <w:r w:rsidRPr="0D3F4B12" w:rsidR="792C3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renverser la tendance</w:t>
      </w:r>
    </w:p>
    <w:p xmlns:wp14="http://schemas.microsoft.com/office/word/2010/wordml" wp14:paraId="7950DB82" wp14:textId="28CD8986"/>
    <w:p xmlns:wp14="http://schemas.microsoft.com/office/word/2010/wordml" w:rsidP="0D3F4B12" wp14:paraId="0E5EF12D" wp14:textId="22E4FF81">
      <w:pPr>
        <w:pStyle w:val="Heading2"/>
      </w:pPr>
      <w:r w:rsidRPr="0D3F4B12" w:rsidR="792C392A">
        <w:rPr>
          <w:noProof w:val="0"/>
          <w:lang w:val="fr-FR"/>
        </w:rPr>
        <w:t xml:space="preserve">🪔 </w:t>
      </w:r>
      <w:r w:rsidRPr="0D3F4B12" w:rsidR="792C392A">
        <w:rPr>
          <w:noProof w:val="0"/>
          <w:lang w:val="fr-FR"/>
        </w:rPr>
        <w:t>Reformulation naturelle en français</w:t>
      </w:r>
    </w:p>
    <w:p xmlns:wp14="http://schemas.microsoft.com/office/word/2010/wordml" w:rsidP="0D3F4B12" wp14:paraId="4CCDF884" wp14:textId="44FA483C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“Tout comme le Père apparaît à un moment du cycle, Rāvaṇa aussi apparaît à son moment.”</w:t>
      </w:r>
    </w:p>
    <w:p xmlns:wp14="http://schemas.microsoft.com/office/word/2010/wordml" wp14:paraId="52B4BBF3" wp14:textId="6B5F6433"/>
    <w:p xmlns:wp14="http://schemas.microsoft.com/office/word/2010/wordml" w:rsidP="0D3F4B12" wp14:paraId="1FFC8DD2" wp14:textId="435DEE89">
      <w:pPr>
        <w:pStyle w:val="Heading2"/>
      </w:pPr>
      <w:r w:rsidRPr="0D3F4B12" w:rsidR="792C392A">
        <w:rPr>
          <w:noProof w:val="0"/>
          <w:lang w:val="fr-FR"/>
        </w:rPr>
        <w:t xml:space="preserve">💡 </w:t>
      </w:r>
      <w:r w:rsidRPr="0D3F4B12" w:rsidR="792C392A">
        <w:rPr>
          <w:noProof w:val="0"/>
          <w:lang w:val="fr-FR"/>
        </w:rPr>
        <w:t>Petit bonus linguistique</w:t>
      </w:r>
    </w:p>
    <w:p xmlns:wp14="http://schemas.microsoft.com/office/word/2010/wordml" w:rsidP="0D3F4B12" wp14:paraId="601E10D1" wp14:textId="799C6FCC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Si on voulait enlever toute ambiguïté en hindi, on pourrait dire :</w:t>
      </w:r>
    </w:p>
    <w:p xmlns:wp14="http://schemas.microsoft.com/office/word/2010/wordml" w:rsidP="0D3F4B12" wp14:paraId="7C168261" wp14:textId="0BDCDD16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👉 बाप का जन्म अपने समय पर होता है और रावण का जन्म अपने समय पर होता है ।</w:t>
      </w:r>
      <w:r>
        <w:br/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D3F4B12" w:rsidR="792C39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kā janma apne samay par hotā hai aur rāvaṇ kā janma apne samay par hotā hai</w:t>
      </w: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0D3F4B12" wp14:paraId="4FAD2ACE" wp14:textId="2F4E2E9D">
      <w:pPr>
        <w:spacing w:before="240" w:beforeAutospacing="off" w:after="240" w:afterAutospacing="off"/>
      </w:pPr>
      <w:r w:rsidRPr="0D3F4B12" w:rsidR="792C392A">
        <w:rPr>
          <w:rFonts w:ascii="Aptos" w:hAnsi="Aptos" w:eastAsia="Aptos" w:cs="Aptos"/>
          <w:noProof w:val="0"/>
          <w:sz w:val="24"/>
          <w:szCs w:val="24"/>
          <w:lang w:val="fr-FR"/>
        </w:rPr>
        <w:t>➡️ “Le Père naît à son moment, et Rāvaṇa naît à son moment.”</w:t>
      </w:r>
    </w:p>
    <w:p xmlns:wp14="http://schemas.microsoft.com/office/word/2010/wordml" wp14:paraId="3BFEFB25" wp14:textId="696B27D0"/>
    <w:p w:rsidR="0D3F4B12" w:rsidP="0D3F4B12" w:rsidRDefault="0D3F4B12" w14:paraId="24A1A70C" w14:textId="6442203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0125E3C" w:rsidP="0D3F4B12" w:rsidRDefault="10125E3C" w14:paraId="31CB9FC4" w14:textId="64C5D97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3F4B12" w:rsidR="10125E3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D3F4B12" w:rsidP="0D3F4B12" w:rsidRDefault="0D3F4B12" w14:paraId="0F5C5944" w14:textId="233B46E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5201a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feba5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dc9f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ff3a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c18cc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ea5d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1e0df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692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DB0D9E"/>
    <w:rsid w:val="0CF8ADD3"/>
    <w:rsid w:val="0D3F4B12"/>
    <w:rsid w:val="10125E3C"/>
    <w:rsid w:val="2BB731A2"/>
    <w:rsid w:val="3877061C"/>
    <w:rsid w:val="3EDB0D9E"/>
    <w:rsid w:val="53D935B9"/>
    <w:rsid w:val="551BD83F"/>
    <w:rsid w:val="62EC9F9C"/>
    <w:rsid w:val="6462A80F"/>
    <w:rsid w:val="682BFC73"/>
    <w:rsid w:val="792C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0107"/>
  <w15:chartTrackingRefBased/>
  <w15:docId w15:val="{8DA337C4-7125-4750-A498-3C278AFF5A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3F4B1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3F4B1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3F4B1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8dcbddc337e461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2026-04-02T06:35:37.3504274Z</dcterms:created>
  <dcterms:modified xsi:type="dcterms:W3CDTF">2026-04-02T06:42:22.9463805Z</dcterms:modified>
  <dc:creator>Jacques VUILLAUME</dc:creator>
  <lastModifiedBy>Jacques VUILLAUME</lastModifiedBy>
</coreProperties>
</file>