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FA4FDD1" wp14:paraId="61DD39A1" wp14:textId="6AD76E7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FA4FDD1" w:rsidR="7A0A20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avril 2026</w:t>
      </w:r>
    </w:p>
    <w:p xmlns:wp14="http://schemas.microsoft.com/office/word/2010/wordml" w:rsidP="6FA4FDD1" wp14:paraId="3FAE8D3E" wp14:textId="144B4C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A4FDD1" wp14:paraId="1EBF3F79" wp14:textId="5B58CB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A4FDD1" w:rsidR="7A0A20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avril 2026</w:t>
      </w:r>
    </w:p>
    <w:p xmlns:wp14="http://schemas.microsoft.com/office/word/2010/wordml" w:rsidP="6FA4FDD1" wp14:paraId="6F7BE1BE" wp14:textId="374B59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A4FDD1" wp14:paraId="57CF0D81" wp14:textId="3BDFBD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A4FDD1" w:rsidR="7A0A20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FA4FDD1" wp14:paraId="2721E173" wp14:textId="6C4252E8">
      <w:pPr>
        <w:pStyle w:val="Normal"/>
        <w:spacing w:after="0" w:afterAutospacing="off"/>
      </w:pPr>
      <w:r w:rsidRPr="6FA4FDD1" w:rsidR="7A0A2069">
        <w:rPr>
          <w:rFonts w:ascii="Aptos" w:hAnsi="Aptos" w:eastAsia="Aptos" w:cs="Aptos"/>
          <w:noProof w:val="0"/>
          <w:sz w:val="24"/>
          <w:szCs w:val="24"/>
          <w:lang w:val="fr-FR"/>
        </w:rPr>
        <w:t>जिसको ही संन्यासी काग-विष्टा के समान सुख कहते हैं।</w:t>
      </w:r>
    </w:p>
    <w:p xmlns:wp14="http://schemas.microsoft.com/office/word/2010/wordml" w:rsidP="6FA4FDD1" wp14:paraId="63689948" wp14:textId="05ADD0B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FA4FDD1" wp14:paraId="3506512D" wp14:textId="2835E20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A4FDD1" w:rsidR="7A0A20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FA4FDD1" wp14:paraId="26B2A4B4" wp14:textId="30F2E5F8">
      <w:pPr>
        <w:pStyle w:val="Normal"/>
        <w:spacing w:after="0" w:afterAutospacing="off"/>
      </w:pPr>
      <w:r w:rsidRPr="6FA4FDD1" w:rsidR="7A0A2069">
        <w:rPr>
          <w:rFonts w:ascii="Aptos" w:hAnsi="Aptos" w:eastAsia="Aptos" w:cs="Aptos"/>
          <w:noProof w:val="0"/>
          <w:sz w:val="24"/>
          <w:szCs w:val="24"/>
          <w:lang w:val="fr-FR"/>
        </w:rPr>
        <w:t>jisko hī saṃnyāsī kāga-viṣṭā ke samāna sukha kahte haiṃ.</w:t>
      </w:r>
    </w:p>
    <w:p xmlns:wp14="http://schemas.microsoft.com/office/word/2010/wordml" w:rsidP="6FA4FDD1" wp14:paraId="6C3498D9" wp14:textId="45C204B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FA4FDD1" wp14:paraId="3EE688DF" wp14:textId="05F922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A4FDD1" w:rsidR="7A0A20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FA4FDD1" wp14:paraId="1F19CD47" wp14:textId="66D167C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A4FDD1" w:rsidR="7A0A2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C’est ce bonheur-là même que les </w:t>
      </w:r>
      <w:r w:rsidRPr="6FA4FDD1" w:rsidR="7A0A2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renonçants</w:t>
      </w:r>
      <w:r w:rsidRPr="6FA4FDD1" w:rsidR="7A0A2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disent être semblable à de la fiente de corbeau.</w:t>
      </w:r>
    </w:p>
    <w:p xmlns:wp14="http://schemas.microsoft.com/office/word/2010/wordml" w:rsidP="6FA4FDD1" wp14:paraId="04B31FE5" wp14:textId="5162FD16">
      <w:pPr>
        <w:spacing w:before="240" w:beforeAutospacing="off" w:after="240" w:afterAutospacing="off"/>
      </w:pPr>
      <w:r w:rsidRPr="6FA4FDD1" w:rsidR="7A0A2069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dans le contexte :</w:t>
      </w:r>
    </w:p>
    <w:p xmlns:wp14="http://schemas.microsoft.com/office/word/2010/wordml" w:rsidP="6FA4FDD1" wp14:paraId="0041EFEF" wp14:textId="66C2B8EB">
      <w:pPr>
        <w:spacing w:before="240" w:beforeAutospacing="off" w:after="240" w:afterAutospacing="off"/>
      </w:pPr>
      <w:r w:rsidRPr="6FA4FDD1" w:rsidR="7A0A2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sannyāsīs disent que ce genre de bonheur est comme de la fiente de corbeau.</w:t>
      </w:r>
    </w:p>
    <w:p xmlns:wp14="http://schemas.microsoft.com/office/word/2010/wordml" w:rsidP="6FA4FDD1" wp14:paraId="09A4BB58" wp14:textId="32D300E8">
      <w:pPr>
        <w:spacing w:before="240" w:beforeAutospacing="off" w:after="240" w:afterAutospacing="off"/>
      </w:pPr>
      <w:r w:rsidRPr="6FA4FDD1" w:rsidR="7A0A20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sens est clairement </w:t>
      </w:r>
      <w:r w:rsidRPr="6FA4FDD1" w:rsidR="7A0A2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péjoratif</w:t>
      </w:r>
      <w:r w:rsidRPr="6FA4FDD1" w:rsidR="7A0A20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s’agit d’un bonheur jugé </w:t>
      </w:r>
      <w:r w:rsidRPr="6FA4FDD1" w:rsidR="7A0A20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misérable, sale, sans valeur, méprisable</w:t>
      </w:r>
      <w:r w:rsidRPr="6FA4FDD1" w:rsidR="7A0A20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A4FDD1" wp14:paraId="044B2C71" wp14:textId="72E082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A4FDD1" wp14:paraId="3F9334DB" wp14:textId="1AECFE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A4FDD1" w:rsidR="7A0A20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FA4FDD1" wp14:paraId="50929A66" wp14:textId="27CBECD1">
      <w:pPr>
        <w:pStyle w:val="Heading3"/>
      </w:pPr>
      <w:r w:rsidRPr="6FA4FDD1" w:rsidR="1057E869">
        <w:rPr>
          <w:noProof w:val="0"/>
          <w:lang w:val="fr-FR"/>
        </w:rPr>
        <w:t>• जिसको ही (</w:t>
      </w:r>
      <w:r w:rsidRPr="6FA4FDD1" w:rsidR="1057E869">
        <w:rPr>
          <w:noProof w:val="0"/>
          <w:lang w:val="fr-FR"/>
        </w:rPr>
        <w:t>jisko hī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4221A4EE" wp14:textId="657737A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que / lequel / ce que » </w:t>
      </w:r>
    </w:p>
    <w:p xmlns:wp14="http://schemas.microsoft.com/office/word/2010/wordml" w:rsidP="6FA4FDD1" wp14:paraId="3D389B9C" wp14:textId="60BD8E3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particule d’insistance : « précisément », « justement », « bien cela même » </w:t>
      </w:r>
    </w:p>
    <w:p xmlns:wp14="http://schemas.microsoft.com/office/word/2010/wordml" w:rsidP="6FA4FDD1" wp14:paraId="236D24CB" wp14:textId="7B122459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ही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l’idée :</w:t>
      </w:r>
      <w:r>
        <w:br/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bonheur-là précisément »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genre de bonheur justement »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5BB008A" wp14:textId="4170D8AA"/>
    <w:p xmlns:wp14="http://schemas.microsoft.com/office/word/2010/wordml" w:rsidP="6FA4FDD1" wp14:paraId="2A1E3599" wp14:textId="098AE8EC">
      <w:pPr>
        <w:pStyle w:val="Heading3"/>
      </w:pPr>
      <w:r w:rsidRPr="6FA4FDD1" w:rsidR="1057E869">
        <w:rPr>
          <w:noProof w:val="0"/>
          <w:lang w:val="fr-FR"/>
        </w:rPr>
        <w:t>• संन्यासी (</w:t>
      </w:r>
      <w:r w:rsidRPr="6FA4FDD1" w:rsidR="1057E869">
        <w:rPr>
          <w:noProof w:val="0"/>
          <w:lang w:val="fr-FR"/>
        </w:rPr>
        <w:t>saṃnyāsī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6A867847" wp14:textId="3819C57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renonçant </w:t>
      </w:r>
    </w:p>
    <w:p xmlns:wp14="http://schemas.microsoft.com/office/word/2010/wordml" w:rsidP="6FA4FDD1" wp14:paraId="68749D5A" wp14:textId="5B79D51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ascète </w:t>
      </w:r>
    </w:p>
    <w:p xmlns:wp14="http://schemas.microsoft.com/office/word/2010/wordml" w:rsidP="6FA4FDD1" wp14:paraId="4698398C" wp14:textId="57E2095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moine hindou </w:t>
      </w:r>
    </w:p>
    <w:p xmlns:wp14="http://schemas.microsoft.com/office/word/2010/wordml" w:rsidP="6FA4FDD1" wp14:paraId="72D69BAB" wp14:textId="423A1B82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l’usage religieux indien, un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saṃnyāsī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quelqu’un qui a renoncé à la vie mondaine et aux attachements matériels.</w:t>
      </w:r>
    </w:p>
    <w:p xmlns:wp14="http://schemas.microsoft.com/office/word/2010/wordml" wp14:paraId="2532644C" wp14:textId="49CD2534"/>
    <w:p xmlns:wp14="http://schemas.microsoft.com/office/word/2010/wordml" w:rsidP="6FA4FDD1" wp14:paraId="5E23BC1B" wp14:textId="35C2E0D8">
      <w:pPr>
        <w:pStyle w:val="Heading3"/>
      </w:pPr>
      <w:r w:rsidRPr="6FA4FDD1" w:rsidR="1057E869">
        <w:rPr>
          <w:noProof w:val="0"/>
          <w:lang w:val="fr-FR"/>
        </w:rPr>
        <w:t>• काग (</w:t>
      </w:r>
      <w:r w:rsidRPr="6FA4FDD1" w:rsidR="1057E869">
        <w:rPr>
          <w:noProof w:val="0"/>
          <w:lang w:val="fr-FR"/>
        </w:rPr>
        <w:t>kāga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161AB20E" wp14:textId="3490D046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corbeau </w:t>
      </w:r>
    </w:p>
    <w:p xmlns:wp14="http://schemas.microsoft.com/office/word/2010/wordml" w:rsidP="6FA4FDD1" wp14:paraId="11161F62" wp14:textId="4248AD80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forme littéraire ou traditionnelle pour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corbeau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plus soutenue que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कौआ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FA4FDD1" w:rsidR="1057E8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kauā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65FAF1CE" wp14:textId="6AD79789"/>
    <w:p xmlns:wp14="http://schemas.microsoft.com/office/word/2010/wordml" w:rsidP="6FA4FDD1" wp14:paraId="1FA01ACE" wp14:textId="53859A88">
      <w:pPr>
        <w:pStyle w:val="Heading3"/>
      </w:pPr>
      <w:r w:rsidRPr="6FA4FDD1" w:rsidR="1057E869">
        <w:rPr>
          <w:noProof w:val="0"/>
          <w:lang w:val="fr-FR"/>
        </w:rPr>
        <w:t>• विष्टा (</w:t>
      </w:r>
      <w:r w:rsidRPr="6FA4FDD1" w:rsidR="1057E869">
        <w:rPr>
          <w:noProof w:val="0"/>
          <w:lang w:val="fr-FR"/>
        </w:rPr>
        <w:t>viṣṭā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0F9DD772" wp14:textId="28649DAD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excrément </w:t>
      </w:r>
    </w:p>
    <w:p xmlns:wp14="http://schemas.microsoft.com/office/word/2010/wordml" w:rsidP="6FA4FDD1" wp14:paraId="30589429" wp14:textId="1154210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fiente </w:t>
      </w:r>
    </w:p>
    <w:p xmlns:wp14="http://schemas.microsoft.com/office/word/2010/wordml" w:rsidP="6FA4FDD1" wp14:paraId="0B78CBC9" wp14:textId="5A27CC77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déjection </w:t>
      </w:r>
    </w:p>
    <w:p xmlns:wp14="http://schemas.microsoft.com/office/word/2010/wordml" w:rsidP="6FA4FDD1" wp14:paraId="391C21E6" wp14:textId="5E46BBD7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Mot très fort et dépréciatif.</w:t>
      </w:r>
      <w:r>
        <w:br/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composé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FA4FDD1" w:rsidR="1057E8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kāga-viṣṭā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), on a littéralement :</w:t>
      </w:r>
    </w:p>
    <w:p xmlns:wp14="http://schemas.microsoft.com/office/word/2010/wordml" w:rsidP="6FA4FDD1" wp14:paraId="08FBCFAA" wp14:textId="64235318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fiente de corbeau »</w:t>
      </w:r>
    </w:p>
    <w:p xmlns:wp14="http://schemas.microsoft.com/office/word/2010/wordml" w:rsidP="6FA4FDD1" wp14:paraId="7D04DE0E" wp14:textId="2CC72A81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image classique pour quelque chose de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vil, sans prix, répugnant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5D86914" wp14:textId="273DEBFC"/>
    <w:p xmlns:wp14="http://schemas.microsoft.com/office/word/2010/wordml" w:rsidP="6FA4FDD1" wp14:paraId="01AC96FC" wp14:textId="23DB5D44">
      <w:pPr>
        <w:pStyle w:val="Heading3"/>
      </w:pPr>
      <w:r w:rsidRPr="6FA4FDD1" w:rsidR="1057E869">
        <w:rPr>
          <w:noProof w:val="0"/>
          <w:lang w:val="fr-FR"/>
        </w:rPr>
        <w:t>• के समान (</w:t>
      </w:r>
      <w:r w:rsidRPr="6FA4FDD1" w:rsidR="1057E869">
        <w:rPr>
          <w:noProof w:val="0"/>
          <w:lang w:val="fr-FR"/>
        </w:rPr>
        <w:t>ke samāna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3352006E" wp14:textId="4C1F0B3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semblable à </w:t>
      </w:r>
    </w:p>
    <w:p xmlns:wp14="http://schemas.microsoft.com/office/word/2010/wordml" w:rsidP="6FA4FDD1" wp14:paraId="4E77E224" wp14:textId="0560760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pareil à </w:t>
      </w:r>
    </w:p>
    <w:p xmlns:wp14="http://schemas.microsoft.com/office/word/2010/wordml" w:rsidP="6FA4FDD1" wp14:paraId="6A7BA3FD" wp14:textId="0F2C342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</w:t>
      </w:r>
    </w:p>
    <w:p xmlns:wp14="http://schemas.microsoft.com/office/word/2010/wordml" w:rsidP="6FA4FDD1" wp14:paraId="20616CC3" wp14:textId="34C1253A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Expression de comparaison.</w:t>
      </w:r>
    </w:p>
    <w:p xmlns:wp14="http://schemas.microsoft.com/office/word/2010/wordml" wp14:paraId="3DA83E90" wp14:textId="136D4DF4"/>
    <w:p xmlns:wp14="http://schemas.microsoft.com/office/word/2010/wordml" w:rsidP="6FA4FDD1" wp14:paraId="32CB19A4" wp14:textId="451D34FE">
      <w:pPr>
        <w:pStyle w:val="Heading3"/>
      </w:pPr>
      <w:r w:rsidRPr="6FA4FDD1" w:rsidR="1057E869">
        <w:rPr>
          <w:noProof w:val="0"/>
          <w:lang w:val="fr-FR"/>
        </w:rPr>
        <w:t>• सुख (</w:t>
      </w:r>
      <w:r w:rsidRPr="6FA4FDD1" w:rsidR="1057E869">
        <w:rPr>
          <w:noProof w:val="0"/>
          <w:lang w:val="fr-FR"/>
        </w:rPr>
        <w:t>sukha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6265D9C1" wp14:textId="06FCF9C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bonheur </w:t>
      </w:r>
    </w:p>
    <w:p xmlns:wp14="http://schemas.microsoft.com/office/word/2010/wordml" w:rsidP="6FA4FDD1" wp14:paraId="50CCAF1F" wp14:textId="65D9037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plaisir </w:t>
      </w:r>
    </w:p>
    <w:p xmlns:wp14="http://schemas.microsoft.com/office/word/2010/wordml" w:rsidP="6FA4FDD1" wp14:paraId="18102AAE" wp14:textId="638532A5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confort </w:t>
      </w:r>
    </w:p>
    <w:p xmlns:wp14="http://schemas.microsoft.com/office/word/2010/wordml" w:rsidP="6FA4FDD1" wp14:paraId="4B83D8E9" wp14:textId="20D4467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bien-être </w:t>
      </w:r>
    </w:p>
    <w:p xmlns:wp14="http://schemas.microsoft.com/office/word/2010/wordml" w:rsidP="6FA4FDD1" wp14:paraId="6BDE6B7F" wp14:textId="631617FD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sukha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le bonheur spirituel suprême, mais plutôt le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plaisir mondain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temporaire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limité</w:t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14028F1" wp14:textId="12479D99"/>
    <w:p xmlns:wp14="http://schemas.microsoft.com/office/word/2010/wordml" w:rsidP="6FA4FDD1" wp14:paraId="1E795172" wp14:textId="4CD995A8">
      <w:pPr>
        <w:pStyle w:val="Heading3"/>
      </w:pPr>
      <w:r w:rsidRPr="6FA4FDD1" w:rsidR="1057E869">
        <w:rPr>
          <w:noProof w:val="0"/>
          <w:lang w:val="fr-FR"/>
        </w:rPr>
        <w:t>• कहते हैं (</w:t>
      </w:r>
      <w:r w:rsidRPr="6FA4FDD1" w:rsidR="1057E869">
        <w:rPr>
          <w:noProof w:val="0"/>
          <w:lang w:val="fr-FR"/>
        </w:rPr>
        <w:t>kahte haiṃ</w:t>
      </w:r>
      <w:r w:rsidRPr="6FA4FDD1" w:rsidR="1057E869">
        <w:rPr>
          <w:noProof w:val="0"/>
          <w:lang w:val="fr-FR"/>
        </w:rPr>
        <w:t>)</w:t>
      </w:r>
    </w:p>
    <w:p xmlns:wp14="http://schemas.microsoft.com/office/word/2010/wordml" w:rsidP="6FA4FDD1" wp14:paraId="4B678845" wp14:textId="69A59990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disent </w:t>
      </w:r>
    </w:p>
    <w:p xmlns:wp14="http://schemas.microsoft.com/office/word/2010/wordml" w:rsidP="6FA4FDD1" wp14:paraId="57D6DB0A" wp14:textId="19FCAD82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appellent </w:t>
      </w:r>
    </w:p>
    <w:p xmlns:wp14="http://schemas.microsoft.com/office/word/2010/wordml" w:rsidP="6FA4FDD1" wp14:paraId="537D47F2" wp14:textId="2C9625C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considèrent comme </w:t>
      </w:r>
    </w:p>
    <w:p xmlns:wp14="http://schemas.microsoft.com/office/word/2010/wordml" w:rsidP="6FA4FDD1" wp14:paraId="767BAED2" wp14:textId="16DB5CBC">
      <w:pPr>
        <w:spacing w:before="240" w:beforeAutospacing="off" w:after="240" w:afterAutospacing="off"/>
      </w:pP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6FA4FDD1" w:rsidR="1057E8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1057E8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sannyāsīs disent / considèrent »</w:t>
      </w:r>
    </w:p>
    <w:p xmlns:wp14="http://schemas.microsoft.com/office/word/2010/wordml" w:rsidP="6FA4FDD1" wp14:paraId="155176B6" wp14:textId="1A8FB37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A4FDD1" wp14:paraId="01047933" wp14:textId="3F52C4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A4FDD1" w:rsidR="7A0A20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FA4FDD1" wp14:paraId="712C65DC" wp14:textId="7CB1F5A3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La structure logique est :</w:t>
      </w:r>
    </w:p>
    <w:p xmlns:wp14="http://schemas.microsoft.com/office/word/2010/wordml" w:rsidP="6FA4FDD1" wp14:paraId="6C7A5EBD" wp14:textId="2E2D2417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... सुख कहते हैं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qu’on appelle bonheur »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bonheur que l’on nomme bonheur »</w:t>
      </w:r>
    </w:p>
    <w:p xmlns:wp14="http://schemas.microsoft.com/office/word/2010/wordml" w:rsidP="6FA4FDD1" wp14:paraId="13E7652E" wp14:textId="62B67C3C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Puis ce bonheur est qualifié :</w:t>
      </w:r>
    </w:p>
    <w:p xmlns:wp14="http://schemas.microsoft.com/office/word/2010/wordml" w:rsidP="6FA4FDD1" wp14:paraId="22EA9867" wp14:textId="44DD1FED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semblable à de la fiente de corbeau »</w:t>
      </w:r>
    </w:p>
    <w:p xmlns:wp14="http://schemas.microsoft.com/office/word/2010/wordml" w:rsidP="6FA4FDD1" wp14:paraId="1E46B8AE" wp14:textId="4A192EC6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Donc, l’idée complète est :</w:t>
      </w:r>
    </w:p>
    <w:p xmlns:wp14="http://schemas.microsoft.com/office/word/2010/wordml" w:rsidP="6FA4FDD1" wp14:paraId="5252FDC5" wp14:textId="3FA41100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Le bonheur que les gens considèrent comme un bonheur n’est, selon les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sannyāsīs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qu’une chose méprisable et sans valeur. »</w:t>
      </w:r>
    </w:p>
    <w:p xmlns:wp14="http://schemas.microsoft.com/office/word/2010/wordml" w:rsidP="6FA4FDD1" wp14:paraId="0977917D" wp14:textId="4B3E11CD">
      <w:pPr>
        <w:pStyle w:val="Heading3"/>
      </w:pPr>
      <w:r w:rsidRPr="6FA4FDD1" w:rsidR="7BA9310F">
        <w:rPr>
          <w:noProof w:val="0"/>
          <w:lang w:val="fr-FR"/>
        </w:rPr>
        <w:t>• Relative-correlative implicite : जिसको</w:t>
      </w:r>
    </w:p>
    <w:p xmlns:wp14="http://schemas.microsoft.com/office/word/2010/wordml" w:rsidP="6FA4FDD1" wp14:paraId="01F472FF" wp14:textId="39F74B47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FA4FDD1" w:rsidR="7BA931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jisko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une forme oblique de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FA4FDD1" w:rsidR="7BA931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, « qui / que / lequel »).</w:t>
      </w:r>
    </w:p>
    <w:p xmlns:wp14="http://schemas.microsoft.com/office/word/2010/wordml" w:rsidP="6FA4FDD1" wp14:paraId="100AF725" wp14:textId="3A3E8546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FA4FDD1" wp14:paraId="7BB6B52D" wp14:textId="718D398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lequel / ce que / celui que » </w:t>
      </w:r>
    </w:p>
    <w:p xmlns:wp14="http://schemas.microsoft.com/office/word/2010/wordml" w:rsidP="6FA4FDD1" wp14:paraId="62A55177" wp14:textId="241BD4F2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il n’y a pas de corrélatif explicite (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उसको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) ensuite, mais en hindi c’est fréquent quand le sens reste clair.</w:t>
      </w:r>
    </w:p>
    <w:p xmlns:wp14="http://schemas.microsoft.com/office/word/2010/wordml" w:rsidP="6FA4FDD1" wp14:paraId="0FA105EE" wp14:textId="19FA6ED2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On peut comprendre :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ही ... सुख कहते हैं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qu’on appelle justement bonheur »</w:t>
      </w:r>
    </w:p>
    <w:p xmlns:wp14="http://schemas.microsoft.com/office/word/2010/wordml" wp14:paraId="564061F0" wp14:textId="6399BA4E"/>
    <w:p xmlns:wp14="http://schemas.microsoft.com/office/word/2010/wordml" w:rsidP="6FA4FDD1" wp14:paraId="7AE6A026" wp14:textId="69135514">
      <w:pPr>
        <w:pStyle w:val="Heading3"/>
      </w:pPr>
      <w:r w:rsidRPr="6FA4FDD1" w:rsidR="7BA9310F">
        <w:rPr>
          <w:noProof w:val="0"/>
          <w:lang w:val="fr-FR"/>
        </w:rPr>
        <w:t>• Valeur de ही</w:t>
      </w:r>
    </w:p>
    <w:p xmlns:wp14="http://schemas.microsoft.com/office/word/2010/wordml" w:rsidP="6FA4FDD1" wp14:paraId="7597F2EB" wp14:textId="7401380F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particule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forte insistance :</w:t>
      </w:r>
    </w:p>
    <w:p xmlns:wp14="http://schemas.microsoft.com/office/word/2010/wordml" w:rsidP="6FA4FDD1" wp14:paraId="58A61DDD" wp14:textId="2D82E7CF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exactement </w:t>
      </w:r>
    </w:p>
    <w:p xmlns:wp14="http://schemas.microsoft.com/office/word/2010/wordml" w:rsidP="6FA4FDD1" wp14:paraId="3D8049EA" wp14:textId="49583D0A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précisément </w:t>
      </w:r>
    </w:p>
    <w:p xmlns:wp14="http://schemas.microsoft.com/office/word/2010/wordml" w:rsidP="6FA4FDD1" wp14:paraId="39356774" wp14:textId="0ED750A6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justement </w:t>
      </w:r>
    </w:p>
    <w:p xmlns:wp14="http://schemas.microsoft.com/office/word/2010/wordml" w:rsidP="6FA4FDD1" wp14:paraId="4E1F4A66" wp14:textId="311DDBA1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ही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bonheur-là même »</w:t>
      </w:r>
    </w:p>
    <w:p xmlns:wp14="http://schemas.microsoft.com/office/word/2010/wordml" w:rsidP="6FA4FDD1" wp14:paraId="3DD37C5B" wp14:textId="3FF0D7F4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Cela renforce l’opposition entre :</w:t>
      </w:r>
    </w:p>
    <w:p xmlns:wp14="http://schemas.microsoft.com/office/word/2010/wordml" w:rsidP="6FA4FDD1" wp14:paraId="22070761" wp14:textId="76AE77EC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que le monde considère comme bonheur </w:t>
      </w:r>
    </w:p>
    <w:p xmlns:wp14="http://schemas.microsoft.com/office/word/2010/wordml" w:rsidP="6FA4FDD1" wp14:paraId="237B9A61" wp14:textId="25C6443E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ce que les renonçants en pensent réellement </w:t>
      </w:r>
    </w:p>
    <w:p xmlns:wp14="http://schemas.microsoft.com/office/word/2010/wordml" wp14:paraId="3318AD55" wp14:textId="18565AA6"/>
    <w:p xmlns:wp14="http://schemas.microsoft.com/office/word/2010/wordml" w:rsidP="6FA4FDD1" wp14:paraId="19CBD76F" wp14:textId="364E515D">
      <w:pPr>
        <w:pStyle w:val="Heading3"/>
      </w:pPr>
      <w:r w:rsidRPr="6FA4FDD1" w:rsidR="7BA9310F">
        <w:rPr>
          <w:noProof w:val="0"/>
          <w:lang w:val="fr-FR"/>
        </w:rPr>
        <w:t>• Complément de comparaison : X के समान</w:t>
      </w:r>
    </w:p>
    <w:p xmlns:wp14="http://schemas.microsoft.com/office/word/2010/wordml" w:rsidP="6FA4FDD1" wp14:paraId="2F2D5A6E" wp14:textId="79464ED5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Schéma :</w:t>
      </w:r>
    </w:p>
    <w:p xmlns:wp14="http://schemas.microsoft.com/office/word/2010/wordml" w:rsidP="6FA4FDD1" wp14:paraId="3F60B791" wp14:textId="48AD37EC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de la fiente de corbeau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FA4FDD1" wp14:paraId="2514F290" wp14:textId="2BE8123C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Construction très courante :</w:t>
      </w:r>
    </w:p>
    <w:p xmlns:wp14="http://schemas.microsoft.com/office/word/2010/wordml" w:rsidP="6FA4FDD1" wp14:paraId="5DD15E74" wp14:textId="339F1E82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सोने के समान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 de l’or </w:t>
      </w:r>
    </w:p>
    <w:p xmlns:wp14="http://schemas.microsoft.com/office/word/2010/wordml" w:rsidP="6FA4FDD1" wp14:paraId="3013BB88" wp14:textId="694C52C0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के समान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 un enfant </w:t>
      </w:r>
    </w:p>
    <w:p xmlns:wp14="http://schemas.microsoft.com/office/word/2010/wordml" w:rsidP="6FA4FDD1" wp14:paraId="4F88DA4C" wp14:textId="77303E21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स्वप्न के समान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 un rêve </w:t>
      </w:r>
    </w:p>
    <w:p xmlns:wp14="http://schemas.microsoft.com/office/word/2010/wordml" wp14:paraId="12426255" wp14:textId="2C938C25"/>
    <w:p xmlns:wp14="http://schemas.microsoft.com/office/word/2010/wordml" w:rsidP="6FA4FDD1" wp14:paraId="602AF9A6" wp14:textId="0CCDEF4F">
      <w:pPr>
        <w:pStyle w:val="Heading2"/>
      </w:pPr>
      <w:r w:rsidRPr="6FA4FDD1" w:rsidR="2CF7B663">
        <w:rPr>
          <w:noProof w:val="0"/>
          <w:lang w:val="fr-FR"/>
        </w:rPr>
        <w:t>🔍</w:t>
      </w:r>
      <w:r w:rsidRPr="6FA4FDD1" w:rsidR="7BA9310F">
        <w:rPr>
          <w:noProof w:val="0"/>
          <w:lang w:val="fr-FR"/>
        </w:rPr>
        <w:t xml:space="preserve"> Sens profond dans ce contexte</w:t>
      </w:r>
    </w:p>
    <w:p xmlns:wp14="http://schemas.microsoft.com/office/word/2010/wordml" w:rsidP="6FA4FDD1" wp14:paraId="699F9D6D" wp14:textId="6FFAF830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Dans le passage, on oppose :</w:t>
      </w:r>
    </w:p>
    <w:p xmlns:wp14="http://schemas.microsoft.com/office/word/2010/wordml" w:rsidP="6FA4FDD1" wp14:paraId="4AA2A1B1" wp14:textId="45DEEAF7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relations mondaines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FA4FDD1" w:rsidR="7BA931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 sambandhī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qui sont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vikārī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marquées par l’impureté, l’attachement, le désir </w:t>
      </w:r>
    </w:p>
    <w:p xmlns:wp14="http://schemas.microsoft.com/office/word/2010/wordml" w:rsidP="6FA4FDD1" wp14:paraId="5C521559" wp14:textId="27A0AD80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donne à lui seul l’équivalent de tous les liens et de tout l’amour </w:t>
      </w:r>
    </w:p>
    <w:p xmlns:wp14="http://schemas.microsoft.com/office/word/2010/wordml" w:rsidP="6FA4FDD1" wp14:paraId="350CB1F0" wp14:textId="17A5A4E7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sur les 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sannyāsīs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soutenir cette idée :</w:t>
      </w:r>
      <w:r w:rsidRPr="6FA4FDD1" w:rsidR="111C3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les plaisirs que l’on reçoit du monde sont en réalité :</w:t>
      </w:r>
    </w:p>
    <w:p xmlns:wp14="http://schemas.microsoft.com/office/word/2010/wordml" w:rsidP="6FA4FDD1" wp14:paraId="031C70D5" wp14:textId="4DA119D3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très petits, </w:t>
      </w:r>
    </w:p>
    <w:p xmlns:wp14="http://schemas.microsoft.com/office/word/2010/wordml" w:rsidP="6FA4FDD1" wp14:paraId="233162F3" wp14:textId="75BF1DDE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impurs, </w:t>
      </w:r>
    </w:p>
    <w:p xmlns:wp14="http://schemas.microsoft.com/office/word/2010/wordml" w:rsidP="6FA4FDD1" wp14:paraId="6DDB17C6" wp14:textId="73351B4C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éphémères, </w:t>
      </w:r>
    </w:p>
    <w:p xmlns:wp14="http://schemas.microsoft.com/office/word/2010/wordml" w:rsidP="6FA4FDD1" wp14:paraId="0559ABF0" wp14:textId="2C32ADCC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trompeurs. </w:t>
      </w:r>
    </w:p>
    <w:p xmlns:wp14="http://schemas.microsoft.com/office/word/2010/wordml" w:rsidP="6FA4FDD1" wp14:paraId="50A03B0C" wp14:textId="50C88E8D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D’où l’expression volontairement choquante :</w:t>
      </w:r>
    </w:p>
    <w:p xmlns:wp14="http://schemas.microsoft.com/office/word/2010/wordml" w:rsidP="6FA4FDD1" wp14:paraId="27BDD923" wp14:textId="1D8476AC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सुख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 « bonheur » qui n’en est presque pas un,</w:t>
      </w:r>
      <w:r w:rsidRPr="6FA4FDD1" w:rsidR="5E4DA2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plaisir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tellement bas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qu’il ressemble à quelque chose de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sale et sans aucune valeur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F26BFC1" wp14:textId="03746237"/>
    <w:p xmlns:wp14="http://schemas.microsoft.com/office/word/2010/wordml" w:rsidP="6FA4FDD1" wp14:paraId="33A0BF8A" wp14:textId="1E809FA1">
      <w:pPr>
        <w:pStyle w:val="Heading2"/>
      </w:pPr>
      <w:r w:rsidRPr="6FA4FDD1" w:rsidR="15DDD9EE">
        <w:rPr>
          <w:noProof w:val="0"/>
          <w:lang w:val="fr-FR"/>
        </w:rPr>
        <w:t>🕉️</w:t>
      </w:r>
      <w:r w:rsidRPr="6FA4FDD1" w:rsidR="7BA9310F">
        <w:rPr>
          <w:noProof w:val="0"/>
          <w:lang w:val="fr-FR"/>
        </w:rPr>
        <w:t xml:space="preserve"> Nuance culturelle et spirituelle</w:t>
      </w:r>
    </w:p>
    <w:p xmlns:wp14="http://schemas.microsoft.com/office/word/2010/wordml" w:rsidP="6FA4FDD1" wp14:paraId="6F03F790" wp14:textId="6D0D3220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Cette image n’est pas une simple insulte gratuite. Dans le langage spirituel indien, surtout ascétique, elle sert à montrer que :</w:t>
      </w:r>
    </w:p>
    <w:p xmlns:wp14="http://schemas.microsoft.com/office/word/2010/wordml" w:rsidP="6FA4FDD1" wp14:paraId="14F24EF5" wp14:textId="1380776B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plaisir sensuel ou mondain paraît attirant, </w:t>
      </w:r>
    </w:p>
    <w:p xmlns:wp14="http://schemas.microsoft.com/office/word/2010/wordml" w:rsidP="6FA4FDD1" wp14:paraId="524FD2CA" wp14:textId="68BF66AF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vu de haut, il est dérisoire, </w:t>
      </w:r>
    </w:p>
    <w:p xmlns:wp14="http://schemas.microsoft.com/office/word/2010/wordml" w:rsidP="6FA4FDD1" wp14:paraId="28B6945A" wp14:textId="4047EAAD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comparé à la joie spirituelle, il ne vaut rien. </w:t>
      </w:r>
    </w:p>
    <w:p xmlns:wp14="http://schemas.microsoft.com/office/word/2010/wordml" w:rsidP="6FA4FDD1" wp14:paraId="0670C20F" wp14:textId="2BCB3F78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6FA4FDD1" wp14:paraId="08767C21" wp14:textId="19E813D1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monde appelle cela “bonheur”, mais pour le renonçant ce n’est qu’un pseudo-bonheur.</w:t>
      </w:r>
    </w:p>
    <w:p xmlns:wp14="http://schemas.microsoft.com/office/word/2010/wordml" wp14:paraId="73A13124" wp14:textId="44BACFBA"/>
    <w:p xmlns:wp14="http://schemas.microsoft.com/office/word/2010/wordml" w:rsidP="6FA4FDD1" wp14:paraId="11201E5E" wp14:textId="4DFEA766">
      <w:pPr>
        <w:pStyle w:val="Heading2"/>
      </w:pPr>
      <w:r w:rsidRPr="6FA4FDD1" w:rsidR="56EFC3A4">
        <w:rPr>
          <w:noProof w:val="0"/>
          <w:lang w:val="fr-FR"/>
        </w:rPr>
        <w:t xml:space="preserve">📘 </w:t>
      </w:r>
      <w:r w:rsidRPr="6FA4FDD1" w:rsidR="7BA9310F">
        <w:rPr>
          <w:noProof w:val="0"/>
          <w:lang w:val="fr-FR"/>
        </w:rPr>
        <w:t>Traduction très littérale</w:t>
      </w:r>
    </w:p>
    <w:p xmlns:wp14="http://schemas.microsoft.com/office/word/2010/wordml" w:rsidP="6FA4FDD1" wp14:paraId="06C2FB1E" wp14:textId="00FAEEC7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जिसको ही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que précisément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sannyāsīs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काग-विष्टा के समान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comme de la fiente de corbeau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bonheur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disent / appellent</w:t>
      </w:r>
    </w:p>
    <w:p xmlns:wp14="http://schemas.microsoft.com/office/word/2010/wordml" w:rsidP="6FA4FDD1" wp14:paraId="18BC0E7D" wp14:textId="3568FC0B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➡️ Littéralement :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que précisément les sannyāsīs appellent un bonheur semblable à de la fiente de corbeau. »</w:t>
      </w:r>
    </w:p>
    <w:p xmlns:wp14="http://schemas.microsoft.com/office/word/2010/wordml" w:rsidP="6FA4FDD1" wp14:paraId="136B9CF7" wp14:textId="5C3C737D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Cette littéralité est un peu lourde en français, donc la traduction fluide reste meilleure :</w:t>
      </w:r>
      <w:r>
        <w:br/>
      </w: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sannyāsīs disent que ce bonheur est semblable à de la fiente de corbeau. »</w:t>
      </w:r>
    </w:p>
    <w:p xmlns:wp14="http://schemas.microsoft.com/office/word/2010/wordml" wp14:paraId="42015033" wp14:textId="178D3A95"/>
    <w:p xmlns:wp14="http://schemas.microsoft.com/office/word/2010/wordml" w:rsidP="6FA4FDD1" wp14:paraId="7F41D208" wp14:textId="3FE15038">
      <w:pPr>
        <w:pStyle w:val="Heading2"/>
      </w:pPr>
      <w:r w:rsidRPr="6FA4FDD1" w:rsidR="270A9A77">
        <w:rPr>
          <w:noProof w:val="0"/>
          <w:lang w:val="fr-FR"/>
        </w:rPr>
        <w:t>💡</w:t>
      </w:r>
      <w:r w:rsidRPr="6FA4FDD1" w:rsidR="7BA9310F">
        <w:rPr>
          <w:noProof w:val="0"/>
          <w:lang w:val="fr-FR"/>
        </w:rPr>
        <w:t xml:space="preserve"> En une phrase simple</w:t>
      </w:r>
    </w:p>
    <w:p xmlns:wp14="http://schemas.microsoft.com/office/word/2010/wordml" w:rsidP="6FA4FDD1" wp14:paraId="263D4571" wp14:textId="7EDF08D8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:</w:t>
      </w:r>
    </w:p>
    <w:p xmlns:wp14="http://schemas.microsoft.com/office/word/2010/wordml" w:rsidP="6FA4FDD1" wp14:paraId="1C5A10B0" wp14:textId="7D94AE55">
      <w:pPr>
        <w:spacing w:before="240" w:beforeAutospacing="off" w:after="240" w:afterAutospacing="off"/>
      </w:pPr>
      <w:r w:rsidRPr="6FA4FDD1" w:rsidR="7BA931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plaisirs du monde, même s’ils semblent agréables, sont considérés par les renonçants comme quelque chose de très bas, impur et sans vraie valeur.</w:t>
      </w:r>
    </w:p>
    <w:p xmlns:wp14="http://schemas.microsoft.com/office/word/2010/wordml" wp14:paraId="3BFEFB25" wp14:textId="4C3FF2C6"/>
    <w:p w:rsidR="6FA4FDD1" w:rsidP="6FA4FDD1" w:rsidRDefault="6FA4FDD1" w14:paraId="68FC3F24" w14:textId="789BC75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48365E" w:rsidP="6FA4FDD1" w:rsidRDefault="6C48365E" w14:paraId="439E66D7" w14:textId="1F64589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A4FDD1" w:rsidR="6C4836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6FA4FDD1" w:rsidP="6FA4FDD1" w:rsidRDefault="6FA4FDD1" w14:paraId="19D1ED2D" w14:textId="4C4C70D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6">
    <w:nsid w:val="36541b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3ec10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d80bd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2ff38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ac6b7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3633f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6fe4f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ebd22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8e1d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ce059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b9de8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c7c78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4ace4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4d5b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02e0b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f08c2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5b881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751a1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d5ab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0c85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b3ccb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640d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7a59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28474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0efb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4419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B23936"/>
    <w:rsid w:val="00759597"/>
    <w:rsid w:val="06A9FCF0"/>
    <w:rsid w:val="1057E869"/>
    <w:rsid w:val="111C38E1"/>
    <w:rsid w:val="11D10358"/>
    <w:rsid w:val="150E681A"/>
    <w:rsid w:val="15DDD9EE"/>
    <w:rsid w:val="1D5C6E13"/>
    <w:rsid w:val="270A9A77"/>
    <w:rsid w:val="2CF7B663"/>
    <w:rsid w:val="38B23936"/>
    <w:rsid w:val="3DD947E4"/>
    <w:rsid w:val="3F355612"/>
    <w:rsid w:val="429ED7F9"/>
    <w:rsid w:val="56EFC3A4"/>
    <w:rsid w:val="5970F915"/>
    <w:rsid w:val="5E4DA29A"/>
    <w:rsid w:val="6A7C1DBD"/>
    <w:rsid w:val="6C48365E"/>
    <w:rsid w:val="6FA4FDD1"/>
    <w:rsid w:val="70E3199E"/>
    <w:rsid w:val="7A0A2069"/>
    <w:rsid w:val="7BA9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5EB09"/>
  <w15:chartTrackingRefBased/>
  <w15:docId w15:val="{891C6C90-4FBB-48F4-BCBC-5E6D0BB054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FA4FD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FA4FD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FA4FDD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FA4FDD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3240a6725804e2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2026-04-23T06:11:18.3565924Z</dcterms:created>
  <dcterms:modified xsi:type="dcterms:W3CDTF">2026-04-23T06:26:22.8915876Z</dcterms:modified>
  <dc:creator>Jacques VUILLAUME</dc:creator>
  <lastModifiedBy>Jacques VUILLAUME</lastModifiedBy>
</coreProperties>
</file>