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F16C9A" wp14:paraId="628F5A62" wp14:textId="05FC583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F16C9A" w:rsidR="19B5DE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juin 2026</w:t>
      </w:r>
    </w:p>
    <w:p xmlns:wp14="http://schemas.microsoft.com/office/word/2010/wordml" w:rsidP="31F16C9A" wp14:paraId="268924D1" wp14:textId="25DD7B9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F16C9A" wp14:paraId="62961CE6" wp14:textId="24D89C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F16C9A" w:rsidR="19B5DE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juin 2026</w:t>
      </w:r>
    </w:p>
    <w:p xmlns:wp14="http://schemas.microsoft.com/office/word/2010/wordml" w:rsidP="31F16C9A" wp14:paraId="60335382" wp14:textId="2BC3F7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F16C9A" wp14:paraId="5A69D0F6" wp14:textId="7C1318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F16C9A" w:rsidR="19B5DE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1F16C9A" wp14:paraId="7A8BDA77" wp14:textId="44AD98F5">
      <w:pPr>
        <w:pStyle w:val="Normal"/>
        <w:spacing w:after="0" w:afterAutospacing="off"/>
      </w:pPr>
      <w:r w:rsidRPr="31F16C9A" w:rsidR="19B5DE4F">
        <w:rPr>
          <w:rFonts w:ascii="Aptos" w:hAnsi="Aptos" w:eastAsia="Aptos" w:cs="Aptos"/>
          <w:noProof w:val="0"/>
          <w:sz w:val="24"/>
          <w:szCs w:val="24"/>
          <w:lang w:val="fr-FR"/>
        </w:rPr>
        <w:t>यह तो एक सैक्रीन है , जिससे सर्व सम्बन्ध की रसना मिलती है इसलिए बाप कहते हैं मामा , काका , चाचा आदि सबसे बुद्धियोग हटाए मामेकम् याद करो .</w:t>
      </w:r>
    </w:p>
    <w:p xmlns:wp14="http://schemas.microsoft.com/office/word/2010/wordml" w:rsidP="31F16C9A" wp14:paraId="5FBFC75C" wp14:textId="2687A74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F16C9A" wp14:paraId="2CF5D55B" wp14:textId="396477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F16C9A" w:rsidR="19B5DE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1F16C9A" wp14:paraId="2C422683" wp14:textId="167954F7">
      <w:pPr>
        <w:pStyle w:val="Normal"/>
        <w:spacing w:after="0" w:afterAutospacing="off"/>
      </w:pPr>
      <w:r w:rsidRPr="31F16C9A" w:rsidR="19B5DE4F">
        <w:rPr>
          <w:rFonts w:ascii="Aptos" w:hAnsi="Aptos" w:eastAsia="Aptos" w:cs="Aptos"/>
          <w:noProof w:val="0"/>
          <w:sz w:val="24"/>
          <w:szCs w:val="24"/>
          <w:lang w:val="en-US"/>
        </w:rPr>
        <w:t>yah to ek saikrīn hai, jisse sarva sambandh kī rasanā miltī hai isliye bāp kahte hain māmā, kākā, cācā ādi sabse buddhiyoga haṭāe māmekam yād karo.</w:t>
      </w:r>
    </w:p>
    <w:p xmlns:wp14="http://schemas.microsoft.com/office/word/2010/wordml" w:rsidP="31F16C9A" wp14:paraId="47DE6825" wp14:textId="74E8AE2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1F16C9A" wp14:paraId="3A44B068" wp14:textId="2EFE6AD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F16C9A" w:rsidR="19B5DE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1F16C9A" wp14:paraId="13F5D021" wp14:textId="7D0F9B49">
      <w:pPr>
        <w:pStyle w:val="Normal"/>
        <w:keepNext w:val="1"/>
        <w:keepLines w:val="1"/>
      </w:pPr>
      <w:r w:rsidRPr="31F16C9A" w:rsidR="19B5DE4F">
        <w:rPr>
          <w:noProof w:val="0"/>
          <w:lang w:val="fr-FR"/>
        </w:rPr>
        <w:t>C'est comme une seule saccharine (un édulcorant très concentré) à partir de laquelle on obtient la saveur de toutes les relations. C'est pourquoi le Père dit : retirez l'attachement intellectuel (buddhiyoga) des oncles, tantes et autres relations, et souvenez-vous de Moi seul (māmekam).</w:t>
      </w:r>
    </w:p>
    <w:p xmlns:wp14="http://schemas.microsoft.com/office/word/2010/wordml" w:rsidP="31F16C9A" wp14:paraId="70C55A0A" wp14:textId="545B54C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F16C9A" wp14:paraId="6E58332E" wp14:textId="755FC0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F16C9A" w:rsidR="19B5DE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940"/>
        <w:gridCol w:w="6075"/>
      </w:tblGrid>
      <w:tr w:rsidR="31F16C9A" w:rsidTr="31F16C9A" w14:paraId="31221C1C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64905E83" w14:textId="1A0C1F69">
            <w:pPr>
              <w:bidi w:val="0"/>
              <w:spacing w:before="0" w:beforeAutospacing="off" w:after="0" w:afterAutospacing="off"/>
              <w:jc w:val="center"/>
            </w:pPr>
            <w:r w:rsidRPr="31F16C9A" w:rsidR="31F16C9A">
              <w:rPr>
                <w:b w:val="1"/>
                <w:bCs w:val="1"/>
              </w:rPr>
              <w:t>Mot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64EA494B" w14:textId="4EB7898F">
            <w:pPr>
              <w:bidi w:val="0"/>
              <w:spacing w:before="0" w:beforeAutospacing="off" w:after="0" w:afterAutospacing="off"/>
              <w:jc w:val="center"/>
            </w:pPr>
            <w:r w:rsidRPr="31F16C9A" w:rsidR="31F16C9A">
              <w:rPr>
                <w:b w:val="1"/>
                <w:bCs w:val="1"/>
              </w:rPr>
              <w:t>Sens</w:t>
            </w:r>
          </w:p>
        </w:tc>
      </w:tr>
      <w:tr w:rsidR="31F16C9A" w:rsidTr="31F16C9A" w14:paraId="6659BC90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6F893FE9" w14:textId="5BE86926">
            <w:pPr>
              <w:bidi w:val="0"/>
              <w:spacing w:before="0" w:beforeAutospacing="off" w:after="0" w:afterAutospacing="off"/>
            </w:pPr>
            <w:r w:rsidR="31F16C9A">
              <w:rPr/>
              <w:t>यह (yah)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76829B37" w14:textId="0E371268">
            <w:pPr>
              <w:bidi w:val="0"/>
              <w:spacing w:before="0" w:beforeAutospacing="off" w:after="0" w:afterAutospacing="off"/>
            </w:pPr>
            <w:r w:rsidR="31F16C9A">
              <w:rPr/>
              <w:t>ceci, cela</w:t>
            </w:r>
          </w:p>
        </w:tc>
      </w:tr>
      <w:tr w:rsidR="31F16C9A" w:rsidTr="31F16C9A" w14:paraId="38C351E9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185B107E" w14:textId="21EF31CD">
            <w:pPr>
              <w:bidi w:val="0"/>
              <w:spacing w:before="0" w:beforeAutospacing="off" w:after="0" w:afterAutospacing="off"/>
            </w:pPr>
            <w:r w:rsidR="31F16C9A">
              <w:rPr/>
              <w:t>सैक्रीन (saikrīn)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5D8C180B" w14:textId="061F2D1E">
            <w:pPr>
              <w:bidi w:val="0"/>
              <w:spacing w:before="0" w:beforeAutospacing="off" w:after="0" w:afterAutospacing="off"/>
            </w:pPr>
            <w:r w:rsidR="31F16C9A">
              <w:rPr/>
              <w:t>saccharine (métaphore d'une douceur concentrée)</w:t>
            </w:r>
          </w:p>
        </w:tc>
      </w:tr>
      <w:tr w:rsidR="31F16C9A" w:rsidTr="31F16C9A" w14:paraId="3B55474D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23113371" w14:textId="0DA0F0DD">
            <w:pPr>
              <w:bidi w:val="0"/>
              <w:spacing w:before="0" w:beforeAutospacing="off" w:after="0" w:afterAutospacing="off"/>
            </w:pPr>
            <w:r w:rsidR="31F16C9A">
              <w:rPr/>
              <w:t>जिससे (jisse)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049A482E" w14:textId="47F06F88">
            <w:pPr>
              <w:bidi w:val="0"/>
              <w:spacing w:before="0" w:beforeAutospacing="off" w:after="0" w:afterAutospacing="off"/>
            </w:pPr>
            <w:r w:rsidR="31F16C9A">
              <w:rPr/>
              <w:t>par laquelle, à partir de laquelle</w:t>
            </w:r>
          </w:p>
        </w:tc>
      </w:tr>
      <w:tr w:rsidR="31F16C9A" w:rsidTr="31F16C9A" w14:paraId="087F0204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359B163A" w14:textId="34A0F325">
            <w:pPr>
              <w:bidi w:val="0"/>
              <w:spacing w:before="0" w:beforeAutospacing="off" w:after="0" w:afterAutospacing="off"/>
            </w:pPr>
            <w:r w:rsidR="31F16C9A">
              <w:rPr/>
              <w:t>सर्व (sarva)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655985FC" w14:textId="170ED857">
            <w:pPr>
              <w:bidi w:val="0"/>
              <w:spacing w:before="0" w:beforeAutospacing="off" w:after="0" w:afterAutospacing="off"/>
            </w:pPr>
            <w:r w:rsidR="31F16C9A">
              <w:rPr/>
              <w:t>tous, l'ensemble</w:t>
            </w:r>
          </w:p>
        </w:tc>
      </w:tr>
      <w:tr w:rsidR="31F16C9A" w:rsidTr="31F16C9A" w14:paraId="74F988CE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2F45AAC5" w14:textId="55B82AE9">
            <w:pPr>
              <w:bidi w:val="0"/>
              <w:spacing w:before="0" w:beforeAutospacing="off" w:after="0" w:afterAutospacing="off"/>
            </w:pPr>
            <w:r w:rsidR="31F16C9A">
              <w:rPr/>
              <w:t>सम्बन्ध (sambandh)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2CC5321E" w14:textId="00DB358C">
            <w:pPr>
              <w:bidi w:val="0"/>
              <w:spacing w:before="0" w:beforeAutospacing="off" w:after="0" w:afterAutospacing="off"/>
            </w:pPr>
            <w:r w:rsidR="31F16C9A">
              <w:rPr/>
              <w:t>relation</w:t>
            </w:r>
          </w:p>
        </w:tc>
      </w:tr>
      <w:tr w:rsidR="31F16C9A" w:rsidTr="31F16C9A" w14:paraId="43848ACE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70EAA73E" w14:textId="3BD2C625">
            <w:pPr>
              <w:bidi w:val="0"/>
              <w:spacing w:before="0" w:beforeAutospacing="off" w:after="0" w:afterAutospacing="off"/>
            </w:pPr>
            <w:r w:rsidR="31F16C9A">
              <w:rPr/>
              <w:t>रसना (rasanā)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65466960" w14:textId="23F6E429">
            <w:pPr>
              <w:bidi w:val="0"/>
              <w:spacing w:before="0" w:beforeAutospacing="off" w:after="0" w:afterAutospacing="off"/>
            </w:pPr>
            <w:r w:rsidR="31F16C9A">
              <w:rPr/>
              <w:t>goût, saveur, plaisir gustatif</w:t>
            </w:r>
          </w:p>
        </w:tc>
      </w:tr>
      <w:tr w:rsidR="31F16C9A" w:rsidTr="31F16C9A" w14:paraId="791ECCB6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77E0243F" w14:textId="77F2D3AB">
            <w:pPr>
              <w:bidi w:val="0"/>
              <w:spacing w:before="0" w:beforeAutospacing="off" w:after="0" w:afterAutospacing="off"/>
            </w:pPr>
            <w:r w:rsidR="31F16C9A">
              <w:rPr/>
              <w:t>मिलती है (miltī hai)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16C60691" w14:textId="20109E20">
            <w:pPr>
              <w:bidi w:val="0"/>
              <w:spacing w:before="0" w:beforeAutospacing="off" w:after="0" w:afterAutospacing="off"/>
            </w:pPr>
            <w:r w:rsidR="31F16C9A">
              <w:rPr/>
              <w:t>est obtenue, est reçue</w:t>
            </w:r>
          </w:p>
        </w:tc>
      </w:tr>
      <w:tr w:rsidR="31F16C9A" w:rsidTr="31F16C9A" w14:paraId="73F3AFBC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19BC3926" w14:textId="623FB7CA">
            <w:pPr>
              <w:bidi w:val="0"/>
              <w:spacing w:before="0" w:beforeAutospacing="off" w:after="0" w:afterAutospacing="off"/>
            </w:pPr>
            <w:r w:rsidR="31F16C9A">
              <w:rPr/>
              <w:t>बुद्धियोग (buddhiyoga)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48794920" w14:textId="6EDAB490">
            <w:pPr>
              <w:bidi w:val="0"/>
              <w:spacing w:before="0" w:beforeAutospacing="off" w:after="0" w:afterAutospacing="off"/>
            </w:pPr>
            <w:r w:rsidR="31F16C9A">
              <w:rPr/>
              <w:t>connexion de l'intellect, attachement mental</w:t>
            </w:r>
          </w:p>
        </w:tc>
      </w:tr>
      <w:tr w:rsidR="31F16C9A" w:rsidTr="31F16C9A" w14:paraId="7B8C990E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5469D78C" w14:textId="0C8AD571">
            <w:pPr>
              <w:bidi w:val="0"/>
              <w:spacing w:before="0" w:beforeAutospacing="off" w:after="0" w:afterAutospacing="off"/>
            </w:pPr>
            <w:r w:rsidR="31F16C9A">
              <w:rPr/>
              <w:t>हटाए (haṭāe)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777C32F6" w14:textId="102013D0">
            <w:pPr>
              <w:bidi w:val="0"/>
              <w:spacing w:before="0" w:beforeAutospacing="off" w:after="0" w:afterAutospacing="off"/>
            </w:pPr>
            <w:r w:rsidR="31F16C9A">
              <w:rPr/>
              <w:t>retirez, détournez</w:t>
            </w:r>
          </w:p>
        </w:tc>
      </w:tr>
      <w:tr w:rsidR="31F16C9A" w:rsidTr="31F16C9A" w14:paraId="27367440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59CDB432" w14:textId="6806CE49">
            <w:pPr>
              <w:bidi w:val="0"/>
              <w:spacing w:before="0" w:beforeAutospacing="off" w:after="0" w:afterAutospacing="off"/>
            </w:pPr>
            <w:r w:rsidR="31F16C9A">
              <w:rPr/>
              <w:t>मामेकम् (māmekam)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26AA56F8" w14:textId="4621D4C7">
            <w:pPr>
              <w:bidi w:val="0"/>
              <w:spacing w:before="0" w:beforeAutospacing="off" w:after="0" w:afterAutospacing="off"/>
            </w:pPr>
            <w:r w:rsidR="31F16C9A">
              <w:rPr/>
              <w:t>Moi seul</w:t>
            </w:r>
          </w:p>
        </w:tc>
      </w:tr>
      <w:tr w:rsidR="31F16C9A" w:rsidTr="31F16C9A" w14:paraId="7BBF4B5F">
        <w:trPr>
          <w:trHeight w:val="300"/>
        </w:trPr>
        <w:tc>
          <w:tcPr>
            <w:tcW w:w="2940" w:type="dxa"/>
            <w:tcMar/>
            <w:vAlign w:val="center"/>
          </w:tcPr>
          <w:p w:rsidR="31F16C9A" w:rsidP="31F16C9A" w:rsidRDefault="31F16C9A" w14:paraId="2FAF532D" w14:textId="09AB6D9F">
            <w:pPr>
              <w:bidi w:val="0"/>
              <w:spacing w:before="0" w:beforeAutospacing="off" w:after="0" w:afterAutospacing="off"/>
            </w:pPr>
            <w:r w:rsidR="31F16C9A">
              <w:rPr/>
              <w:t>याद करो (yād karo)</w:t>
            </w:r>
          </w:p>
        </w:tc>
        <w:tc>
          <w:tcPr>
            <w:tcW w:w="6075" w:type="dxa"/>
            <w:tcMar/>
            <w:vAlign w:val="center"/>
          </w:tcPr>
          <w:p w:rsidR="31F16C9A" w:rsidP="31F16C9A" w:rsidRDefault="31F16C9A" w14:paraId="64AFE907" w14:textId="359B49E8">
            <w:pPr>
              <w:bidi w:val="0"/>
              <w:spacing w:before="0" w:beforeAutospacing="off" w:after="0" w:afterAutospacing="off"/>
            </w:pPr>
            <w:r w:rsidR="31F16C9A">
              <w:rPr/>
              <w:t>souvenez-vous, rappelez-vous</w:t>
            </w:r>
          </w:p>
        </w:tc>
      </w:tr>
    </w:tbl>
    <w:p xmlns:wp14="http://schemas.microsoft.com/office/word/2010/wordml" w:rsidP="31F16C9A" wp14:paraId="3E7C5FF0" wp14:textId="465329D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F16C9A" wp14:paraId="14890E0D" wp14:textId="7411A99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F16C9A" w:rsidR="19B5DE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1F16C9A" wp14:paraId="43355A2C" wp14:textId="3E7DEDB7">
      <w:pPr>
        <w:pStyle w:val="Heading3"/>
      </w:pPr>
      <w:r w:rsidRPr="31F16C9A" w:rsidR="7991B6CC">
        <w:rPr>
          <w:noProof w:val="0"/>
          <w:lang w:val="fr-FR"/>
        </w:rPr>
        <w:t xml:space="preserve">1. </w:t>
      </w:r>
      <w:r w:rsidRPr="31F16C9A" w:rsidR="7991B6CC">
        <w:rPr>
          <w:noProof w:val="0"/>
          <w:lang w:val="fr-FR"/>
        </w:rPr>
        <w:t>जिससे</w:t>
      </w:r>
    </w:p>
    <w:p xmlns:wp14="http://schemas.microsoft.com/office/word/2010/wordml" wp14:paraId="38DB9ED4" wp14:textId="190D58FA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Formé de :</w:t>
      </w:r>
    </w:p>
    <w:p xmlns:wp14="http://schemas.microsoft.com/office/word/2010/wordml" w:rsidP="31F16C9A" wp14:paraId="2317BED6" wp14:textId="6BF7682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lequel / qui </w:t>
      </w:r>
    </w:p>
    <w:p xmlns:wp14="http://schemas.microsoft.com/office/word/2010/wordml" w:rsidP="31F16C9A" wp14:paraId="1A7171A3" wp14:textId="670F2FF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de, par, à partir de </w:t>
      </w:r>
    </w:p>
    <w:p xmlns:wp14="http://schemas.microsoft.com/office/word/2010/wordml" wp14:paraId="27B72899" wp14:textId="6A7A3044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 सर्व सम्बन्ध की रसना मिलती है</w:t>
      </w:r>
      <w:r>
        <w:br/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1F16C9A" w:rsidR="7991B6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à partir duquel on obtient la saveur de toutes les relations »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06FEE34" wp14:textId="40BCD326"/>
    <w:p xmlns:wp14="http://schemas.microsoft.com/office/word/2010/wordml" w:rsidP="31F16C9A" wp14:paraId="2173597D" wp14:textId="3F7D0F2B">
      <w:pPr>
        <w:pStyle w:val="Heading3"/>
      </w:pPr>
      <w:r w:rsidRPr="31F16C9A" w:rsidR="7991B6CC">
        <w:rPr>
          <w:noProof w:val="0"/>
          <w:lang w:val="fr-FR"/>
        </w:rPr>
        <w:t xml:space="preserve">2. </w:t>
      </w:r>
      <w:r w:rsidRPr="31F16C9A" w:rsidR="7991B6CC">
        <w:rPr>
          <w:noProof w:val="0"/>
          <w:lang w:val="fr-FR"/>
        </w:rPr>
        <w:t>सर्व सम्बन्ध की रसना</w:t>
      </w:r>
    </w:p>
    <w:p xmlns:wp14="http://schemas.microsoft.com/office/word/2010/wordml" wp14:paraId="1C6BC96E" wp14:textId="34AEC4E2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1F16C9A" wp14:paraId="58B4B9AB" wp14:textId="13CC86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 सम्बन्ध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toutes les relations </w:t>
      </w:r>
    </w:p>
    <w:p xmlns:wp14="http://schemas.microsoft.com/office/word/2010/wordml" w:rsidP="31F16C9A" wp14:paraId="0CFEAFC2" wp14:textId="25E4D4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रसना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leur goût, leur saveur </w:t>
      </w:r>
    </w:p>
    <w:p xmlns:wp14="http://schemas.microsoft.com/office/word/2010/wordml" wp14:paraId="619B0B42" wp14:textId="2B033FD6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L'expression est métaphorique.</w:t>
      </w:r>
    </w:p>
    <w:p xmlns:wp14="http://schemas.microsoft.com/office/word/2010/wordml" wp14:paraId="226C5BD1" wp14:textId="147B76FD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compare ici Dieu à une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saccharine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seul "ingrédient" qui contient la douceur de toutes les relations possibles.</w:t>
      </w:r>
    </w:p>
    <w:p xmlns:wp14="http://schemas.microsoft.com/office/word/2010/wordml" wp14:paraId="4811C6B5" wp14:textId="4FE62AC9"/>
    <w:p xmlns:wp14="http://schemas.microsoft.com/office/word/2010/wordml" w:rsidP="31F16C9A" wp14:paraId="0152C329" wp14:textId="647B01E4">
      <w:pPr>
        <w:pStyle w:val="Heading3"/>
      </w:pPr>
      <w:r w:rsidRPr="31F16C9A" w:rsidR="7991B6CC">
        <w:rPr>
          <w:noProof w:val="0"/>
          <w:lang w:val="fr-FR"/>
        </w:rPr>
        <w:t xml:space="preserve">3. </w:t>
      </w:r>
      <w:r w:rsidRPr="31F16C9A" w:rsidR="7991B6CC">
        <w:rPr>
          <w:noProof w:val="0"/>
          <w:lang w:val="fr-FR"/>
        </w:rPr>
        <w:t>बुद्धियोग हटाए</w:t>
      </w:r>
    </w:p>
    <w:p xmlns:wp14="http://schemas.microsoft.com/office/word/2010/wordml" wp14:paraId="190B7D70" wp14:textId="05C5CDCB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Murlis,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बुद्धियोग (buddhiyoga)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l'orientation ou la connexion de l'intellect.</w:t>
      </w:r>
    </w:p>
    <w:p xmlns:wp14="http://schemas.microsoft.com/office/word/2010/wordml" wp14:paraId="0F5E06C1" wp14:textId="10CA6929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बुद्धियोग हटाए</w:t>
      </w:r>
      <w:r>
        <w:br/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1F16C9A" w:rsidR="7991B6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en retirant la connexion mentale de tous »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079FAD0" wp14:textId="1DBC437C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31F16C9A" wp14:paraId="6BF0AE2A" wp14:textId="2DEDCAE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plus dépendre émotionnellement des relations corporelles, </w:t>
      </w:r>
    </w:p>
    <w:p xmlns:wp14="http://schemas.microsoft.com/office/word/2010/wordml" w:rsidP="31F16C9A" wp14:paraId="5270759D" wp14:textId="3F4F4F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tourner l'intellect vers Dieu. </w:t>
      </w:r>
    </w:p>
    <w:p xmlns:wp14="http://schemas.microsoft.com/office/word/2010/wordml" wp14:paraId="2B088C9E" wp14:textId="69C1D303"/>
    <w:p xmlns:wp14="http://schemas.microsoft.com/office/word/2010/wordml" w:rsidP="31F16C9A" wp14:paraId="7D32B12F" wp14:textId="31F444B7">
      <w:pPr>
        <w:pStyle w:val="Heading3"/>
      </w:pPr>
      <w:r w:rsidRPr="31F16C9A" w:rsidR="7991B6CC">
        <w:rPr>
          <w:noProof w:val="0"/>
          <w:lang w:val="fr-FR"/>
        </w:rPr>
        <w:t xml:space="preserve">4. </w:t>
      </w:r>
      <w:r w:rsidRPr="31F16C9A" w:rsidR="7991B6CC">
        <w:rPr>
          <w:noProof w:val="0"/>
          <w:lang w:val="fr-FR"/>
        </w:rPr>
        <w:t>मामेकम्</w:t>
      </w:r>
    </w:p>
    <w:p xmlns:wp14="http://schemas.microsoft.com/office/word/2010/wordml" wp14:paraId="48A364C5" wp14:textId="0F8444C8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 célèbre provenant de la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Bhagavad Gītā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p14:paraId="35A15F6E" wp14:textId="68521891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माम् + एकम् → मामेकम्</w:t>
      </w:r>
    </w:p>
    <w:p xmlns:wp14="http://schemas.microsoft.com/office/word/2010/wordml" wp14:paraId="3AA90D6F" wp14:textId="094651AF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Moi seul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Moi uniquement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B7262D6" wp14:textId="7F4D33D0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p14:paraId="20A9617F" wp14:textId="64F70ED0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करो</w:t>
      </w:r>
      <w:r>
        <w:br/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1F16C9A" w:rsidR="7991B6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Souvenez-vous de Moi seul »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4F3B374" wp14:textId="0AB3847F"/>
    <w:p xmlns:wp14="http://schemas.microsoft.com/office/word/2010/wordml" w:rsidP="31F16C9A" wp14:paraId="3DC49008" wp14:textId="22778EB7">
      <w:pPr>
        <w:pStyle w:val="Heading2"/>
      </w:pPr>
      <w:r w:rsidRPr="31F16C9A" w:rsidR="7991B6CC">
        <w:rPr>
          <w:noProof w:val="0"/>
          <w:lang w:val="fr-FR"/>
        </w:rPr>
        <w:t>🌟 Sens spirituel (contexte BK)</w:t>
      </w:r>
    </w:p>
    <w:p xmlns:wp14="http://schemas.microsoft.com/office/word/2010/wordml" wp14:paraId="487FF345" wp14:textId="1EADCC49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Dans ce passage, Baba explique que :</w:t>
      </w:r>
    </w:p>
    <w:p xmlns:wp14="http://schemas.microsoft.com/office/word/2010/wordml" w:rsidP="31F16C9A" wp14:paraId="4698F858" wp14:textId="09DE088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relations humaines (parents, oncles, amis, etc.) donnent un bonheur limité et souvent aussi de la peine ; </w:t>
      </w:r>
    </w:p>
    <w:p xmlns:wp14="http://schemas.microsoft.com/office/word/2010/wordml" w:rsidP="31F16C9A" wp14:paraId="21E6695E" wp14:textId="0BC261E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Baba est la source unique de tous les liens spirituels ; </w:t>
      </w:r>
    </w:p>
    <w:p xmlns:wp14="http://schemas.microsoft.com/office/word/2010/wordml" w:rsidP="31F16C9A" wp14:paraId="3220EC3B" wp14:textId="51192DF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Lui, l'âme peut expérimenter à la fois le Père, la Mère, le Professeur, le Guide, l'Ami, le Bienfaiteur, etc. </w:t>
      </w:r>
    </w:p>
    <w:p xmlns:wp14="http://schemas.microsoft.com/office/word/2010/wordml" wp14:paraId="2CB8EEF9" wp14:textId="55BDFFBB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le sens de la métaphore de la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saccharine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p14:paraId="610E21E7" wp14:textId="4BDD9DC6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seule "substance" contient la douceur de toutes les relations.</w:t>
      </w:r>
    </w:p>
    <w:p xmlns:wp14="http://schemas.microsoft.com/office/word/2010/wordml" wp14:paraId="06EF0966" wp14:textId="51AE65AF"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plutôt que de disperser son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buddhiyoga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de nombreuses relations corporelles, l'âme est invitée à se souvenir de </w:t>
      </w:r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l'Unique</w:t>
      </w:r>
      <w:r w:rsidRPr="31F16C9A" w:rsidR="7991B6CC">
        <w:rPr>
          <w:rFonts w:ascii="Aptos" w:hAnsi="Aptos" w:eastAsia="Aptos" w:cs="Aptos"/>
          <w:noProof w:val="0"/>
          <w:sz w:val="24"/>
          <w:szCs w:val="24"/>
          <w:lang w:val="fr-FR"/>
        </w:rPr>
        <w:t>, source de tous les bonheurs :</w:t>
      </w:r>
    </w:p>
    <w:p xmlns:wp14="http://schemas.microsoft.com/office/word/2010/wordml" wp14:paraId="61993D02" wp14:textId="31AAB90C">
      <w:r w:rsidRPr="31F16C9A" w:rsidR="7991B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करो — « Souvenez-vous de Moi seul. »</w:t>
      </w:r>
    </w:p>
    <w:p xmlns:wp14="http://schemas.microsoft.com/office/word/2010/wordml" w:rsidP="31F16C9A" wp14:paraId="421C0629" wp14:textId="53AEA2D6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1F16C9A" wp14:paraId="4EE99B6D" wp14:textId="042D33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F16C9A" wp14:paraId="09AD19CB" wp14:textId="3ABC653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F16C9A" w:rsidR="5C6981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1F16C9A" wp14:paraId="35039F9E" wp14:textId="045B59AB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1C7B9AD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951d6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d544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f3d9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7a3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C8CE62"/>
    <w:rsid w:val="0A8DC73D"/>
    <w:rsid w:val="0EC8CE62"/>
    <w:rsid w:val="19B5DE4F"/>
    <w:rsid w:val="1CC97FB2"/>
    <w:rsid w:val="31F16C9A"/>
    <w:rsid w:val="5C69812E"/>
    <w:rsid w:val="660958E7"/>
    <w:rsid w:val="6F5349F8"/>
    <w:rsid w:val="6F5349F8"/>
    <w:rsid w:val="71C1B851"/>
    <w:rsid w:val="7828FB76"/>
    <w:rsid w:val="7991B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79C6"/>
  <w15:chartTrackingRefBased/>
  <w15:docId w15:val="{ADC3AA2B-9428-4CCB-ADFB-98DEE74DC5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F16C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F16C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1F16C9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1F16C9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f6cd95c438e47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2026-06-20T06:52:13.8868904Z</dcterms:created>
  <dcterms:modified xsi:type="dcterms:W3CDTF">2026-06-20T06:56:54.3620009Z</dcterms:modified>
  <dc:creator>Jacques VUILLAUME</dc:creator>
  <lastModifiedBy>Jacques VUILLAUME</lastModifiedBy>
</coreProperties>
</file>