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52A6CF0" wp14:paraId="72FDD433" wp14:textId="1722EBB9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52A6CF0" w:rsidR="778A69F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21 juin 2026</w:t>
      </w:r>
    </w:p>
    <w:p xmlns:wp14="http://schemas.microsoft.com/office/word/2010/wordml" w:rsidP="552A6CF0" wp14:paraId="1479E80B" wp14:textId="5D483BE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2A6CF0" wp14:paraId="022DAB43" wp14:textId="75D05E9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2A6CF0" w:rsidR="778A69F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21 juin 2026</w:t>
      </w:r>
    </w:p>
    <w:p xmlns:wp14="http://schemas.microsoft.com/office/word/2010/wordml" w:rsidP="552A6CF0" wp14:paraId="12A25C1A" wp14:textId="70D009D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2A6CF0" wp14:paraId="0AD1C9B1" wp14:textId="403EFE2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2A6CF0" w:rsidR="778A69F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52A6CF0" wp14:paraId="45C21A1A" wp14:textId="26823E62">
      <w:pPr>
        <w:pStyle w:val="Normal"/>
        <w:spacing w:after="0" w:afterAutospacing="off"/>
      </w:pP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>अभी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>प्रत्यक्षता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>होनी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>ही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>स्वभाव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>संस्कार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>परिवर्तन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>होने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>आप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>एक-एक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>चेहरे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>और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>चलन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>प्रत्यक्ष</w:t>
      </w:r>
      <w:r w:rsidRPr="552A6CF0" w:rsidR="0E0EC80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होगा।</w:t>
      </w:r>
    </w:p>
    <w:p xmlns:wp14="http://schemas.microsoft.com/office/word/2010/wordml" w:rsidP="552A6CF0" wp14:paraId="6233581D" wp14:textId="0B6B34F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52A6CF0" wp14:paraId="671758B3" wp14:textId="24420A9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2A6CF0" w:rsidR="778A69F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552A6CF0" wp14:paraId="1BA54998" wp14:textId="3F23FD59">
      <w:pPr>
        <w:pStyle w:val="Normal"/>
        <w:spacing w:after="0" w:afterAutospacing="off"/>
      </w:pPr>
      <w:r w:rsidRPr="552A6CF0" w:rsidR="2A81C993">
        <w:rPr>
          <w:rFonts w:ascii="Aptos" w:hAnsi="Aptos" w:eastAsia="Aptos" w:cs="Aptos"/>
          <w:noProof w:val="0"/>
          <w:sz w:val="24"/>
          <w:szCs w:val="24"/>
          <w:lang w:val="fr-FR"/>
        </w:rPr>
        <w:t>abhī yah pratyakṣatā honī hī hai, yah svabhāva-saṃskāra parivartan hone se āp ek-ek ke cehare aur calan se pratyakṣ hogā.</w:t>
      </w:r>
    </w:p>
    <w:p xmlns:wp14="http://schemas.microsoft.com/office/word/2010/wordml" w:rsidP="552A6CF0" wp14:paraId="7AEBF997" wp14:textId="2B2BA89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52A6CF0" wp14:paraId="4DD0A0F0" wp14:textId="3792112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2A6CF0" w:rsidR="778A69F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p14:paraId="3877BF54" wp14:textId="0CBC1B58">
      <w:r w:rsidRPr="552A6CF0" w:rsidR="388433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Maintenant, cette révélation doit forcément se produire. Grâce à la transformation de votre nature et de vos sanskars, elle deviendra visible à travers le visage et la conduite de chacun d'entre vous.</w:t>
      </w:r>
    </w:p>
    <w:p xmlns:wp14="http://schemas.microsoft.com/office/word/2010/wordml" wp14:paraId="364DF5DE" wp14:textId="61A60A98">
      <w:r w:rsidRPr="552A6CF0" w:rsidR="388433E7">
        <w:rPr>
          <w:rFonts w:ascii="Aptos" w:hAnsi="Aptos" w:eastAsia="Aptos" w:cs="Aptos"/>
          <w:noProof w:val="0"/>
          <w:sz w:val="24"/>
          <w:szCs w:val="24"/>
          <w:lang w:val="fr-FR"/>
        </w:rPr>
        <w:t>On peut aussi traduire :</w:t>
      </w:r>
    </w:p>
    <w:p xmlns:wp14="http://schemas.microsoft.com/office/word/2010/wordml" wp14:paraId="373ACBED" wp14:textId="2EAA40DB">
      <w:r w:rsidRPr="552A6CF0" w:rsidR="388433E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temps est venu où cette manifestation deviendra évidente : la transformation de la nature et des sanskars se révélera sur le visage et dans le comportement de chacun.</w:t>
      </w:r>
    </w:p>
    <w:p xmlns:wp14="http://schemas.microsoft.com/office/word/2010/wordml" w:rsidP="552A6CF0" wp14:paraId="3EB200E3" wp14:textId="44AABEC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2A6CF0" wp14:paraId="5A80CB55" wp14:textId="5F92BEC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2A6CF0" w:rsidR="778A69F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305"/>
        <w:gridCol w:w="2025"/>
        <w:gridCol w:w="5685"/>
      </w:tblGrid>
      <w:tr w:rsidR="552A6CF0" w:rsidTr="552A6CF0" w14:paraId="7B67FCCA">
        <w:trPr>
          <w:trHeight w:val="300"/>
        </w:trPr>
        <w:tc>
          <w:tcPr>
            <w:tcW w:w="1305" w:type="dxa"/>
            <w:tcMar/>
            <w:vAlign w:val="center"/>
          </w:tcPr>
          <w:p w:rsidR="552A6CF0" w:rsidP="552A6CF0" w:rsidRDefault="552A6CF0" w14:paraId="322FAB4E" w14:textId="254BA209">
            <w:pPr>
              <w:bidi w:val="0"/>
              <w:spacing w:before="0" w:beforeAutospacing="off" w:after="0" w:afterAutospacing="off"/>
              <w:jc w:val="center"/>
            </w:pPr>
            <w:r w:rsidRPr="552A6CF0" w:rsidR="552A6CF0">
              <w:rPr>
                <w:b w:val="1"/>
                <w:bCs w:val="1"/>
              </w:rPr>
              <w:t>Hindi</w:t>
            </w:r>
          </w:p>
        </w:tc>
        <w:tc>
          <w:tcPr>
            <w:tcW w:w="2025" w:type="dxa"/>
            <w:tcMar/>
            <w:vAlign w:val="center"/>
          </w:tcPr>
          <w:p w:rsidR="552A6CF0" w:rsidP="552A6CF0" w:rsidRDefault="552A6CF0" w14:paraId="42595AE7" w14:textId="17F7C69A">
            <w:pPr>
              <w:bidi w:val="0"/>
              <w:spacing w:before="0" w:beforeAutospacing="off" w:after="0" w:afterAutospacing="off"/>
              <w:jc w:val="center"/>
            </w:pPr>
            <w:r w:rsidRPr="552A6CF0" w:rsidR="552A6CF0">
              <w:rPr>
                <w:b w:val="1"/>
                <w:bCs w:val="1"/>
              </w:rPr>
              <w:t>Translittération</w:t>
            </w:r>
          </w:p>
        </w:tc>
        <w:tc>
          <w:tcPr>
            <w:tcW w:w="5685" w:type="dxa"/>
            <w:tcMar/>
            <w:vAlign w:val="center"/>
          </w:tcPr>
          <w:p w:rsidR="552A6CF0" w:rsidP="552A6CF0" w:rsidRDefault="552A6CF0" w14:paraId="1E574A32" w14:textId="15008248">
            <w:pPr>
              <w:bidi w:val="0"/>
              <w:spacing w:before="0" w:beforeAutospacing="off" w:after="0" w:afterAutospacing="off"/>
              <w:jc w:val="center"/>
            </w:pPr>
            <w:r w:rsidRPr="552A6CF0" w:rsidR="552A6CF0">
              <w:rPr>
                <w:b w:val="1"/>
                <w:bCs w:val="1"/>
              </w:rPr>
              <w:t>Traduction</w:t>
            </w:r>
          </w:p>
        </w:tc>
      </w:tr>
      <w:tr w:rsidR="552A6CF0" w:rsidTr="552A6CF0" w14:paraId="663886E2">
        <w:trPr>
          <w:trHeight w:val="300"/>
        </w:trPr>
        <w:tc>
          <w:tcPr>
            <w:tcW w:w="1305" w:type="dxa"/>
            <w:tcMar/>
            <w:vAlign w:val="center"/>
          </w:tcPr>
          <w:p w:rsidR="552A6CF0" w:rsidP="552A6CF0" w:rsidRDefault="552A6CF0" w14:paraId="3EC31F81" w14:textId="160C0718">
            <w:pPr>
              <w:bidi w:val="0"/>
              <w:spacing w:before="0" w:beforeAutospacing="off" w:after="0" w:afterAutospacing="off"/>
            </w:pPr>
            <w:r w:rsidR="552A6CF0">
              <w:rPr/>
              <w:t>अभी</w:t>
            </w:r>
          </w:p>
        </w:tc>
        <w:tc>
          <w:tcPr>
            <w:tcW w:w="2025" w:type="dxa"/>
            <w:tcMar/>
            <w:vAlign w:val="center"/>
          </w:tcPr>
          <w:p w:rsidR="552A6CF0" w:rsidP="552A6CF0" w:rsidRDefault="552A6CF0" w14:paraId="03A8831B" w14:textId="572EA20F">
            <w:pPr>
              <w:bidi w:val="0"/>
              <w:spacing w:before="0" w:beforeAutospacing="off" w:after="0" w:afterAutospacing="off"/>
            </w:pPr>
            <w:r w:rsidR="552A6CF0">
              <w:rPr/>
              <w:t>abhī</w:t>
            </w:r>
          </w:p>
        </w:tc>
        <w:tc>
          <w:tcPr>
            <w:tcW w:w="5685" w:type="dxa"/>
            <w:tcMar/>
            <w:vAlign w:val="center"/>
          </w:tcPr>
          <w:p w:rsidR="552A6CF0" w:rsidP="552A6CF0" w:rsidRDefault="552A6CF0" w14:paraId="0192B7E6" w14:textId="7EDAA371">
            <w:pPr>
              <w:bidi w:val="0"/>
              <w:spacing w:before="0" w:beforeAutospacing="off" w:after="0" w:afterAutospacing="off"/>
            </w:pPr>
            <w:r w:rsidR="552A6CF0">
              <w:rPr/>
              <w:t>maintenant, à présent</w:t>
            </w:r>
          </w:p>
        </w:tc>
      </w:tr>
      <w:tr w:rsidR="552A6CF0" w:rsidTr="552A6CF0" w14:paraId="17DBB9E6">
        <w:trPr>
          <w:trHeight w:val="300"/>
        </w:trPr>
        <w:tc>
          <w:tcPr>
            <w:tcW w:w="1305" w:type="dxa"/>
            <w:tcMar/>
            <w:vAlign w:val="center"/>
          </w:tcPr>
          <w:p w:rsidR="552A6CF0" w:rsidP="552A6CF0" w:rsidRDefault="552A6CF0" w14:paraId="29B85147" w14:textId="0FE9A888">
            <w:pPr>
              <w:bidi w:val="0"/>
              <w:spacing w:before="0" w:beforeAutospacing="off" w:after="0" w:afterAutospacing="off"/>
            </w:pPr>
            <w:r w:rsidR="552A6CF0">
              <w:rPr/>
              <w:t>यह</w:t>
            </w:r>
          </w:p>
        </w:tc>
        <w:tc>
          <w:tcPr>
            <w:tcW w:w="2025" w:type="dxa"/>
            <w:tcMar/>
            <w:vAlign w:val="center"/>
          </w:tcPr>
          <w:p w:rsidR="552A6CF0" w:rsidP="552A6CF0" w:rsidRDefault="552A6CF0" w14:paraId="44DE7AC5" w14:textId="01B92AD5">
            <w:pPr>
              <w:bidi w:val="0"/>
              <w:spacing w:before="0" w:beforeAutospacing="off" w:after="0" w:afterAutospacing="off"/>
            </w:pPr>
            <w:r w:rsidR="552A6CF0">
              <w:rPr/>
              <w:t>yah</w:t>
            </w:r>
          </w:p>
        </w:tc>
        <w:tc>
          <w:tcPr>
            <w:tcW w:w="5685" w:type="dxa"/>
            <w:tcMar/>
            <w:vAlign w:val="center"/>
          </w:tcPr>
          <w:p w:rsidR="552A6CF0" w:rsidP="552A6CF0" w:rsidRDefault="552A6CF0" w14:paraId="30C94D3E" w14:textId="3216F424">
            <w:pPr>
              <w:bidi w:val="0"/>
              <w:spacing w:before="0" w:beforeAutospacing="off" w:after="0" w:afterAutospacing="off"/>
            </w:pPr>
            <w:r w:rsidR="552A6CF0">
              <w:rPr/>
              <w:t>cette, ceci</w:t>
            </w:r>
          </w:p>
        </w:tc>
      </w:tr>
      <w:tr w:rsidR="552A6CF0" w:rsidTr="552A6CF0" w14:paraId="3E4AB15A">
        <w:trPr>
          <w:trHeight w:val="300"/>
        </w:trPr>
        <w:tc>
          <w:tcPr>
            <w:tcW w:w="1305" w:type="dxa"/>
            <w:tcMar/>
            <w:vAlign w:val="center"/>
          </w:tcPr>
          <w:p w:rsidR="552A6CF0" w:rsidP="552A6CF0" w:rsidRDefault="552A6CF0" w14:paraId="62C3F493" w14:textId="0DB8E8A4">
            <w:pPr>
              <w:bidi w:val="0"/>
              <w:spacing w:before="0" w:beforeAutospacing="off" w:after="0" w:afterAutospacing="off"/>
            </w:pPr>
            <w:r w:rsidR="552A6CF0">
              <w:rPr/>
              <w:t>प्रत्यक्षता</w:t>
            </w:r>
          </w:p>
        </w:tc>
        <w:tc>
          <w:tcPr>
            <w:tcW w:w="2025" w:type="dxa"/>
            <w:tcMar/>
            <w:vAlign w:val="center"/>
          </w:tcPr>
          <w:p w:rsidR="552A6CF0" w:rsidP="552A6CF0" w:rsidRDefault="552A6CF0" w14:paraId="1564BB4D" w14:textId="24A9553E">
            <w:pPr>
              <w:bidi w:val="0"/>
              <w:spacing w:before="0" w:beforeAutospacing="off" w:after="0" w:afterAutospacing="off"/>
            </w:pPr>
            <w:r w:rsidR="552A6CF0">
              <w:rPr/>
              <w:t>pratyakṣatā</w:t>
            </w:r>
          </w:p>
        </w:tc>
        <w:tc>
          <w:tcPr>
            <w:tcW w:w="5685" w:type="dxa"/>
            <w:tcMar/>
            <w:vAlign w:val="center"/>
          </w:tcPr>
          <w:p w:rsidR="552A6CF0" w:rsidP="552A6CF0" w:rsidRDefault="552A6CF0" w14:paraId="3EAA2874" w14:textId="24045FB6">
            <w:pPr>
              <w:bidi w:val="0"/>
              <w:spacing w:before="0" w:beforeAutospacing="off" w:after="0" w:afterAutospacing="off"/>
            </w:pPr>
            <w:r w:rsidR="552A6CF0">
              <w:rPr/>
              <w:t>manifestation, révélation, caractère visible</w:t>
            </w:r>
          </w:p>
        </w:tc>
      </w:tr>
      <w:tr w:rsidR="552A6CF0" w:rsidTr="552A6CF0" w14:paraId="1EAB1D11">
        <w:trPr>
          <w:trHeight w:val="300"/>
        </w:trPr>
        <w:tc>
          <w:tcPr>
            <w:tcW w:w="1305" w:type="dxa"/>
            <w:tcMar/>
            <w:vAlign w:val="center"/>
          </w:tcPr>
          <w:p w:rsidR="552A6CF0" w:rsidP="552A6CF0" w:rsidRDefault="552A6CF0" w14:paraId="6B646A29" w14:textId="5582FCA4">
            <w:pPr>
              <w:bidi w:val="0"/>
              <w:spacing w:before="0" w:beforeAutospacing="off" w:after="0" w:afterAutospacing="off"/>
            </w:pPr>
            <w:r w:rsidR="552A6CF0">
              <w:rPr/>
              <w:t>होनी ही है</w:t>
            </w:r>
          </w:p>
        </w:tc>
        <w:tc>
          <w:tcPr>
            <w:tcW w:w="2025" w:type="dxa"/>
            <w:tcMar/>
            <w:vAlign w:val="center"/>
          </w:tcPr>
          <w:p w:rsidR="552A6CF0" w:rsidP="552A6CF0" w:rsidRDefault="552A6CF0" w14:paraId="6E824F97" w14:textId="05D127C8">
            <w:pPr>
              <w:bidi w:val="0"/>
              <w:spacing w:before="0" w:beforeAutospacing="off" w:after="0" w:afterAutospacing="off"/>
            </w:pPr>
            <w:r w:rsidR="552A6CF0">
              <w:rPr/>
              <w:t>honī hī hai</w:t>
            </w:r>
          </w:p>
        </w:tc>
        <w:tc>
          <w:tcPr>
            <w:tcW w:w="5685" w:type="dxa"/>
            <w:tcMar/>
            <w:vAlign w:val="center"/>
          </w:tcPr>
          <w:p w:rsidR="552A6CF0" w:rsidP="552A6CF0" w:rsidRDefault="552A6CF0" w14:paraId="3F945E00" w14:textId="4A2270F0">
            <w:pPr>
              <w:bidi w:val="0"/>
              <w:spacing w:before="0" w:beforeAutospacing="off" w:after="0" w:afterAutospacing="off"/>
            </w:pPr>
            <w:r w:rsidR="552A6CF0">
              <w:rPr/>
              <w:t>doit nécessairement arriver, est inévitable</w:t>
            </w:r>
          </w:p>
        </w:tc>
      </w:tr>
      <w:tr w:rsidR="552A6CF0" w:rsidTr="552A6CF0" w14:paraId="5BF1280E">
        <w:trPr>
          <w:trHeight w:val="300"/>
        </w:trPr>
        <w:tc>
          <w:tcPr>
            <w:tcW w:w="1305" w:type="dxa"/>
            <w:tcMar/>
            <w:vAlign w:val="center"/>
          </w:tcPr>
          <w:p w:rsidR="552A6CF0" w:rsidP="552A6CF0" w:rsidRDefault="552A6CF0" w14:paraId="3055D4DB" w14:textId="62964168">
            <w:pPr>
              <w:bidi w:val="0"/>
              <w:spacing w:before="0" w:beforeAutospacing="off" w:after="0" w:afterAutospacing="off"/>
            </w:pPr>
            <w:r w:rsidR="552A6CF0">
              <w:rPr/>
              <w:t>स्वभाव</w:t>
            </w:r>
          </w:p>
        </w:tc>
        <w:tc>
          <w:tcPr>
            <w:tcW w:w="2025" w:type="dxa"/>
            <w:tcMar/>
            <w:vAlign w:val="center"/>
          </w:tcPr>
          <w:p w:rsidR="552A6CF0" w:rsidP="552A6CF0" w:rsidRDefault="552A6CF0" w14:paraId="5E92DC93" w14:textId="7C81937A">
            <w:pPr>
              <w:bidi w:val="0"/>
              <w:spacing w:before="0" w:beforeAutospacing="off" w:after="0" w:afterAutospacing="off"/>
            </w:pPr>
            <w:r w:rsidR="552A6CF0">
              <w:rPr/>
              <w:t>svabhāva</w:t>
            </w:r>
          </w:p>
        </w:tc>
        <w:tc>
          <w:tcPr>
            <w:tcW w:w="5685" w:type="dxa"/>
            <w:tcMar/>
            <w:vAlign w:val="center"/>
          </w:tcPr>
          <w:p w:rsidR="552A6CF0" w:rsidP="552A6CF0" w:rsidRDefault="552A6CF0" w14:paraId="76355C81" w14:textId="6CB4DDED">
            <w:pPr>
              <w:bidi w:val="0"/>
              <w:spacing w:before="0" w:beforeAutospacing="off" w:after="0" w:afterAutospacing="off"/>
            </w:pPr>
            <w:r w:rsidR="552A6CF0">
              <w:rPr/>
              <w:t>nature, tempérament</w:t>
            </w:r>
          </w:p>
        </w:tc>
      </w:tr>
      <w:tr w:rsidR="552A6CF0" w:rsidTr="552A6CF0" w14:paraId="068DBF7E">
        <w:trPr>
          <w:trHeight w:val="300"/>
        </w:trPr>
        <w:tc>
          <w:tcPr>
            <w:tcW w:w="1305" w:type="dxa"/>
            <w:tcMar/>
            <w:vAlign w:val="center"/>
          </w:tcPr>
          <w:p w:rsidR="552A6CF0" w:rsidP="552A6CF0" w:rsidRDefault="552A6CF0" w14:paraId="1CBF2AD5" w14:textId="0CFF2FC0">
            <w:pPr>
              <w:bidi w:val="0"/>
              <w:spacing w:before="0" w:beforeAutospacing="off" w:after="0" w:afterAutospacing="off"/>
            </w:pPr>
            <w:r w:rsidR="552A6CF0">
              <w:rPr/>
              <w:t>संस्कार</w:t>
            </w:r>
          </w:p>
        </w:tc>
        <w:tc>
          <w:tcPr>
            <w:tcW w:w="2025" w:type="dxa"/>
            <w:tcMar/>
            <w:vAlign w:val="center"/>
          </w:tcPr>
          <w:p w:rsidR="552A6CF0" w:rsidP="552A6CF0" w:rsidRDefault="552A6CF0" w14:paraId="4BEF95A9" w14:textId="2E7B9398">
            <w:pPr>
              <w:bidi w:val="0"/>
              <w:spacing w:before="0" w:beforeAutospacing="off" w:after="0" w:afterAutospacing="off"/>
            </w:pPr>
            <w:r w:rsidR="552A6CF0">
              <w:rPr/>
              <w:t>saṃskāra</w:t>
            </w:r>
          </w:p>
        </w:tc>
        <w:tc>
          <w:tcPr>
            <w:tcW w:w="5685" w:type="dxa"/>
            <w:tcMar/>
            <w:vAlign w:val="center"/>
          </w:tcPr>
          <w:p w:rsidR="552A6CF0" w:rsidP="552A6CF0" w:rsidRDefault="552A6CF0" w14:paraId="216B2033" w14:textId="5C89415E">
            <w:pPr>
              <w:bidi w:val="0"/>
              <w:spacing w:before="0" w:beforeAutospacing="off" w:after="0" w:afterAutospacing="off"/>
            </w:pPr>
            <w:r w:rsidR="552A6CF0">
              <w:rPr/>
              <w:t>sanskars, empreintes, habitudes profondes</w:t>
            </w:r>
          </w:p>
        </w:tc>
      </w:tr>
      <w:tr w:rsidR="552A6CF0" w:rsidTr="552A6CF0" w14:paraId="62C50A6F">
        <w:trPr>
          <w:trHeight w:val="300"/>
        </w:trPr>
        <w:tc>
          <w:tcPr>
            <w:tcW w:w="1305" w:type="dxa"/>
            <w:tcMar/>
            <w:vAlign w:val="center"/>
          </w:tcPr>
          <w:p w:rsidR="552A6CF0" w:rsidP="552A6CF0" w:rsidRDefault="552A6CF0" w14:paraId="515C97CE" w14:textId="122CA4B9">
            <w:pPr>
              <w:bidi w:val="0"/>
              <w:spacing w:before="0" w:beforeAutospacing="off" w:after="0" w:afterAutospacing="off"/>
            </w:pPr>
            <w:r w:rsidR="552A6CF0">
              <w:rPr/>
              <w:t>परिवर्तन</w:t>
            </w:r>
          </w:p>
        </w:tc>
        <w:tc>
          <w:tcPr>
            <w:tcW w:w="2025" w:type="dxa"/>
            <w:tcMar/>
            <w:vAlign w:val="center"/>
          </w:tcPr>
          <w:p w:rsidR="552A6CF0" w:rsidP="552A6CF0" w:rsidRDefault="552A6CF0" w14:paraId="5031A8BC" w14:textId="4B306644">
            <w:pPr>
              <w:bidi w:val="0"/>
              <w:spacing w:before="0" w:beforeAutospacing="off" w:after="0" w:afterAutospacing="off"/>
            </w:pPr>
            <w:r w:rsidR="552A6CF0">
              <w:rPr/>
              <w:t>parivartan</w:t>
            </w:r>
          </w:p>
        </w:tc>
        <w:tc>
          <w:tcPr>
            <w:tcW w:w="5685" w:type="dxa"/>
            <w:tcMar/>
            <w:vAlign w:val="center"/>
          </w:tcPr>
          <w:p w:rsidR="552A6CF0" w:rsidP="552A6CF0" w:rsidRDefault="552A6CF0" w14:paraId="790CDA7D" w14:textId="2A6B7778">
            <w:pPr>
              <w:bidi w:val="0"/>
              <w:spacing w:before="0" w:beforeAutospacing="off" w:after="0" w:afterAutospacing="off"/>
            </w:pPr>
            <w:r w:rsidR="552A6CF0">
              <w:rPr/>
              <w:t>transformation, changement</w:t>
            </w:r>
          </w:p>
        </w:tc>
      </w:tr>
      <w:tr w:rsidR="552A6CF0" w:rsidTr="552A6CF0" w14:paraId="37D9BDB3">
        <w:trPr>
          <w:trHeight w:val="300"/>
        </w:trPr>
        <w:tc>
          <w:tcPr>
            <w:tcW w:w="1305" w:type="dxa"/>
            <w:tcMar/>
            <w:vAlign w:val="center"/>
          </w:tcPr>
          <w:p w:rsidR="552A6CF0" w:rsidP="552A6CF0" w:rsidRDefault="552A6CF0" w14:paraId="42D33D70" w14:textId="3C3A5494">
            <w:pPr>
              <w:bidi w:val="0"/>
              <w:spacing w:before="0" w:beforeAutospacing="off" w:after="0" w:afterAutospacing="off"/>
            </w:pPr>
            <w:r w:rsidR="552A6CF0">
              <w:rPr/>
              <w:t>होने से</w:t>
            </w:r>
          </w:p>
        </w:tc>
        <w:tc>
          <w:tcPr>
            <w:tcW w:w="2025" w:type="dxa"/>
            <w:tcMar/>
            <w:vAlign w:val="center"/>
          </w:tcPr>
          <w:p w:rsidR="552A6CF0" w:rsidP="552A6CF0" w:rsidRDefault="552A6CF0" w14:paraId="4D252EB7" w14:textId="6E3AD5D8">
            <w:pPr>
              <w:bidi w:val="0"/>
              <w:spacing w:before="0" w:beforeAutospacing="off" w:after="0" w:afterAutospacing="off"/>
            </w:pPr>
            <w:r w:rsidR="552A6CF0">
              <w:rPr/>
              <w:t>hone se</w:t>
            </w:r>
          </w:p>
        </w:tc>
        <w:tc>
          <w:tcPr>
            <w:tcW w:w="5685" w:type="dxa"/>
            <w:tcMar/>
            <w:vAlign w:val="center"/>
          </w:tcPr>
          <w:p w:rsidR="552A6CF0" w:rsidP="552A6CF0" w:rsidRDefault="552A6CF0" w14:paraId="348478D8" w14:textId="101D29A5">
            <w:pPr>
              <w:bidi w:val="0"/>
              <w:spacing w:before="0" w:beforeAutospacing="off" w:after="0" w:afterAutospacing="off"/>
            </w:pPr>
            <w:r w:rsidR="552A6CF0">
              <w:rPr/>
              <w:t>grâce à, du fait de, par</w:t>
            </w:r>
          </w:p>
        </w:tc>
      </w:tr>
      <w:tr w:rsidR="552A6CF0" w:rsidTr="552A6CF0" w14:paraId="2058FB87">
        <w:trPr>
          <w:trHeight w:val="300"/>
        </w:trPr>
        <w:tc>
          <w:tcPr>
            <w:tcW w:w="1305" w:type="dxa"/>
            <w:tcMar/>
            <w:vAlign w:val="center"/>
          </w:tcPr>
          <w:p w:rsidR="552A6CF0" w:rsidP="552A6CF0" w:rsidRDefault="552A6CF0" w14:paraId="14B462BC" w14:textId="6786B082">
            <w:pPr>
              <w:bidi w:val="0"/>
              <w:spacing w:before="0" w:beforeAutospacing="off" w:after="0" w:afterAutospacing="off"/>
            </w:pPr>
            <w:r w:rsidR="552A6CF0">
              <w:rPr/>
              <w:t>एक-एक</w:t>
            </w:r>
          </w:p>
        </w:tc>
        <w:tc>
          <w:tcPr>
            <w:tcW w:w="2025" w:type="dxa"/>
            <w:tcMar/>
            <w:vAlign w:val="center"/>
          </w:tcPr>
          <w:p w:rsidR="552A6CF0" w:rsidP="552A6CF0" w:rsidRDefault="552A6CF0" w14:paraId="426D07F8" w14:textId="56E77DD2">
            <w:pPr>
              <w:bidi w:val="0"/>
              <w:spacing w:before="0" w:beforeAutospacing="off" w:after="0" w:afterAutospacing="off"/>
            </w:pPr>
            <w:r w:rsidR="552A6CF0">
              <w:rPr/>
              <w:t>ek-ek</w:t>
            </w:r>
          </w:p>
        </w:tc>
        <w:tc>
          <w:tcPr>
            <w:tcW w:w="5685" w:type="dxa"/>
            <w:tcMar/>
            <w:vAlign w:val="center"/>
          </w:tcPr>
          <w:p w:rsidR="552A6CF0" w:rsidP="552A6CF0" w:rsidRDefault="552A6CF0" w14:paraId="0E916167" w14:textId="1C1253FF">
            <w:pPr>
              <w:bidi w:val="0"/>
              <w:spacing w:before="0" w:beforeAutospacing="off" w:after="0" w:afterAutospacing="off"/>
            </w:pPr>
            <w:r w:rsidR="552A6CF0">
              <w:rPr/>
              <w:t>chacun, chaque individu</w:t>
            </w:r>
          </w:p>
        </w:tc>
      </w:tr>
      <w:tr w:rsidR="552A6CF0" w:rsidTr="552A6CF0" w14:paraId="5DA2E617">
        <w:trPr>
          <w:trHeight w:val="300"/>
        </w:trPr>
        <w:tc>
          <w:tcPr>
            <w:tcW w:w="1305" w:type="dxa"/>
            <w:tcMar/>
            <w:vAlign w:val="center"/>
          </w:tcPr>
          <w:p w:rsidR="552A6CF0" w:rsidP="552A6CF0" w:rsidRDefault="552A6CF0" w14:paraId="0E2FDC1F" w14:textId="2B99EEB1">
            <w:pPr>
              <w:bidi w:val="0"/>
              <w:spacing w:before="0" w:beforeAutospacing="off" w:after="0" w:afterAutospacing="off"/>
            </w:pPr>
            <w:r w:rsidR="552A6CF0">
              <w:rPr/>
              <w:t>चेहरा</w:t>
            </w:r>
          </w:p>
        </w:tc>
        <w:tc>
          <w:tcPr>
            <w:tcW w:w="2025" w:type="dxa"/>
            <w:tcMar/>
            <w:vAlign w:val="center"/>
          </w:tcPr>
          <w:p w:rsidR="552A6CF0" w:rsidP="552A6CF0" w:rsidRDefault="552A6CF0" w14:paraId="28FD3A1B" w14:textId="2D80CFAB">
            <w:pPr>
              <w:bidi w:val="0"/>
              <w:spacing w:before="0" w:beforeAutospacing="off" w:after="0" w:afterAutospacing="off"/>
            </w:pPr>
            <w:r w:rsidR="552A6CF0">
              <w:rPr/>
              <w:t>ceharā</w:t>
            </w:r>
          </w:p>
        </w:tc>
        <w:tc>
          <w:tcPr>
            <w:tcW w:w="5685" w:type="dxa"/>
            <w:tcMar/>
            <w:vAlign w:val="center"/>
          </w:tcPr>
          <w:p w:rsidR="552A6CF0" w:rsidP="552A6CF0" w:rsidRDefault="552A6CF0" w14:paraId="4B040549" w14:textId="5FC3C3DD">
            <w:pPr>
              <w:bidi w:val="0"/>
              <w:spacing w:before="0" w:beforeAutospacing="off" w:after="0" w:afterAutospacing="off"/>
            </w:pPr>
            <w:r w:rsidR="552A6CF0">
              <w:rPr/>
              <w:t>visage</w:t>
            </w:r>
          </w:p>
        </w:tc>
      </w:tr>
      <w:tr w:rsidR="552A6CF0" w:rsidTr="552A6CF0" w14:paraId="7ECA5D7F">
        <w:trPr>
          <w:trHeight w:val="300"/>
        </w:trPr>
        <w:tc>
          <w:tcPr>
            <w:tcW w:w="1305" w:type="dxa"/>
            <w:tcMar/>
            <w:vAlign w:val="center"/>
          </w:tcPr>
          <w:p w:rsidR="552A6CF0" w:rsidP="552A6CF0" w:rsidRDefault="552A6CF0" w14:paraId="44EC7D32" w14:textId="35BCA248">
            <w:pPr>
              <w:bidi w:val="0"/>
              <w:spacing w:before="0" w:beforeAutospacing="off" w:after="0" w:afterAutospacing="off"/>
            </w:pPr>
            <w:r w:rsidR="552A6CF0">
              <w:rPr/>
              <w:t>चलन</w:t>
            </w:r>
          </w:p>
        </w:tc>
        <w:tc>
          <w:tcPr>
            <w:tcW w:w="2025" w:type="dxa"/>
            <w:tcMar/>
            <w:vAlign w:val="center"/>
          </w:tcPr>
          <w:p w:rsidR="552A6CF0" w:rsidP="552A6CF0" w:rsidRDefault="552A6CF0" w14:paraId="79D12DB3" w14:textId="72C562F6">
            <w:pPr>
              <w:bidi w:val="0"/>
              <w:spacing w:before="0" w:beforeAutospacing="off" w:after="0" w:afterAutospacing="off"/>
            </w:pPr>
            <w:r w:rsidR="552A6CF0">
              <w:rPr/>
              <w:t>calan</w:t>
            </w:r>
          </w:p>
        </w:tc>
        <w:tc>
          <w:tcPr>
            <w:tcW w:w="5685" w:type="dxa"/>
            <w:tcMar/>
            <w:vAlign w:val="center"/>
          </w:tcPr>
          <w:p w:rsidR="552A6CF0" w:rsidP="552A6CF0" w:rsidRDefault="552A6CF0" w14:paraId="1D0EC393" w14:textId="568EED4A">
            <w:pPr>
              <w:bidi w:val="0"/>
              <w:spacing w:before="0" w:beforeAutospacing="off" w:after="0" w:afterAutospacing="off"/>
            </w:pPr>
            <w:r w:rsidR="552A6CF0">
              <w:rPr/>
              <w:t>conduite, manière d'agir, comportement</w:t>
            </w:r>
          </w:p>
        </w:tc>
      </w:tr>
      <w:tr w:rsidR="552A6CF0" w:rsidTr="552A6CF0" w14:paraId="31F014A3">
        <w:trPr>
          <w:trHeight w:val="300"/>
        </w:trPr>
        <w:tc>
          <w:tcPr>
            <w:tcW w:w="1305" w:type="dxa"/>
            <w:tcMar/>
            <w:vAlign w:val="center"/>
          </w:tcPr>
          <w:p w:rsidR="552A6CF0" w:rsidP="552A6CF0" w:rsidRDefault="552A6CF0" w14:paraId="59B75386" w14:textId="65458CC5">
            <w:pPr>
              <w:bidi w:val="0"/>
              <w:spacing w:before="0" w:beforeAutospacing="off" w:after="0" w:afterAutospacing="off"/>
            </w:pPr>
            <w:r w:rsidR="552A6CF0">
              <w:rPr/>
              <w:t>प्रत्यक्ष होना</w:t>
            </w:r>
          </w:p>
        </w:tc>
        <w:tc>
          <w:tcPr>
            <w:tcW w:w="2025" w:type="dxa"/>
            <w:tcMar/>
            <w:vAlign w:val="center"/>
          </w:tcPr>
          <w:p w:rsidR="552A6CF0" w:rsidP="552A6CF0" w:rsidRDefault="552A6CF0" w14:paraId="156E9951" w14:textId="3555D7CB">
            <w:pPr>
              <w:bidi w:val="0"/>
              <w:spacing w:before="0" w:beforeAutospacing="off" w:after="0" w:afterAutospacing="off"/>
            </w:pPr>
            <w:r w:rsidR="552A6CF0">
              <w:rPr/>
              <w:t>pratyakṣ honā</w:t>
            </w:r>
          </w:p>
        </w:tc>
        <w:tc>
          <w:tcPr>
            <w:tcW w:w="5685" w:type="dxa"/>
            <w:tcMar/>
            <w:vAlign w:val="center"/>
          </w:tcPr>
          <w:p w:rsidR="552A6CF0" w:rsidP="552A6CF0" w:rsidRDefault="552A6CF0" w14:paraId="0D5AAF7E" w14:textId="16623002">
            <w:pPr>
              <w:bidi w:val="0"/>
              <w:spacing w:before="0" w:beforeAutospacing="off" w:after="0" w:afterAutospacing="off"/>
            </w:pPr>
            <w:r w:rsidR="552A6CF0">
              <w:rPr/>
              <w:t>devenir visible, se manifester</w:t>
            </w:r>
          </w:p>
        </w:tc>
      </w:tr>
    </w:tbl>
    <w:p xmlns:wp14="http://schemas.microsoft.com/office/word/2010/wordml" w:rsidP="552A6CF0" wp14:paraId="1D3686D8" wp14:textId="1506E3D9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2A6CF0" wp14:paraId="79793369" wp14:textId="30E649E4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52A6CF0" w:rsidR="778A69F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52A6CF0" wp14:paraId="6F78198B" wp14:textId="7186EC48">
      <w:pPr>
        <w:pStyle w:val="Heading3"/>
      </w:pPr>
      <w:r w:rsidRPr="552A6CF0" w:rsidR="264F2418">
        <w:rPr>
          <w:noProof w:val="0"/>
          <w:lang w:val="fr-FR"/>
        </w:rPr>
        <w:t xml:space="preserve">1. </w:t>
      </w:r>
      <w:r w:rsidRPr="552A6CF0" w:rsidR="264F2418">
        <w:rPr>
          <w:noProof w:val="0"/>
          <w:lang w:val="fr-FR"/>
        </w:rPr>
        <w:t>होनी ही है</w:t>
      </w:r>
      <w:r w:rsidRPr="552A6CF0" w:rsidR="264F2418">
        <w:rPr>
          <w:noProof w:val="0"/>
          <w:lang w:val="fr-FR"/>
        </w:rPr>
        <w:t xml:space="preserve"> : une certitude</w:t>
      </w:r>
    </w:p>
    <w:p xmlns:wp14="http://schemas.microsoft.com/office/word/2010/wordml" wp14:paraId="0440358B" wp14:textId="102C975A"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>La construction :</w:t>
      </w:r>
    </w:p>
    <w:p xmlns:wp14="http://schemas.microsoft.com/office/word/2010/wordml" wp14:paraId="01636BC3" wp14:textId="209BB133">
      <w:r w:rsidRPr="552A6CF0" w:rsidR="264F24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होनी ही है</w:t>
      </w:r>
    </w:p>
    <w:p xmlns:wp14="http://schemas.microsoft.com/office/word/2010/wordml" wp14:paraId="1F6C77FE" wp14:textId="45FB392B"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>exprime une idée d'inévitabilité ou de certitude.</w:t>
      </w:r>
    </w:p>
    <w:p xmlns:wp14="http://schemas.microsoft.com/office/word/2010/wordml" w:rsidP="552A6CF0" wp14:paraId="55D8CE39" wp14:textId="0CC39295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2A6CF0" w:rsidR="264F24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होनी</w:t>
      </w:r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forme nominale féminine de </w:t>
      </w:r>
      <w:r w:rsidRPr="552A6CF0" w:rsidR="264F24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honā</w:t>
      </w:r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(arriver, se produire), accordée avec </w:t>
      </w:r>
      <w:r w:rsidRPr="552A6CF0" w:rsidR="264F24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प्रत्यक्षता</w:t>
      </w:r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(mot féminin). </w:t>
      </w:r>
    </w:p>
    <w:p xmlns:wp14="http://schemas.microsoft.com/office/word/2010/wordml" w:rsidP="552A6CF0" wp14:paraId="5713C9CB" wp14:textId="449B700A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2A6CF0" w:rsidR="264F24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insiste sur l'idée de « forcément », « précisément ». </w:t>
      </w:r>
    </w:p>
    <w:p xmlns:wp14="http://schemas.microsoft.com/office/word/2010/wordml" w:rsidP="552A6CF0" wp14:paraId="699E30A7" wp14:textId="66868122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2A6CF0" w:rsidR="264F24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est. </w:t>
      </w:r>
    </w:p>
    <w:p xmlns:wp14="http://schemas.microsoft.com/office/word/2010/wordml" wp14:paraId="496AE964" wp14:textId="2C3009E0"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>Exemple :</w:t>
      </w:r>
    </w:p>
    <w:p xmlns:wp14="http://schemas.microsoft.com/office/word/2010/wordml" w:rsidP="552A6CF0" wp14:paraId="1EBB0C4D" wp14:textId="322F4BC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>जीत होनी ही है।</w:t>
      </w:r>
    </w:p>
    <w:p xmlns:wp14="http://schemas.microsoft.com/office/word/2010/wordml" w:rsidP="552A6CF0" wp14:paraId="736BB9E3" wp14:textId="4F37BDCD">
      <w:pPr>
        <w:spacing w:before="0" w:beforeAutospacing="off" w:after="0" w:afterAutospacing="off"/>
      </w:pPr>
      <w:r w:rsidRPr="552A6CF0" w:rsidR="264F24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 victoire est certaine.</w:t>
      </w:r>
    </w:p>
    <w:p xmlns:wp14="http://schemas.microsoft.com/office/word/2010/wordml" wp14:paraId="0E94BA48" wp14:textId="6F508FBC"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p14:paraId="239C2D2D" wp14:textId="0FF30DAD">
      <w:r w:rsidRPr="552A6CF0" w:rsidR="264F24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प्रत्यक्षता होनी ही है</w:t>
      </w:r>
    </w:p>
    <w:p xmlns:wp14="http://schemas.microsoft.com/office/word/2010/wordml" wp14:paraId="6A66AD1A" wp14:textId="11C7F750"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>signifie :</w:t>
      </w:r>
    </w:p>
    <w:p xmlns:wp14="http://schemas.microsoft.com/office/word/2010/wordml" wp14:paraId="6445E2F3" wp14:textId="6A4A2F4F">
      <w:r w:rsidRPr="552A6CF0" w:rsidR="264F24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manifestation doit inévitablement avoir lieu.</w:t>
      </w:r>
    </w:p>
    <w:p xmlns:wp14="http://schemas.microsoft.com/office/word/2010/wordml" wp14:paraId="41835AC4" wp14:textId="6DC599D0"/>
    <w:p xmlns:wp14="http://schemas.microsoft.com/office/word/2010/wordml" w:rsidP="552A6CF0" wp14:paraId="314E59D3" wp14:textId="16C0F4C1">
      <w:pPr>
        <w:pStyle w:val="Heading3"/>
      </w:pPr>
      <w:r w:rsidRPr="552A6CF0" w:rsidR="264F2418">
        <w:rPr>
          <w:noProof w:val="0"/>
          <w:lang w:val="fr-FR"/>
        </w:rPr>
        <w:t xml:space="preserve">2. </w:t>
      </w:r>
      <w:r w:rsidRPr="552A6CF0" w:rsidR="264F2418">
        <w:rPr>
          <w:noProof w:val="0"/>
          <w:lang w:val="fr-FR"/>
        </w:rPr>
        <w:t>स्वभाव संस्कार परिवर्तन</w:t>
      </w:r>
    </w:p>
    <w:p xmlns:wp14="http://schemas.microsoft.com/office/word/2010/wordml" wp14:paraId="277A21F9" wp14:textId="4365597A"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>Il s'agit d'une juxtaposition nominale très fréquente en hindi.</w:t>
      </w:r>
    </w:p>
    <w:p xmlns:wp14="http://schemas.microsoft.com/office/word/2010/wordml" wp14:paraId="3565CB7A" wp14:textId="440DCAC5"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>L'expression développée serait :</w:t>
      </w:r>
    </w:p>
    <w:p xmlns:wp14="http://schemas.microsoft.com/office/word/2010/wordml" wp14:paraId="0056E16E" wp14:textId="05B7B1E4">
      <w:r w:rsidRPr="552A6CF0" w:rsidR="264F24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स्वभाव और संस्कार का परिवर्तन</w:t>
      </w:r>
    </w:p>
    <w:p xmlns:wp14="http://schemas.microsoft.com/office/word/2010/wordml" wp14:paraId="0D03B45E" wp14:textId="199670C4"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>« la transformation de la nature et des sanskars ».</w:t>
      </w:r>
    </w:p>
    <w:p xmlns:wp14="http://schemas.microsoft.com/office/word/2010/wordml" wp14:paraId="0E275469" wp14:textId="6060110D"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552A6CF0" w:rsidR="264F24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और</w:t>
      </w:r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(« et ») ainsi que le </w:t>
      </w:r>
      <w:r w:rsidRPr="552A6CF0" w:rsidR="264F24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sont omis, ce qui donne un style plus concis.</w:t>
      </w:r>
    </w:p>
    <w:p xmlns:wp14="http://schemas.microsoft.com/office/word/2010/wordml" wp14:paraId="63440409" wp14:textId="54B949DB"/>
    <w:p xmlns:wp14="http://schemas.microsoft.com/office/word/2010/wordml" w:rsidP="552A6CF0" wp14:paraId="14012200" wp14:textId="01058765">
      <w:pPr>
        <w:pStyle w:val="Heading3"/>
      </w:pPr>
      <w:r w:rsidRPr="552A6CF0" w:rsidR="264F2418">
        <w:rPr>
          <w:noProof w:val="0"/>
          <w:lang w:val="fr-FR"/>
        </w:rPr>
        <w:t xml:space="preserve">3. </w:t>
      </w:r>
      <w:r w:rsidRPr="552A6CF0" w:rsidR="264F2418">
        <w:rPr>
          <w:noProof w:val="0"/>
          <w:lang w:val="fr-FR"/>
        </w:rPr>
        <w:t>होने से</w:t>
      </w:r>
    </w:p>
    <w:p xmlns:wp14="http://schemas.microsoft.com/office/word/2010/wordml" wp14:paraId="3F88FB0E" wp14:textId="41E03C7F"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postposition </w:t>
      </w:r>
      <w:r w:rsidRPr="552A6CF0" w:rsidR="264F24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après un nom verbal indique ici la cause ou le moyen.</w:t>
      </w:r>
    </w:p>
    <w:p xmlns:wp14="http://schemas.microsoft.com/office/word/2010/wordml" wp14:paraId="38FAB5E8" wp14:textId="7ADCE7E3"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>X होने से</w:t>
      </w:r>
    </w:p>
    <w:p xmlns:wp14="http://schemas.microsoft.com/office/word/2010/wordml" wp14:paraId="29D26D1A" wp14:textId="3AC4DD46"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>= « grâce à X », « du fait que X se produit », « par X ».</w:t>
      </w:r>
    </w:p>
    <w:p xmlns:wp14="http://schemas.microsoft.com/office/word/2010/wordml" wp14:paraId="7B40271E" wp14:textId="521A6558"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>Exemple :</w:t>
      </w:r>
    </w:p>
    <w:p xmlns:wp14="http://schemas.microsoft.com/office/word/2010/wordml" w:rsidP="552A6CF0" wp14:paraId="66FCFACA" wp14:textId="62F9EC4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>अभ्यास करने से सफलता मिलती है।</w:t>
      </w:r>
    </w:p>
    <w:p xmlns:wp14="http://schemas.microsoft.com/office/word/2010/wordml" w:rsidP="552A6CF0" wp14:paraId="721E384E" wp14:textId="340B0CAB">
      <w:pPr>
        <w:spacing w:before="0" w:beforeAutospacing="off" w:after="0" w:afterAutospacing="off"/>
      </w:pPr>
      <w:r w:rsidRPr="552A6CF0" w:rsidR="264F241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 réussite vient grâce à la pratique.</w:t>
      </w:r>
    </w:p>
    <w:p xmlns:wp14="http://schemas.microsoft.com/office/word/2010/wordml" wp14:paraId="37A138C1" wp14:textId="624319F4"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p14:paraId="256DC319" wp14:textId="79FB8996">
      <w:r w:rsidRPr="552A6CF0" w:rsidR="264F24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स्वभाव संस्कार परिवर्तन होने से</w:t>
      </w:r>
    </w:p>
    <w:p xmlns:wp14="http://schemas.microsoft.com/office/word/2010/wordml" wp14:paraId="233FD533" wp14:textId="3212ABA8"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>signifie :</w:t>
      </w:r>
    </w:p>
    <w:p xmlns:wp14="http://schemas.microsoft.com/office/word/2010/wordml" wp14:paraId="4A95BFEA" wp14:textId="62AF3733">
      <w:r w:rsidRPr="552A6CF0" w:rsidR="264F24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grâce à la transformation de la nature et des sanskars</w:t>
      </w:r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CE0B857" wp14:textId="6DA42A39"/>
    <w:p xmlns:wp14="http://schemas.microsoft.com/office/word/2010/wordml" w:rsidP="552A6CF0" wp14:paraId="1F00FCB2" wp14:textId="74158781">
      <w:pPr>
        <w:pStyle w:val="Heading3"/>
      </w:pPr>
      <w:r w:rsidRPr="552A6CF0" w:rsidR="264F2418">
        <w:rPr>
          <w:noProof w:val="0"/>
          <w:lang w:val="fr-FR"/>
        </w:rPr>
        <w:t xml:space="preserve">4. </w:t>
      </w:r>
      <w:r w:rsidRPr="552A6CF0" w:rsidR="264F2418">
        <w:rPr>
          <w:noProof w:val="0"/>
          <w:lang w:val="fr-FR"/>
        </w:rPr>
        <w:t>एक-एक के</w:t>
      </w:r>
    </w:p>
    <w:p xmlns:wp14="http://schemas.microsoft.com/office/word/2010/wordml" wp14:paraId="7AD20F3A" wp14:textId="593E0497"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répétition </w:t>
      </w:r>
      <w:r w:rsidRPr="552A6CF0" w:rsidR="264F24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एक-एक</w:t>
      </w:r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met l'accent sur chaque individu pris séparément.</w:t>
      </w:r>
    </w:p>
    <w:p xmlns:wp14="http://schemas.microsoft.com/office/word/2010/wordml" w:rsidP="552A6CF0" wp14:paraId="7F6C68D2" wp14:textId="215FE684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एक = un </w:t>
      </w:r>
    </w:p>
    <w:p xmlns:wp14="http://schemas.microsoft.com/office/word/2010/wordml" w:rsidP="552A6CF0" wp14:paraId="36409AEE" wp14:textId="59591201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एक-एक = chacun, un par un </w:t>
      </w:r>
    </w:p>
    <w:p xmlns:wp14="http://schemas.microsoft.com/office/word/2010/wordml" wp14:paraId="256D6F4F" wp14:textId="02421767"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p14:paraId="11AEC17B" wp14:textId="7C51B833">
      <w:r w:rsidRPr="552A6CF0" w:rsidR="264F24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 एक-एक के चेहरे और चलन से</w:t>
      </w:r>
    </w:p>
    <w:p xmlns:wp14="http://schemas.microsoft.com/office/word/2010/wordml" wp14:paraId="7A15A1C6" wp14:textId="3193B8B8"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>signifie :</w:t>
      </w:r>
    </w:p>
    <w:p xmlns:wp14="http://schemas.microsoft.com/office/word/2010/wordml" wp14:paraId="43DBBB1E" wp14:textId="2E4B46C3">
      <w:r w:rsidRPr="552A6CF0" w:rsidR="264F24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à travers le visage et le comportement de chacun d'entre vous</w:t>
      </w:r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D5E94EA" wp14:textId="47D8DAB5"/>
    <w:p xmlns:wp14="http://schemas.microsoft.com/office/word/2010/wordml" w:rsidP="552A6CF0" wp14:paraId="268256E0" wp14:textId="06182C6B">
      <w:pPr>
        <w:pStyle w:val="Heading2"/>
      </w:pPr>
      <w:r w:rsidRPr="552A6CF0" w:rsidR="264F2418">
        <w:rPr>
          <w:noProof w:val="0"/>
          <w:lang w:val="fr-FR"/>
        </w:rPr>
        <w:t>🌟 Note BK</w:t>
      </w:r>
    </w:p>
    <w:p xmlns:wp14="http://schemas.microsoft.com/office/word/2010/wordml" wp14:paraId="321A3A1B" wp14:textId="1B8CAC55"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552A6CF0" w:rsidR="264F24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प्रत्यक्षता (pratyakṣatā)</w:t>
      </w:r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très important dans le vocabulaire BK. Il signifie la </w:t>
      </w:r>
      <w:r w:rsidRPr="552A6CF0" w:rsidR="264F24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manifestation visible</w:t>
      </w:r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la </w:t>
      </w:r>
      <w:r w:rsidRPr="552A6CF0" w:rsidR="264F24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révélation concrète</w:t>
      </w:r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0663457" wp14:textId="37B4F4EE"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>Le Murli explique que la connaissance et le yoga ne doivent pas rester des expériences intérieures. Lorsque :</w:t>
      </w:r>
    </w:p>
    <w:p xmlns:wp14="http://schemas.microsoft.com/office/word/2010/wordml" w:rsidP="552A6CF0" wp14:paraId="2E6AC85A" wp14:textId="38802046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552A6CF0" w:rsidR="264F24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स्वभाव (svabhāva)</w:t>
      </w:r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devient naturellement paisible, doux et bienveillant ; </w:t>
      </w:r>
    </w:p>
    <w:p xmlns:wp14="http://schemas.microsoft.com/office/word/2010/wordml" w:rsidP="552A6CF0" wp14:paraId="2A4873B1" wp14:textId="3B451945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552A6CF0" w:rsidR="264F24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संस्कार (saṃskāra)</w:t>
      </w:r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deviennent purs et divins ; </w:t>
      </w:r>
    </w:p>
    <w:p xmlns:wp14="http://schemas.microsoft.com/office/word/2010/wordml" wp14:paraId="33B73655" wp14:textId="45788E89"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>alors cette transformation se voit spontanément :</w:t>
      </w:r>
    </w:p>
    <w:p xmlns:wp14="http://schemas.microsoft.com/office/word/2010/wordml" w:rsidP="552A6CF0" wp14:paraId="17267B24" wp14:textId="1F0F77DB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sur le </w:t>
      </w:r>
      <w:r w:rsidRPr="552A6CF0" w:rsidR="264F24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चेहरा (ceharā)</w:t>
      </w:r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sérénité, joie, lumière ; </w:t>
      </w:r>
    </w:p>
    <w:p xmlns:wp14="http://schemas.microsoft.com/office/word/2010/wordml" w:rsidP="552A6CF0" wp14:paraId="155C57AA" wp14:textId="60D8665B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</w:t>
      </w:r>
      <w:r w:rsidRPr="552A6CF0" w:rsidR="264F24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चलन (calan)</w:t>
      </w:r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la manière de parler, d'agir et de vivre. </w:t>
      </w:r>
    </w:p>
    <w:p xmlns:wp14="http://schemas.microsoft.com/office/word/2010/wordml" wp14:paraId="1228584C" wp14:textId="52C01FA2"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Autrement dit, la véritable </w:t>
      </w:r>
      <w:r w:rsidRPr="552A6CF0" w:rsidR="264F24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प्रत्यक्षता</w:t>
      </w:r>
      <w:r w:rsidRPr="552A6CF0" w:rsidR="264F24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n'est pas seulement une annonce ou une démonstration extérieure : c'est une transformation intérieure si profonde qu'elle devient visible dans la présence et le comportement de chaque Brahmine.</w:t>
      </w:r>
    </w:p>
    <w:p xmlns:wp14="http://schemas.microsoft.com/office/word/2010/wordml" w:rsidP="552A6CF0" wp14:paraId="473E3E31" wp14:textId="747AAF20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52A6CF0" wp14:paraId="0263A693" wp14:textId="6BC9F94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52A6CF0" wp14:paraId="08845D83" wp14:textId="340FD45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52A6CF0" w:rsidR="7FE8594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552A6CF0" w:rsidR="7FE8594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552A6CF0" w:rsidR="7FE8594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552A6CF0" w:rsidR="7FE8594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552A6CF0" w:rsidR="7FE8594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copié et validé par mes soins)</w:t>
      </w:r>
    </w:p>
    <w:p xmlns:wp14="http://schemas.microsoft.com/office/word/2010/wordml" wp14:paraId="3BFEFB25" wp14:textId="2B7FA1F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705a4e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4d55d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a4996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c36c4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e930c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38fe7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D9B117"/>
    <w:rsid w:val="0E0EC80E"/>
    <w:rsid w:val="10C4CBF5"/>
    <w:rsid w:val="264F2418"/>
    <w:rsid w:val="29B82BC6"/>
    <w:rsid w:val="2A81C993"/>
    <w:rsid w:val="388433E7"/>
    <w:rsid w:val="41B34434"/>
    <w:rsid w:val="43A0D91C"/>
    <w:rsid w:val="4C111F29"/>
    <w:rsid w:val="4E833944"/>
    <w:rsid w:val="552A6CF0"/>
    <w:rsid w:val="60CFC027"/>
    <w:rsid w:val="60CFC027"/>
    <w:rsid w:val="64D9B117"/>
    <w:rsid w:val="66EB836A"/>
    <w:rsid w:val="66EB836A"/>
    <w:rsid w:val="778A69FD"/>
    <w:rsid w:val="7FE8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C7E81"/>
  <w15:chartTrackingRefBased/>
  <w15:docId w15:val="{38362DEB-C780-4C39-A753-B51BC92EEE1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52A6CF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52A6CF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52A6CF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52A6CF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e2593ff233b4cc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2026-06-21T07:22:42.9872694Z</dcterms:created>
  <dcterms:modified xsi:type="dcterms:W3CDTF">2026-06-21T07:31:14.7863359Z</dcterms:modified>
  <dc:creator>Jacques VUILLAUME</dc:creator>
  <lastModifiedBy>Jacques VUILLAUME</lastModifiedBy>
</coreProperties>
</file>