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F269D1D" wp14:paraId="7A835E08" wp14:textId="53383517">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F269D1D" wp14:paraId="2961A646" wp14:textId="25785925">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2F269D1D" w:rsidR="5B75E76E">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04 juillet 2026</w:t>
      </w:r>
    </w:p>
    <w:p xmlns:wp14="http://schemas.microsoft.com/office/word/2010/wordml" w:rsidP="2F269D1D" wp14:paraId="058AA8B9" wp14:textId="1CC78D6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F269D1D" wp14:paraId="14AF6223" wp14:textId="24EFABFF">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F269D1D" w:rsidR="5B75E76E">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04 juillet 2026</w:t>
      </w:r>
    </w:p>
    <w:p xmlns:wp14="http://schemas.microsoft.com/office/word/2010/wordml" w:rsidP="2F269D1D" wp14:paraId="758967B1" wp14:textId="7D53CBE8">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F269D1D" wp14:paraId="5ABCE8E2" wp14:textId="0F9897BF">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F269D1D" w:rsidR="5B75E76E">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2F269D1D" wp14:paraId="0AA2C96B" wp14:textId="117517AA">
      <w:pPr>
        <w:pStyle w:val="Normal"/>
        <w:spacing w:after="0" w:afterAutospacing="off"/>
        <w:rPr>
          <w:rFonts w:ascii="Aptos" w:hAnsi="Aptos" w:eastAsia="Aptos" w:cs="Aptos"/>
          <w:b w:val="0"/>
          <w:bCs w:val="0"/>
          <w:noProof w:val="0"/>
          <w:sz w:val="24"/>
          <w:szCs w:val="24"/>
          <w:lang w:val="fr-FR"/>
        </w:rPr>
      </w:pPr>
      <w:r w:rsidRPr="2F269D1D" w:rsidR="5B75E76E">
        <w:rPr>
          <w:rFonts w:ascii="Aptos" w:hAnsi="Aptos" w:eastAsia="Aptos" w:cs="Aptos"/>
          <w:b w:val="0"/>
          <w:bCs w:val="0"/>
          <w:noProof w:val="0"/>
          <w:sz w:val="24"/>
          <w:szCs w:val="24"/>
          <w:lang w:val="fr-FR"/>
        </w:rPr>
        <w:t>तुम्हारी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बनी</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हुई</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विष्णु</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की</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और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रुद्राक्ष</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की</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ऊपर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उठाते</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पहले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फूल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और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दो</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दाने</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हाथ</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आते</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उनको</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नमस्कार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करते</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फिर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तुम</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भारत</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को</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स्वर्ग</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बना</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रहे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तो</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यह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माला</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तुम्हारा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यादगार</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है</w:t>
      </w:r>
      <w:r w:rsidRPr="2F269D1D" w:rsidR="5B75E76E">
        <w:rPr>
          <w:rFonts w:ascii="Aptos" w:hAnsi="Aptos" w:eastAsia="Aptos" w:cs="Aptos"/>
          <w:b w:val="0"/>
          <w:bCs w:val="0"/>
          <w:noProof w:val="0"/>
          <w:sz w:val="24"/>
          <w:szCs w:val="24"/>
          <w:lang w:val="fr-FR"/>
        </w:rPr>
        <w:t>.</w:t>
      </w:r>
    </w:p>
    <w:p xmlns:wp14="http://schemas.microsoft.com/office/word/2010/wordml" w:rsidP="2F269D1D" wp14:paraId="649F9E15" wp14:textId="0F3E46C4">
      <w:pPr>
        <w:pStyle w:val="Normal"/>
        <w:spacing w:after="0" w:afterAutospacing="off"/>
        <w:rPr>
          <w:rFonts w:ascii="Aptos" w:hAnsi="Aptos" w:eastAsia="Aptos" w:cs="Aptos"/>
          <w:b w:val="0"/>
          <w:bCs w:val="0"/>
          <w:noProof w:val="0"/>
          <w:sz w:val="24"/>
          <w:szCs w:val="24"/>
          <w:lang w:val="fr-FR"/>
        </w:rPr>
      </w:pPr>
    </w:p>
    <w:p xmlns:wp14="http://schemas.microsoft.com/office/word/2010/wordml" w:rsidP="2F269D1D" wp14:paraId="1AD189F9" wp14:textId="3D9F7445">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F269D1D" w:rsidR="5B75E76E">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2F269D1D" wp14:paraId="4525A5C1" wp14:textId="1FE26732">
      <w:pPr>
        <w:pStyle w:val="Normal"/>
        <w:spacing w:after="0" w:afterAutospacing="off"/>
        <w:rPr>
          <w:rFonts w:ascii="Aptos" w:hAnsi="Aptos" w:eastAsia="Aptos" w:cs="Aptos"/>
          <w:b w:val="0"/>
          <w:bCs w:val="0"/>
          <w:noProof w:val="0"/>
          <w:sz w:val="24"/>
          <w:szCs w:val="24"/>
          <w:lang w:val="fr-FR"/>
        </w:rPr>
      </w:pPr>
      <w:r w:rsidRPr="2F269D1D" w:rsidR="5B75E76E">
        <w:rPr>
          <w:rFonts w:ascii="Aptos" w:hAnsi="Aptos" w:eastAsia="Aptos" w:cs="Aptos"/>
          <w:b w:val="0"/>
          <w:bCs w:val="0"/>
          <w:noProof w:val="0"/>
          <w:sz w:val="24"/>
          <w:szCs w:val="24"/>
          <w:lang w:val="fr-FR"/>
        </w:rPr>
        <w:t>tumhārī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mālā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banī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huī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hai</w:t>
      </w:r>
      <w:r w:rsidRPr="2F269D1D" w:rsidR="5B75E76E">
        <w:rPr>
          <w:rFonts w:ascii="Aptos" w:hAnsi="Aptos" w:eastAsia="Aptos" w:cs="Aptos"/>
          <w:b w:val="0"/>
          <w:bCs w:val="0"/>
          <w:noProof w:val="0"/>
          <w:sz w:val="24"/>
          <w:szCs w:val="24"/>
          <w:lang w:val="fr-FR"/>
        </w:rPr>
        <w:t>.</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viṣṇu</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kī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mālā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aur</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rudrākṣ</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kī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mālā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meṃ</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ūpar</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hai</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merū</w:t>
      </w:r>
      <w:r w:rsidRPr="2F269D1D" w:rsidR="5B75E76E">
        <w:rPr>
          <w:rFonts w:ascii="Aptos" w:hAnsi="Aptos" w:eastAsia="Aptos" w:cs="Aptos"/>
          <w:b w:val="0"/>
          <w:bCs w:val="0"/>
          <w:noProof w:val="0"/>
          <w:sz w:val="24"/>
          <w:szCs w:val="24"/>
          <w:lang w:val="fr-FR"/>
        </w:rPr>
        <w:t>.</w:t>
      </w:r>
      <w:r>
        <w:br/>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mālā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uṭhāte</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pahle</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phūl</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aur</w:t>
      </w:r>
      <w:r w:rsidRPr="2F269D1D" w:rsidR="5B75E76E">
        <w:rPr>
          <w:rFonts w:ascii="Aptos" w:hAnsi="Aptos" w:eastAsia="Aptos" w:cs="Aptos"/>
          <w:b w:val="0"/>
          <w:bCs w:val="0"/>
          <w:noProof w:val="0"/>
          <w:sz w:val="24"/>
          <w:szCs w:val="24"/>
          <w:lang w:val="fr-FR"/>
        </w:rPr>
        <w:t xml:space="preserve"> do </w:t>
      </w:r>
      <w:r w:rsidRPr="2F269D1D" w:rsidR="5B75E76E">
        <w:rPr>
          <w:rFonts w:ascii="Aptos" w:hAnsi="Aptos" w:eastAsia="Aptos" w:cs="Aptos"/>
          <w:b w:val="0"/>
          <w:bCs w:val="0"/>
          <w:noProof w:val="0"/>
          <w:sz w:val="24"/>
          <w:szCs w:val="24"/>
          <w:lang w:val="fr-FR"/>
        </w:rPr>
        <w:t>dāne</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hāth</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meṃ</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āte</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haiṃ</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unko</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namaskār</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karte</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haiṃ</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phir</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hai</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mālā</w:t>
      </w:r>
      <w:r w:rsidRPr="2F269D1D" w:rsidR="5B75E76E">
        <w:rPr>
          <w:rFonts w:ascii="Aptos" w:hAnsi="Aptos" w:eastAsia="Aptos" w:cs="Aptos"/>
          <w:b w:val="0"/>
          <w:bCs w:val="0"/>
          <w:noProof w:val="0"/>
          <w:sz w:val="24"/>
          <w:szCs w:val="24"/>
          <w:lang w:val="fr-FR"/>
        </w:rPr>
        <w:t>.</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tum</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bhārat</w:t>
      </w:r>
      <w:r w:rsidRPr="2F269D1D" w:rsidR="5B75E76E">
        <w:rPr>
          <w:rFonts w:ascii="Aptos" w:hAnsi="Aptos" w:eastAsia="Aptos" w:cs="Aptos"/>
          <w:b w:val="0"/>
          <w:bCs w:val="0"/>
          <w:noProof w:val="0"/>
          <w:sz w:val="24"/>
          <w:szCs w:val="24"/>
          <w:lang w:val="fr-FR"/>
        </w:rPr>
        <w:t xml:space="preserve"> ko </w:t>
      </w:r>
      <w:r w:rsidRPr="2F269D1D" w:rsidR="5B75E76E">
        <w:rPr>
          <w:rFonts w:ascii="Aptos" w:hAnsi="Aptos" w:eastAsia="Aptos" w:cs="Aptos"/>
          <w:b w:val="0"/>
          <w:bCs w:val="0"/>
          <w:noProof w:val="0"/>
          <w:sz w:val="24"/>
          <w:szCs w:val="24"/>
          <w:lang w:val="fr-FR"/>
        </w:rPr>
        <w:t>svarg</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banā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rahe</w:t>
      </w:r>
      <w:r w:rsidRPr="2F269D1D" w:rsidR="5B75E76E">
        <w:rPr>
          <w:rFonts w:ascii="Aptos" w:hAnsi="Aptos" w:eastAsia="Aptos" w:cs="Aptos"/>
          <w:b w:val="0"/>
          <w:bCs w:val="0"/>
          <w:noProof w:val="0"/>
          <w:sz w:val="24"/>
          <w:szCs w:val="24"/>
          <w:lang w:val="fr-FR"/>
        </w:rPr>
        <w:t xml:space="preserve"> ho to </w:t>
      </w:r>
      <w:r w:rsidRPr="2F269D1D" w:rsidR="5B75E76E">
        <w:rPr>
          <w:rFonts w:ascii="Aptos" w:hAnsi="Aptos" w:eastAsia="Aptos" w:cs="Aptos"/>
          <w:b w:val="0"/>
          <w:bCs w:val="0"/>
          <w:noProof w:val="0"/>
          <w:sz w:val="24"/>
          <w:szCs w:val="24"/>
          <w:lang w:val="fr-FR"/>
        </w:rPr>
        <w:t>yah</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mālā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tumhārā</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hī</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yādgār</w:t>
      </w:r>
      <w:r w:rsidRPr="2F269D1D" w:rsidR="5B75E76E">
        <w:rPr>
          <w:rFonts w:ascii="Aptos" w:hAnsi="Aptos" w:eastAsia="Aptos" w:cs="Aptos"/>
          <w:b w:val="0"/>
          <w:bCs w:val="0"/>
          <w:noProof w:val="0"/>
          <w:sz w:val="24"/>
          <w:szCs w:val="24"/>
          <w:lang w:val="fr-FR"/>
        </w:rPr>
        <w:t xml:space="preserve"> </w:t>
      </w:r>
      <w:r w:rsidRPr="2F269D1D" w:rsidR="5B75E76E">
        <w:rPr>
          <w:rFonts w:ascii="Aptos" w:hAnsi="Aptos" w:eastAsia="Aptos" w:cs="Aptos"/>
          <w:b w:val="0"/>
          <w:bCs w:val="0"/>
          <w:noProof w:val="0"/>
          <w:sz w:val="24"/>
          <w:szCs w:val="24"/>
          <w:lang w:val="fr-FR"/>
        </w:rPr>
        <w:t>hai</w:t>
      </w:r>
      <w:r w:rsidRPr="2F269D1D" w:rsidR="5B75E76E">
        <w:rPr>
          <w:rFonts w:ascii="Aptos" w:hAnsi="Aptos" w:eastAsia="Aptos" w:cs="Aptos"/>
          <w:b w:val="0"/>
          <w:bCs w:val="0"/>
          <w:noProof w:val="0"/>
          <w:sz w:val="24"/>
          <w:szCs w:val="24"/>
          <w:lang w:val="fr-FR"/>
        </w:rPr>
        <w:t>.</w:t>
      </w:r>
    </w:p>
    <w:p xmlns:wp14="http://schemas.microsoft.com/office/word/2010/wordml" w:rsidP="2F269D1D" wp14:paraId="26498236" wp14:textId="0B19A8BF">
      <w:pPr>
        <w:pStyle w:val="Normal"/>
        <w:spacing w:after="0" w:afterAutospacing="off"/>
        <w:rPr>
          <w:rFonts w:ascii="Aptos" w:hAnsi="Aptos" w:eastAsia="Aptos" w:cs="Aptos"/>
          <w:b w:val="0"/>
          <w:bCs w:val="0"/>
          <w:noProof w:val="0"/>
          <w:sz w:val="24"/>
          <w:szCs w:val="24"/>
          <w:lang w:val="fr-FR"/>
        </w:rPr>
      </w:pPr>
    </w:p>
    <w:p xmlns:wp14="http://schemas.microsoft.com/office/word/2010/wordml" w:rsidP="2F269D1D" wp14:paraId="73E53540" wp14:textId="2E364F86">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2F269D1D" w:rsidR="0030C2CD">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2F269D1D" wp14:paraId="1EB630F2" wp14:textId="1C57646E">
      <w:pPr>
        <w:pStyle w:val="Normal"/>
        <w:spacing w:after="0" w:afterAutospacing="off"/>
      </w:pPr>
      <w:r w:rsidRPr="2F269D1D" w:rsidR="540699ED">
        <w:rPr>
          <w:rFonts w:ascii="Aptos" w:hAnsi="Aptos" w:eastAsia="Aptos" w:cs="Aptos"/>
          <w:noProof w:val="0"/>
          <w:sz w:val="24"/>
          <w:szCs w:val="24"/>
          <w:lang w:val="fr-FR"/>
        </w:rPr>
        <w:t>C’est votre mālā qui a été créée. Dans la mālā de Vishnu comme dans la mālā de rudrākṣa, en haut se trouve le Meru. Dès que l’on prend la mālā, le pompon et les deux perles viennent d’abord dans la main ; on les salue avec respect. Ensuite vient le reste de la mālā. Puisque vous êtes en train de faire de Bharat le paradis, cette mālā est votre propre mémorial.</w:t>
      </w:r>
    </w:p>
    <w:p xmlns:wp14="http://schemas.microsoft.com/office/word/2010/wordml" w:rsidP="2F269D1D" wp14:paraId="2D009866" wp14:textId="0513623D">
      <w:pPr>
        <w:pStyle w:val="Normal"/>
        <w:spacing w:after="0" w:afterAutospacing="off"/>
        <w:rPr>
          <w:rFonts w:ascii="Aptos" w:hAnsi="Aptos" w:eastAsia="Aptos" w:cs="Aptos"/>
          <w:noProof w:val="0"/>
          <w:sz w:val="24"/>
          <w:szCs w:val="24"/>
          <w:lang w:val="fr-FR"/>
        </w:rPr>
      </w:pPr>
    </w:p>
    <w:p xmlns:wp14="http://schemas.microsoft.com/office/word/2010/wordml" w:rsidP="2F269D1D" wp14:paraId="3803B3D3" wp14:textId="46B7D34F">
      <w:pPr>
        <w:pStyle w:val="Heading2"/>
      </w:pPr>
      <w:r w:rsidRPr="2F269D1D" w:rsidR="540699ED">
        <w:rPr>
          <w:noProof w:val="0"/>
          <w:lang w:val="fr-FR"/>
        </w:rPr>
        <w:t>Phrase principale</w:t>
      </w:r>
    </w:p>
    <w:p xmlns:wp14="http://schemas.microsoft.com/office/word/2010/wordml" w:rsidP="2F269D1D" wp14:paraId="36A0521A" wp14:textId="7F93EA6B">
      <w:pPr>
        <w:spacing w:before="240" w:beforeAutospacing="off" w:after="240" w:afterAutospacing="off"/>
        <w:rPr>
          <w:rFonts w:ascii="Aptos" w:hAnsi="Aptos" w:eastAsia="Aptos" w:cs="Aptos"/>
          <w:b w:val="0"/>
          <w:bCs w:val="0"/>
          <w:noProof w:val="0"/>
          <w:sz w:val="24"/>
          <w:szCs w:val="24"/>
          <w:lang w:val="fr-FR"/>
        </w:rPr>
      </w:pPr>
      <w:r w:rsidRPr="2F269D1D" w:rsidR="540699ED">
        <w:rPr>
          <w:rFonts w:ascii="Aptos" w:hAnsi="Aptos" w:eastAsia="Aptos" w:cs="Aptos"/>
          <w:b w:val="0"/>
          <w:bCs w:val="0"/>
          <w:noProof w:val="0"/>
          <w:sz w:val="24"/>
          <w:szCs w:val="24"/>
          <w:lang w:val="fr-FR"/>
        </w:rPr>
        <w:t>माला</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उठाते</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ही</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पहले</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फूल</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और</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दो</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दाने</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हाथ</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में</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आते</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हैं</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उनको</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नमस्कार</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करते</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हैं</w:t>
      </w:r>
      <w:r w:rsidRPr="2F269D1D" w:rsidR="540699ED">
        <w:rPr>
          <w:rFonts w:ascii="Aptos" w:hAnsi="Aptos" w:eastAsia="Aptos" w:cs="Aptos"/>
          <w:b w:val="0"/>
          <w:bCs w:val="0"/>
          <w:noProof w:val="0"/>
          <w:sz w:val="24"/>
          <w:szCs w:val="24"/>
          <w:lang w:val="fr-FR"/>
        </w:rPr>
        <w:t>.</w:t>
      </w:r>
      <w:r>
        <w:br/>
      </w:r>
      <w:r w:rsidRPr="2F269D1D" w:rsidR="540699ED">
        <w:rPr>
          <w:rFonts w:ascii="Aptos" w:hAnsi="Aptos" w:eastAsia="Aptos" w:cs="Aptos"/>
          <w:b w:val="0"/>
          <w:bCs w:val="0"/>
          <w:noProof w:val="0"/>
          <w:sz w:val="24"/>
          <w:szCs w:val="24"/>
          <w:lang w:val="fr-FR"/>
        </w:rPr>
        <w:t>mālā</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uṭhāte</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hī</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pahle</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phūl</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aur</w:t>
      </w:r>
      <w:r w:rsidRPr="2F269D1D" w:rsidR="540699ED">
        <w:rPr>
          <w:rFonts w:ascii="Aptos" w:hAnsi="Aptos" w:eastAsia="Aptos" w:cs="Aptos"/>
          <w:b w:val="0"/>
          <w:bCs w:val="0"/>
          <w:noProof w:val="0"/>
          <w:sz w:val="24"/>
          <w:szCs w:val="24"/>
          <w:lang w:val="fr-FR"/>
        </w:rPr>
        <w:t xml:space="preserve"> do </w:t>
      </w:r>
      <w:r w:rsidRPr="2F269D1D" w:rsidR="540699ED">
        <w:rPr>
          <w:rFonts w:ascii="Aptos" w:hAnsi="Aptos" w:eastAsia="Aptos" w:cs="Aptos"/>
          <w:b w:val="0"/>
          <w:bCs w:val="0"/>
          <w:noProof w:val="0"/>
          <w:sz w:val="24"/>
          <w:szCs w:val="24"/>
          <w:lang w:val="fr-FR"/>
        </w:rPr>
        <w:t>dāne</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hāth</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meṃ</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āte</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haiṃ</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unko</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namaskār</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karte</w:t>
      </w:r>
      <w:r w:rsidRPr="2F269D1D" w:rsidR="540699ED">
        <w:rPr>
          <w:rFonts w:ascii="Aptos" w:hAnsi="Aptos" w:eastAsia="Aptos" w:cs="Aptos"/>
          <w:b w:val="0"/>
          <w:bCs w:val="0"/>
          <w:noProof w:val="0"/>
          <w:sz w:val="24"/>
          <w:szCs w:val="24"/>
          <w:lang w:val="fr-FR"/>
        </w:rPr>
        <w:t xml:space="preserve"> </w:t>
      </w:r>
      <w:r w:rsidRPr="2F269D1D" w:rsidR="540699ED">
        <w:rPr>
          <w:rFonts w:ascii="Aptos" w:hAnsi="Aptos" w:eastAsia="Aptos" w:cs="Aptos"/>
          <w:b w:val="0"/>
          <w:bCs w:val="0"/>
          <w:noProof w:val="0"/>
          <w:sz w:val="24"/>
          <w:szCs w:val="24"/>
          <w:lang w:val="fr-FR"/>
        </w:rPr>
        <w:t>haiṃ</w:t>
      </w:r>
      <w:r w:rsidRPr="2F269D1D" w:rsidR="540699ED">
        <w:rPr>
          <w:rFonts w:ascii="Aptos" w:hAnsi="Aptos" w:eastAsia="Aptos" w:cs="Aptos"/>
          <w:b w:val="0"/>
          <w:bCs w:val="0"/>
          <w:noProof w:val="0"/>
          <w:sz w:val="24"/>
          <w:szCs w:val="24"/>
          <w:lang w:val="fr-FR"/>
        </w:rPr>
        <w:t>.</w:t>
      </w:r>
    </w:p>
    <w:p xmlns:wp14="http://schemas.microsoft.com/office/word/2010/wordml" w:rsidP="2F269D1D" wp14:paraId="66E2FB05" wp14:textId="37621F0F">
      <w:pPr>
        <w:spacing w:before="240" w:beforeAutospacing="off" w:after="240" w:afterAutospacing="off"/>
        <w:rPr>
          <w:rFonts w:ascii="Aptos" w:hAnsi="Aptos" w:eastAsia="Aptos" w:cs="Aptos"/>
          <w:b w:val="0"/>
          <w:bCs w:val="0"/>
          <w:noProof w:val="0"/>
          <w:sz w:val="24"/>
          <w:szCs w:val="24"/>
          <w:lang w:val="fr-FR"/>
        </w:rPr>
      </w:pPr>
      <w:r w:rsidRPr="2F269D1D" w:rsidR="540699ED">
        <w:rPr>
          <w:rFonts w:ascii="Aptos" w:hAnsi="Aptos" w:eastAsia="Aptos" w:cs="Aptos"/>
          <w:b w:val="0"/>
          <w:bCs w:val="0"/>
          <w:noProof w:val="0"/>
          <w:sz w:val="24"/>
          <w:szCs w:val="24"/>
          <w:lang w:val="fr-FR"/>
        </w:rPr>
        <w:t xml:space="preserve">Dès que l’on prend la </w:t>
      </w:r>
      <w:r w:rsidRPr="2F269D1D" w:rsidR="540699ED">
        <w:rPr>
          <w:rFonts w:ascii="Aptos" w:hAnsi="Aptos" w:eastAsia="Aptos" w:cs="Aptos"/>
          <w:b w:val="0"/>
          <w:bCs w:val="0"/>
          <w:noProof w:val="0"/>
          <w:sz w:val="24"/>
          <w:szCs w:val="24"/>
          <w:lang w:val="fr-FR"/>
        </w:rPr>
        <w:t>mālā</w:t>
      </w:r>
      <w:r w:rsidRPr="2F269D1D" w:rsidR="540699ED">
        <w:rPr>
          <w:rFonts w:ascii="Aptos" w:hAnsi="Aptos" w:eastAsia="Aptos" w:cs="Aptos"/>
          <w:b w:val="0"/>
          <w:bCs w:val="0"/>
          <w:noProof w:val="0"/>
          <w:sz w:val="24"/>
          <w:szCs w:val="24"/>
          <w:lang w:val="fr-FR"/>
        </w:rPr>
        <w:t>, le pompon et les deux perles viennent d’abord dans la main ; on les salue avec respect.</w:t>
      </w:r>
    </w:p>
    <w:p xmlns:wp14="http://schemas.microsoft.com/office/word/2010/wordml" w:rsidP="2F269D1D" wp14:paraId="2575BF8A" wp14:textId="45F74E8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F269D1D" w:rsidR="0030C2C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2F269D1D" wp14:paraId="6B5A81CB" wp14:textId="1A8AC0CE">
      <w:pPr>
        <w:spacing w:before="240" w:beforeAutospacing="off" w:after="240" w:afterAutospacing="off"/>
      </w:pPr>
      <w:r w:rsidRPr="2F269D1D" w:rsidR="757DE755">
        <w:rPr>
          <w:rFonts w:ascii="Aptos" w:hAnsi="Aptos" w:eastAsia="Aptos" w:cs="Aptos"/>
          <w:b w:val="1"/>
          <w:bCs w:val="1"/>
          <w:noProof w:val="0"/>
          <w:sz w:val="24"/>
          <w:szCs w:val="24"/>
          <w:lang w:val="fr-FR"/>
        </w:rPr>
        <w:t>माला — mālā</w:t>
      </w:r>
      <w:r w:rsidRPr="2F269D1D" w:rsidR="757DE755">
        <w:rPr>
          <w:rFonts w:ascii="Aptos" w:hAnsi="Aptos" w:eastAsia="Aptos" w:cs="Aptos"/>
          <w:noProof w:val="0"/>
          <w:sz w:val="24"/>
          <w:szCs w:val="24"/>
          <w:lang w:val="fr-FR"/>
        </w:rPr>
        <w:t xml:space="preserve"> : guirlande, chapelet, rosaire.</w:t>
      </w:r>
      <w:r>
        <w:br/>
      </w:r>
      <w:r w:rsidRPr="2F269D1D" w:rsidR="757DE755">
        <w:rPr>
          <w:rFonts w:ascii="Aptos" w:hAnsi="Aptos" w:eastAsia="Aptos" w:cs="Aptos"/>
          <w:noProof w:val="0"/>
          <w:sz w:val="24"/>
          <w:szCs w:val="24"/>
          <w:lang w:val="fr-FR"/>
        </w:rPr>
        <w:t xml:space="preserve"> Dans le langage religieux indien, une </w:t>
      </w:r>
      <w:r w:rsidRPr="2F269D1D" w:rsidR="757DE755">
        <w:rPr>
          <w:rFonts w:ascii="Aptos" w:hAnsi="Aptos" w:eastAsia="Aptos" w:cs="Aptos"/>
          <w:b w:val="1"/>
          <w:bCs w:val="1"/>
          <w:noProof w:val="0"/>
          <w:sz w:val="24"/>
          <w:szCs w:val="24"/>
          <w:lang w:val="fr-FR"/>
        </w:rPr>
        <w:t>mālā</w:t>
      </w:r>
      <w:r w:rsidRPr="2F269D1D" w:rsidR="757DE755">
        <w:rPr>
          <w:rFonts w:ascii="Aptos" w:hAnsi="Aptos" w:eastAsia="Aptos" w:cs="Aptos"/>
          <w:noProof w:val="0"/>
          <w:sz w:val="24"/>
          <w:szCs w:val="24"/>
          <w:lang w:val="fr-FR"/>
        </w:rPr>
        <w:t xml:space="preserve"> est souvent un chapelet utilisé pour le souvenir, la répétition d’un mantra ou la dévotion. Dans le contexte BK, elle prend aussi un sens symbolique : elle représente les âmes élevées, celles qui deviennent dignes d’être rappelées.</w:t>
      </w:r>
    </w:p>
    <w:p xmlns:wp14="http://schemas.microsoft.com/office/word/2010/wordml" w:rsidP="2F269D1D" wp14:paraId="3E9080CE" wp14:textId="738A78EB">
      <w:pPr>
        <w:spacing w:before="240" w:beforeAutospacing="off" w:after="240" w:afterAutospacing="off"/>
      </w:pPr>
      <w:r w:rsidRPr="2F269D1D" w:rsidR="757DE755">
        <w:rPr>
          <w:rFonts w:ascii="Aptos" w:hAnsi="Aptos" w:eastAsia="Aptos" w:cs="Aptos"/>
          <w:b w:val="1"/>
          <w:bCs w:val="1"/>
          <w:noProof w:val="0"/>
          <w:sz w:val="24"/>
          <w:szCs w:val="24"/>
          <w:lang w:val="fr-FR"/>
        </w:rPr>
        <w:t>रुद्राक्ष की माला — rudrākṣ kī mālā</w:t>
      </w:r>
      <w:r w:rsidRPr="2F269D1D" w:rsidR="757DE755">
        <w:rPr>
          <w:rFonts w:ascii="Aptos" w:hAnsi="Aptos" w:eastAsia="Aptos" w:cs="Aptos"/>
          <w:noProof w:val="0"/>
          <w:sz w:val="24"/>
          <w:szCs w:val="24"/>
          <w:lang w:val="fr-FR"/>
        </w:rPr>
        <w:t xml:space="preserve"> : chapelet de rudrākṣa.</w:t>
      </w:r>
      <w:r>
        <w:br/>
      </w:r>
      <w:r w:rsidRPr="2F269D1D" w:rsidR="757DE755">
        <w:rPr>
          <w:rFonts w:ascii="Aptos" w:hAnsi="Aptos" w:eastAsia="Aptos" w:cs="Aptos"/>
          <w:noProof w:val="0"/>
          <w:sz w:val="24"/>
          <w:szCs w:val="24"/>
          <w:lang w:val="fr-FR"/>
        </w:rPr>
        <w:t xml:space="preserve"> </w:t>
      </w:r>
      <w:r w:rsidRPr="2F269D1D" w:rsidR="757DE755">
        <w:rPr>
          <w:rFonts w:ascii="Aptos" w:hAnsi="Aptos" w:eastAsia="Aptos" w:cs="Aptos"/>
          <w:b w:val="1"/>
          <w:bCs w:val="1"/>
          <w:noProof w:val="0"/>
          <w:sz w:val="24"/>
          <w:szCs w:val="24"/>
          <w:lang w:val="fr-FR"/>
        </w:rPr>
        <w:t>रुद्राक्ष — rudrākṣa</w:t>
      </w:r>
      <w:r w:rsidRPr="2F269D1D" w:rsidR="757DE755">
        <w:rPr>
          <w:rFonts w:ascii="Aptos" w:hAnsi="Aptos" w:eastAsia="Aptos" w:cs="Aptos"/>
          <w:noProof w:val="0"/>
          <w:sz w:val="24"/>
          <w:szCs w:val="24"/>
          <w:lang w:val="fr-FR"/>
        </w:rPr>
        <w:t xml:space="preserve"> désigne les graines sacrées traditionnellement associées à Shiva/Rudra.</w:t>
      </w:r>
    </w:p>
    <w:p xmlns:wp14="http://schemas.microsoft.com/office/word/2010/wordml" w:rsidP="2F269D1D" wp14:paraId="1B58BDB9" wp14:textId="36E6D5D8">
      <w:pPr>
        <w:spacing w:before="240" w:beforeAutospacing="off" w:after="240" w:afterAutospacing="off"/>
      </w:pPr>
      <w:r w:rsidRPr="2F269D1D" w:rsidR="757DE755">
        <w:rPr>
          <w:rFonts w:ascii="Aptos" w:hAnsi="Aptos" w:eastAsia="Aptos" w:cs="Aptos"/>
          <w:b w:val="1"/>
          <w:bCs w:val="1"/>
          <w:noProof w:val="0"/>
          <w:sz w:val="24"/>
          <w:szCs w:val="24"/>
          <w:lang w:val="fr-FR"/>
        </w:rPr>
        <w:t>विष्णु की माला — viṣṇu kī mālā</w:t>
      </w:r>
      <w:r w:rsidRPr="2F269D1D" w:rsidR="757DE755">
        <w:rPr>
          <w:rFonts w:ascii="Aptos" w:hAnsi="Aptos" w:eastAsia="Aptos" w:cs="Aptos"/>
          <w:noProof w:val="0"/>
          <w:sz w:val="24"/>
          <w:szCs w:val="24"/>
          <w:lang w:val="fr-FR"/>
        </w:rPr>
        <w:t xml:space="preserve"> : la mālā de Vishnu.</w:t>
      </w:r>
      <w:r>
        <w:br/>
      </w:r>
      <w:r w:rsidRPr="2F269D1D" w:rsidR="757DE755">
        <w:rPr>
          <w:rFonts w:ascii="Aptos" w:hAnsi="Aptos" w:eastAsia="Aptos" w:cs="Aptos"/>
          <w:noProof w:val="0"/>
          <w:sz w:val="24"/>
          <w:szCs w:val="24"/>
          <w:lang w:val="fr-FR"/>
        </w:rPr>
        <w:t xml:space="preserve"> Dans le contexte BK, cela renvoie au mémorial lié aux âmes qui deviennent dignes de la dynastie divine, associée à Vishnu, c’est-à-dire au monde pur.</w:t>
      </w:r>
    </w:p>
    <w:p xmlns:wp14="http://schemas.microsoft.com/office/word/2010/wordml" w:rsidP="2F269D1D" wp14:paraId="0C54DB0A" wp14:textId="4914C703">
      <w:pPr>
        <w:spacing w:before="240" w:beforeAutospacing="off" w:after="240" w:afterAutospacing="off"/>
      </w:pPr>
      <w:r w:rsidRPr="2F269D1D" w:rsidR="757DE755">
        <w:rPr>
          <w:rFonts w:ascii="Aptos" w:hAnsi="Aptos" w:eastAsia="Aptos" w:cs="Aptos"/>
          <w:b w:val="1"/>
          <w:bCs w:val="1"/>
          <w:noProof w:val="0"/>
          <w:sz w:val="24"/>
          <w:szCs w:val="24"/>
          <w:lang w:val="fr-FR"/>
        </w:rPr>
        <w:t>मेरू — merū</w:t>
      </w:r>
      <w:r w:rsidRPr="2F269D1D" w:rsidR="757DE755">
        <w:rPr>
          <w:rFonts w:ascii="Aptos" w:hAnsi="Aptos" w:eastAsia="Aptos" w:cs="Aptos"/>
          <w:noProof w:val="0"/>
          <w:sz w:val="24"/>
          <w:szCs w:val="24"/>
          <w:lang w:val="fr-FR"/>
        </w:rPr>
        <w:t xml:space="preserve"> : la perle principale du chapelet.</w:t>
      </w:r>
      <w:r>
        <w:br/>
      </w:r>
      <w:r w:rsidRPr="2F269D1D" w:rsidR="757DE755">
        <w:rPr>
          <w:rFonts w:ascii="Aptos" w:hAnsi="Aptos" w:eastAsia="Aptos" w:cs="Aptos"/>
          <w:noProof w:val="0"/>
          <w:sz w:val="24"/>
          <w:szCs w:val="24"/>
          <w:lang w:val="fr-FR"/>
        </w:rPr>
        <w:t xml:space="preserve"> Elle est souvent plus grosse, ou au moins différente des autres. Elle marque le sommet, le point de départ et d’arrivée de la mālā. On ne la compte pas comme les autres perles.</w:t>
      </w:r>
    </w:p>
    <w:p xmlns:wp14="http://schemas.microsoft.com/office/word/2010/wordml" w:rsidP="2F269D1D" wp14:paraId="5B831C5E" wp14:textId="589319C4">
      <w:pPr>
        <w:spacing w:before="240" w:beforeAutospacing="off" w:after="240" w:afterAutospacing="off"/>
      </w:pPr>
      <w:r w:rsidRPr="2F269D1D" w:rsidR="757DE755">
        <w:rPr>
          <w:rFonts w:ascii="Aptos" w:hAnsi="Aptos" w:eastAsia="Aptos" w:cs="Aptos"/>
          <w:b w:val="1"/>
          <w:bCs w:val="1"/>
          <w:noProof w:val="0"/>
          <w:sz w:val="24"/>
          <w:szCs w:val="24"/>
          <w:lang w:val="fr-FR"/>
        </w:rPr>
        <w:t>फूल — phūl</w:t>
      </w:r>
      <w:r w:rsidRPr="2F269D1D" w:rsidR="757DE755">
        <w:rPr>
          <w:rFonts w:ascii="Aptos" w:hAnsi="Aptos" w:eastAsia="Aptos" w:cs="Aptos"/>
          <w:noProof w:val="0"/>
          <w:sz w:val="24"/>
          <w:szCs w:val="24"/>
          <w:lang w:val="fr-FR"/>
        </w:rPr>
        <w:t xml:space="preserve"> : littéralement “fleur”.</w:t>
      </w:r>
      <w:r>
        <w:br/>
      </w:r>
      <w:r w:rsidRPr="2F269D1D" w:rsidR="757DE755">
        <w:rPr>
          <w:rFonts w:ascii="Aptos" w:hAnsi="Aptos" w:eastAsia="Aptos" w:cs="Aptos"/>
          <w:noProof w:val="0"/>
          <w:sz w:val="24"/>
          <w:szCs w:val="24"/>
          <w:lang w:val="fr-FR"/>
        </w:rPr>
        <w:t xml:space="preserve"> Mais ici, dans le contexte du chapelet, il vaut mieux comprendre </w:t>
      </w:r>
      <w:r w:rsidRPr="2F269D1D" w:rsidR="757DE755">
        <w:rPr>
          <w:rFonts w:ascii="Aptos" w:hAnsi="Aptos" w:eastAsia="Aptos" w:cs="Aptos"/>
          <w:b w:val="1"/>
          <w:bCs w:val="1"/>
          <w:noProof w:val="0"/>
          <w:sz w:val="24"/>
          <w:szCs w:val="24"/>
          <w:lang w:val="fr-FR"/>
        </w:rPr>
        <w:t>le pompon / la houppe / tassel</w:t>
      </w:r>
      <w:r w:rsidRPr="2F269D1D" w:rsidR="757DE755">
        <w:rPr>
          <w:rFonts w:ascii="Aptos" w:hAnsi="Aptos" w:eastAsia="Aptos" w:cs="Aptos"/>
          <w:noProof w:val="0"/>
          <w:sz w:val="24"/>
          <w:szCs w:val="24"/>
          <w:lang w:val="fr-FR"/>
        </w:rPr>
        <w:t xml:space="preserve"> attaché au sommet de la mālā.</w:t>
      </w:r>
    </w:p>
    <w:p xmlns:wp14="http://schemas.microsoft.com/office/word/2010/wordml" w:rsidP="2F269D1D" wp14:paraId="1FDFFB72" wp14:textId="7EB2D07D">
      <w:pPr>
        <w:spacing w:before="240" w:beforeAutospacing="off" w:after="240" w:afterAutospacing="off"/>
      </w:pPr>
      <w:r w:rsidRPr="2F269D1D" w:rsidR="757DE755">
        <w:rPr>
          <w:rFonts w:ascii="Aptos" w:hAnsi="Aptos" w:eastAsia="Aptos" w:cs="Aptos"/>
          <w:b w:val="1"/>
          <w:bCs w:val="1"/>
          <w:noProof w:val="0"/>
          <w:sz w:val="24"/>
          <w:szCs w:val="24"/>
          <w:lang w:val="fr-FR"/>
        </w:rPr>
        <w:t>दो दाने — do dāne</w:t>
      </w:r>
      <w:r w:rsidRPr="2F269D1D" w:rsidR="757DE755">
        <w:rPr>
          <w:rFonts w:ascii="Aptos" w:hAnsi="Aptos" w:eastAsia="Aptos" w:cs="Aptos"/>
          <w:noProof w:val="0"/>
          <w:sz w:val="24"/>
          <w:szCs w:val="24"/>
          <w:lang w:val="fr-FR"/>
        </w:rPr>
        <w:t xml:space="preserve"> : deux grains, deux perles.</w:t>
      </w:r>
      <w:r>
        <w:br/>
      </w:r>
      <w:r w:rsidRPr="2F269D1D" w:rsidR="757DE755">
        <w:rPr>
          <w:rFonts w:ascii="Aptos" w:hAnsi="Aptos" w:eastAsia="Aptos" w:cs="Aptos"/>
          <w:noProof w:val="0"/>
          <w:sz w:val="24"/>
          <w:szCs w:val="24"/>
          <w:lang w:val="fr-FR"/>
        </w:rPr>
        <w:t xml:space="preserve"> </w:t>
      </w:r>
      <w:r w:rsidRPr="2F269D1D" w:rsidR="757DE755">
        <w:rPr>
          <w:rFonts w:ascii="Aptos" w:hAnsi="Aptos" w:eastAsia="Aptos" w:cs="Aptos"/>
          <w:b w:val="1"/>
          <w:bCs w:val="1"/>
          <w:noProof w:val="0"/>
          <w:sz w:val="24"/>
          <w:szCs w:val="24"/>
          <w:lang w:val="fr-FR"/>
        </w:rPr>
        <w:t>दाना — dānā</w:t>
      </w:r>
      <w:r w:rsidRPr="2F269D1D" w:rsidR="757DE755">
        <w:rPr>
          <w:rFonts w:ascii="Aptos" w:hAnsi="Aptos" w:eastAsia="Aptos" w:cs="Aptos"/>
          <w:noProof w:val="0"/>
          <w:sz w:val="24"/>
          <w:szCs w:val="24"/>
          <w:lang w:val="fr-FR"/>
        </w:rPr>
        <w:t xml:space="preserve"> veut dire “grain”, mais pour une mālā cela désigne une </w:t>
      </w:r>
      <w:r w:rsidRPr="2F269D1D" w:rsidR="757DE755">
        <w:rPr>
          <w:rFonts w:ascii="Aptos" w:hAnsi="Aptos" w:eastAsia="Aptos" w:cs="Aptos"/>
          <w:b w:val="1"/>
          <w:bCs w:val="1"/>
          <w:noProof w:val="0"/>
          <w:sz w:val="24"/>
          <w:szCs w:val="24"/>
          <w:lang w:val="fr-FR"/>
        </w:rPr>
        <w:t>perle du chapelet</w:t>
      </w:r>
      <w:r w:rsidRPr="2F269D1D" w:rsidR="757DE755">
        <w:rPr>
          <w:rFonts w:ascii="Aptos" w:hAnsi="Aptos" w:eastAsia="Aptos" w:cs="Aptos"/>
          <w:noProof w:val="0"/>
          <w:sz w:val="24"/>
          <w:szCs w:val="24"/>
          <w:lang w:val="fr-FR"/>
        </w:rPr>
        <w:t xml:space="preserve">. Ici, le hindi dit bien </w:t>
      </w:r>
      <w:r w:rsidRPr="2F269D1D" w:rsidR="757DE755">
        <w:rPr>
          <w:rFonts w:ascii="Aptos" w:hAnsi="Aptos" w:eastAsia="Aptos" w:cs="Aptos"/>
          <w:b w:val="1"/>
          <w:bCs w:val="1"/>
          <w:noProof w:val="0"/>
          <w:sz w:val="24"/>
          <w:szCs w:val="24"/>
          <w:lang w:val="fr-FR"/>
        </w:rPr>
        <w:t>deux perles</w:t>
      </w:r>
      <w:r w:rsidRPr="2F269D1D" w:rsidR="757DE755">
        <w:rPr>
          <w:rFonts w:ascii="Aptos" w:hAnsi="Aptos" w:eastAsia="Aptos" w:cs="Aptos"/>
          <w:noProof w:val="0"/>
          <w:sz w:val="24"/>
          <w:szCs w:val="24"/>
          <w:lang w:val="fr-FR"/>
        </w:rPr>
        <w:t>, et non une seule grosse perle.</w:t>
      </w:r>
    </w:p>
    <w:p xmlns:wp14="http://schemas.microsoft.com/office/word/2010/wordml" w:rsidP="2F269D1D" wp14:paraId="2EFF6EB0" wp14:textId="0B1DE184">
      <w:pPr>
        <w:spacing w:before="240" w:beforeAutospacing="off" w:after="240" w:afterAutospacing="off"/>
      </w:pPr>
      <w:r w:rsidRPr="2F269D1D" w:rsidR="757DE755">
        <w:rPr>
          <w:rFonts w:ascii="Aptos" w:hAnsi="Aptos" w:eastAsia="Aptos" w:cs="Aptos"/>
          <w:b w:val="1"/>
          <w:bCs w:val="1"/>
          <w:noProof w:val="0"/>
          <w:sz w:val="24"/>
          <w:szCs w:val="24"/>
          <w:lang w:val="fr-FR"/>
        </w:rPr>
        <w:t>हाथ में आते हैं — hāth meṃ āte haiṃ</w:t>
      </w:r>
      <w:r w:rsidRPr="2F269D1D" w:rsidR="757DE755">
        <w:rPr>
          <w:rFonts w:ascii="Aptos" w:hAnsi="Aptos" w:eastAsia="Aptos" w:cs="Aptos"/>
          <w:noProof w:val="0"/>
          <w:sz w:val="24"/>
          <w:szCs w:val="24"/>
          <w:lang w:val="fr-FR"/>
        </w:rPr>
        <w:t xml:space="preserve"> : viennent dans la main.</w:t>
      </w:r>
      <w:r>
        <w:br/>
      </w:r>
      <w:r w:rsidRPr="2F269D1D" w:rsidR="757DE755">
        <w:rPr>
          <w:rFonts w:ascii="Aptos" w:hAnsi="Aptos" w:eastAsia="Aptos" w:cs="Aptos"/>
          <w:noProof w:val="0"/>
          <w:sz w:val="24"/>
          <w:szCs w:val="24"/>
          <w:lang w:val="fr-FR"/>
        </w:rPr>
        <w:t xml:space="preserve"> Sens naturel : “se présentent d’abord dans la main”, “on tombe d’abord dessus”.</w:t>
      </w:r>
    </w:p>
    <w:p xmlns:wp14="http://schemas.microsoft.com/office/word/2010/wordml" w:rsidP="2F269D1D" wp14:paraId="31182DF0" wp14:textId="7993DED8">
      <w:pPr>
        <w:spacing w:before="240" w:beforeAutospacing="off" w:after="240" w:afterAutospacing="off"/>
      </w:pPr>
      <w:r w:rsidRPr="2F269D1D" w:rsidR="757DE755">
        <w:rPr>
          <w:rFonts w:ascii="Aptos" w:hAnsi="Aptos" w:eastAsia="Aptos" w:cs="Aptos"/>
          <w:b w:val="1"/>
          <w:bCs w:val="1"/>
          <w:noProof w:val="0"/>
          <w:sz w:val="24"/>
          <w:szCs w:val="24"/>
          <w:lang w:val="fr-FR"/>
        </w:rPr>
        <w:t>नमस्कार करते हैं — namaskār karte haiṃ</w:t>
      </w:r>
      <w:r w:rsidRPr="2F269D1D" w:rsidR="757DE755">
        <w:rPr>
          <w:rFonts w:ascii="Aptos" w:hAnsi="Aptos" w:eastAsia="Aptos" w:cs="Aptos"/>
          <w:noProof w:val="0"/>
          <w:sz w:val="24"/>
          <w:szCs w:val="24"/>
          <w:lang w:val="fr-FR"/>
        </w:rPr>
        <w:t xml:space="preserve"> : on salue, on rend hommage.</w:t>
      </w:r>
      <w:r>
        <w:br/>
      </w:r>
      <w:r w:rsidRPr="2F269D1D" w:rsidR="757DE755">
        <w:rPr>
          <w:rFonts w:ascii="Aptos" w:hAnsi="Aptos" w:eastAsia="Aptos" w:cs="Aptos"/>
          <w:noProof w:val="0"/>
          <w:sz w:val="24"/>
          <w:szCs w:val="24"/>
          <w:lang w:val="fr-FR"/>
        </w:rPr>
        <w:t xml:space="preserve"> Cela peut être un salut intérieur, un geste de respect, ou le fait de porter la mālā avec révérence.</w:t>
      </w:r>
    </w:p>
    <w:p xmlns:wp14="http://schemas.microsoft.com/office/word/2010/wordml" w:rsidP="2F269D1D" wp14:paraId="2088B1F7" wp14:textId="1DF30933">
      <w:pPr>
        <w:spacing w:before="240" w:beforeAutospacing="off" w:after="240" w:afterAutospacing="off"/>
      </w:pPr>
      <w:r w:rsidRPr="2F269D1D" w:rsidR="757DE755">
        <w:rPr>
          <w:rFonts w:ascii="Aptos" w:hAnsi="Aptos" w:eastAsia="Aptos" w:cs="Aptos"/>
          <w:b w:val="1"/>
          <w:bCs w:val="1"/>
          <w:noProof w:val="0"/>
          <w:sz w:val="24"/>
          <w:szCs w:val="24"/>
          <w:lang w:val="fr-FR"/>
        </w:rPr>
        <w:t>यादगार — yādgār</w:t>
      </w:r>
      <w:r w:rsidRPr="2F269D1D" w:rsidR="757DE755">
        <w:rPr>
          <w:rFonts w:ascii="Aptos" w:hAnsi="Aptos" w:eastAsia="Aptos" w:cs="Aptos"/>
          <w:noProof w:val="0"/>
          <w:sz w:val="24"/>
          <w:szCs w:val="24"/>
          <w:lang w:val="fr-FR"/>
        </w:rPr>
        <w:t xml:space="preserve"> : mémorial, souvenir, signe commémoratif.</w:t>
      </w:r>
      <w:r>
        <w:br/>
      </w:r>
      <w:r w:rsidRPr="2F269D1D" w:rsidR="757DE755">
        <w:rPr>
          <w:rFonts w:ascii="Aptos" w:hAnsi="Aptos" w:eastAsia="Aptos" w:cs="Aptos"/>
          <w:noProof w:val="0"/>
          <w:sz w:val="24"/>
          <w:szCs w:val="24"/>
          <w:lang w:val="fr-FR"/>
        </w:rPr>
        <w:t xml:space="preserve"> Dans le murli, ce mot est très important : beaucoup de pratiques religieuses actuelles sont vues comme des </w:t>
      </w:r>
      <w:r w:rsidRPr="2F269D1D" w:rsidR="757DE755">
        <w:rPr>
          <w:rFonts w:ascii="Aptos" w:hAnsi="Aptos" w:eastAsia="Aptos" w:cs="Aptos"/>
          <w:b w:val="1"/>
          <w:bCs w:val="1"/>
          <w:noProof w:val="0"/>
          <w:sz w:val="24"/>
          <w:szCs w:val="24"/>
          <w:lang w:val="fr-FR"/>
        </w:rPr>
        <w:t>mémoriaux</w:t>
      </w:r>
      <w:r w:rsidRPr="2F269D1D" w:rsidR="757DE755">
        <w:rPr>
          <w:rFonts w:ascii="Aptos" w:hAnsi="Aptos" w:eastAsia="Aptos" w:cs="Aptos"/>
          <w:noProof w:val="0"/>
          <w:sz w:val="24"/>
          <w:szCs w:val="24"/>
          <w:lang w:val="fr-FR"/>
        </w:rPr>
        <w:t xml:space="preserve"> d’une réalité spirituelle plus ancienne.</w:t>
      </w:r>
    </w:p>
    <w:p xmlns:wp14="http://schemas.microsoft.com/office/word/2010/wordml" w:rsidP="2F269D1D" wp14:paraId="0EA04143" wp14:textId="7BDA2300">
      <w:pPr>
        <w:spacing w:before="240" w:beforeAutospacing="off" w:after="240" w:afterAutospacing="off"/>
        <w:rPr>
          <w:rFonts w:ascii="Aptos" w:hAnsi="Aptos" w:eastAsia="Aptos" w:cs="Aptos"/>
          <w:noProof w:val="0"/>
          <w:sz w:val="24"/>
          <w:szCs w:val="24"/>
          <w:lang w:val="fr-FR"/>
        </w:rPr>
      </w:pPr>
    </w:p>
    <w:p xmlns:wp14="http://schemas.microsoft.com/office/word/2010/wordml" w:rsidP="2F269D1D" wp14:paraId="3EF27868" wp14:textId="5E50A721">
      <w:pPr>
        <w:pStyle w:val="Heading2"/>
      </w:pPr>
      <w:r w:rsidRPr="2F269D1D" w:rsidR="757DE755">
        <w:rPr>
          <w:noProof w:val="0"/>
          <w:lang w:val="fr-FR"/>
        </w:rPr>
        <w:t>Développement : que signifie माला ici ?</w:t>
      </w:r>
    </w:p>
    <w:p xmlns:wp14="http://schemas.microsoft.com/office/word/2010/wordml" w:rsidP="2F269D1D" wp14:paraId="438FA332" wp14:textId="72A43B73">
      <w:pPr>
        <w:spacing w:before="240" w:beforeAutospacing="off" w:after="240" w:afterAutospacing="off"/>
      </w:pPr>
      <w:r w:rsidRPr="2F269D1D" w:rsidR="757DE755">
        <w:rPr>
          <w:rFonts w:ascii="Aptos" w:hAnsi="Aptos" w:eastAsia="Aptos" w:cs="Aptos"/>
          <w:noProof w:val="0"/>
          <w:sz w:val="24"/>
          <w:szCs w:val="24"/>
          <w:lang w:val="fr-FR"/>
        </w:rPr>
        <w:t xml:space="preserve">Le mot </w:t>
      </w:r>
      <w:r w:rsidRPr="2F269D1D" w:rsidR="757DE755">
        <w:rPr>
          <w:rFonts w:ascii="Aptos" w:hAnsi="Aptos" w:eastAsia="Aptos" w:cs="Aptos"/>
          <w:b w:val="1"/>
          <w:bCs w:val="1"/>
          <w:noProof w:val="0"/>
          <w:sz w:val="24"/>
          <w:szCs w:val="24"/>
          <w:lang w:val="fr-FR"/>
        </w:rPr>
        <w:t>माला — mālā</w:t>
      </w:r>
      <w:r w:rsidRPr="2F269D1D" w:rsidR="757DE755">
        <w:rPr>
          <w:rFonts w:ascii="Aptos" w:hAnsi="Aptos" w:eastAsia="Aptos" w:cs="Aptos"/>
          <w:noProof w:val="0"/>
          <w:sz w:val="24"/>
          <w:szCs w:val="24"/>
          <w:lang w:val="fr-FR"/>
        </w:rPr>
        <w:t xml:space="preserve"> a plusieurs niveaux de sens.</w:t>
      </w:r>
    </w:p>
    <w:p xmlns:wp14="http://schemas.microsoft.com/office/word/2010/wordml" w:rsidP="2F269D1D" wp14:paraId="651BD055" wp14:textId="689DE288">
      <w:pPr>
        <w:spacing w:before="240" w:beforeAutospacing="off" w:after="240" w:afterAutospacing="off"/>
      </w:pPr>
      <w:r w:rsidRPr="2F269D1D" w:rsidR="757DE755">
        <w:rPr>
          <w:rFonts w:ascii="Aptos" w:hAnsi="Aptos" w:eastAsia="Aptos" w:cs="Aptos"/>
          <w:noProof w:val="0"/>
          <w:sz w:val="24"/>
          <w:szCs w:val="24"/>
          <w:lang w:val="fr-FR"/>
        </w:rPr>
        <w:t xml:space="preserve">D’abord, au sens concret, c’est un </w:t>
      </w:r>
      <w:r w:rsidRPr="2F269D1D" w:rsidR="757DE755">
        <w:rPr>
          <w:rFonts w:ascii="Aptos" w:hAnsi="Aptos" w:eastAsia="Aptos" w:cs="Aptos"/>
          <w:b w:val="1"/>
          <w:bCs w:val="1"/>
          <w:noProof w:val="0"/>
          <w:sz w:val="24"/>
          <w:szCs w:val="24"/>
          <w:lang w:val="fr-FR"/>
        </w:rPr>
        <w:t>chapelet</w:t>
      </w:r>
      <w:r w:rsidRPr="2F269D1D" w:rsidR="757DE755">
        <w:rPr>
          <w:rFonts w:ascii="Aptos" w:hAnsi="Aptos" w:eastAsia="Aptos" w:cs="Aptos"/>
          <w:noProof w:val="0"/>
          <w:sz w:val="24"/>
          <w:szCs w:val="24"/>
          <w:lang w:val="fr-FR"/>
        </w:rPr>
        <w:t xml:space="preserve"> : une suite de perles, avec un sommet marqué par le </w:t>
      </w:r>
      <w:r w:rsidRPr="2F269D1D" w:rsidR="757DE755">
        <w:rPr>
          <w:rFonts w:ascii="Aptos" w:hAnsi="Aptos" w:eastAsia="Aptos" w:cs="Aptos"/>
          <w:b w:val="1"/>
          <w:bCs w:val="1"/>
          <w:noProof w:val="0"/>
          <w:sz w:val="24"/>
          <w:szCs w:val="24"/>
          <w:lang w:val="fr-FR"/>
        </w:rPr>
        <w:t>मेरू — merū</w:t>
      </w:r>
      <w:r w:rsidRPr="2F269D1D" w:rsidR="757DE755">
        <w:rPr>
          <w:rFonts w:ascii="Aptos" w:hAnsi="Aptos" w:eastAsia="Aptos" w:cs="Aptos"/>
          <w:noProof w:val="0"/>
          <w:sz w:val="24"/>
          <w:szCs w:val="24"/>
          <w:lang w:val="fr-FR"/>
        </w:rPr>
        <w:t xml:space="preserve">, souvent accompagné d’un </w:t>
      </w:r>
      <w:r w:rsidRPr="2F269D1D" w:rsidR="757DE755">
        <w:rPr>
          <w:rFonts w:ascii="Aptos" w:hAnsi="Aptos" w:eastAsia="Aptos" w:cs="Aptos"/>
          <w:b w:val="1"/>
          <w:bCs w:val="1"/>
          <w:noProof w:val="0"/>
          <w:sz w:val="24"/>
          <w:szCs w:val="24"/>
          <w:lang w:val="fr-FR"/>
        </w:rPr>
        <w:t>फूल — phūl</w:t>
      </w:r>
      <w:r w:rsidRPr="2F269D1D" w:rsidR="757DE755">
        <w:rPr>
          <w:rFonts w:ascii="Aptos" w:hAnsi="Aptos" w:eastAsia="Aptos" w:cs="Aptos"/>
          <w:noProof w:val="0"/>
          <w:sz w:val="24"/>
          <w:szCs w:val="24"/>
          <w:lang w:val="fr-FR"/>
        </w:rPr>
        <w:t>, c’est-à-dire le pompon. Quand on prend le chapelet, la main touche d’abord cette partie supérieure : le pompon, le merū ou les perles proches du merū.</w:t>
      </w:r>
    </w:p>
    <w:p xmlns:wp14="http://schemas.microsoft.com/office/word/2010/wordml" w:rsidP="2F269D1D" wp14:paraId="6BC2EA76" wp14:textId="586C730A">
      <w:pPr>
        <w:spacing w:before="240" w:beforeAutospacing="off" w:after="240" w:afterAutospacing="off"/>
      </w:pPr>
      <w:r w:rsidRPr="2F269D1D" w:rsidR="757DE755">
        <w:rPr>
          <w:rFonts w:ascii="Aptos" w:hAnsi="Aptos" w:eastAsia="Aptos" w:cs="Aptos"/>
          <w:noProof w:val="0"/>
          <w:sz w:val="24"/>
          <w:szCs w:val="24"/>
          <w:lang w:val="fr-FR"/>
        </w:rPr>
        <w:t xml:space="preserve">Ensuite, dans le sens religieux traditionnel, la mālā sert à la </w:t>
      </w:r>
      <w:r w:rsidRPr="2F269D1D" w:rsidR="757DE755">
        <w:rPr>
          <w:rFonts w:ascii="Aptos" w:hAnsi="Aptos" w:eastAsia="Aptos" w:cs="Aptos"/>
          <w:b w:val="1"/>
          <w:bCs w:val="1"/>
          <w:noProof w:val="0"/>
          <w:sz w:val="24"/>
          <w:szCs w:val="24"/>
          <w:lang w:val="fr-FR"/>
        </w:rPr>
        <w:t>répétition</w:t>
      </w:r>
      <w:r w:rsidRPr="2F269D1D" w:rsidR="757DE755">
        <w:rPr>
          <w:rFonts w:ascii="Aptos" w:hAnsi="Aptos" w:eastAsia="Aptos" w:cs="Aptos"/>
          <w:noProof w:val="0"/>
          <w:sz w:val="24"/>
          <w:szCs w:val="24"/>
          <w:lang w:val="fr-FR"/>
        </w:rPr>
        <w:t xml:space="preserve"> et au </w:t>
      </w:r>
      <w:r w:rsidRPr="2F269D1D" w:rsidR="757DE755">
        <w:rPr>
          <w:rFonts w:ascii="Aptos" w:hAnsi="Aptos" w:eastAsia="Aptos" w:cs="Aptos"/>
          <w:b w:val="1"/>
          <w:bCs w:val="1"/>
          <w:noProof w:val="0"/>
          <w:sz w:val="24"/>
          <w:szCs w:val="24"/>
          <w:lang w:val="fr-FR"/>
        </w:rPr>
        <w:t>souvenir</w:t>
      </w:r>
      <w:r w:rsidRPr="2F269D1D" w:rsidR="757DE755">
        <w:rPr>
          <w:rFonts w:ascii="Aptos" w:hAnsi="Aptos" w:eastAsia="Aptos" w:cs="Aptos"/>
          <w:noProof w:val="0"/>
          <w:sz w:val="24"/>
          <w:szCs w:val="24"/>
          <w:lang w:val="fr-FR"/>
        </w:rPr>
        <w:t>. On fait passer les perles une à une entre les doigts, souvent pour répéter un nom divin ou un mantra. La mālā devient donc un instrument de concentration et de dévotion.</w:t>
      </w:r>
    </w:p>
    <w:p xmlns:wp14="http://schemas.microsoft.com/office/word/2010/wordml" w:rsidP="2F269D1D" wp14:paraId="5D6AE37F" wp14:textId="1B47A899">
      <w:pPr>
        <w:spacing w:before="240" w:beforeAutospacing="off" w:after="240" w:afterAutospacing="off"/>
      </w:pPr>
      <w:r w:rsidRPr="2F269D1D" w:rsidR="757DE755">
        <w:rPr>
          <w:rFonts w:ascii="Aptos" w:hAnsi="Aptos" w:eastAsia="Aptos" w:cs="Aptos"/>
          <w:noProof w:val="0"/>
          <w:sz w:val="24"/>
          <w:szCs w:val="24"/>
          <w:lang w:val="fr-FR"/>
        </w:rPr>
        <w:t xml:space="preserve">Mais dans ce passage, Baba donne un sens BK plus profond : la mālā n’est pas seulement un objet religieux. Elle est </w:t>
      </w:r>
      <w:r w:rsidRPr="2F269D1D" w:rsidR="757DE755">
        <w:rPr>
          <w:rFonts w:ascii="Aptos" w:hAnsi="Aptos" w:eastAsia="Aptos" w:cs="Aptos"/>
          <w:b w:val="1"/>
          <w:bCs w:val="1"/>
          <w:noProof w:val="0"/>
          <w:sz w:val="24"/>
          <w:szCs w:val="24"/>
          <w:lang w:val="fr-FR"/>
        </w:rPr>
        <w:t>तुम्हारा ही यादगार — tumhārā hī yādgār</w:t>
      </w:r>
      <w:r w:rsidRPr="2F269D1D" w:rsidR="757DE755">
        <w:rPr>
          <w:rFonts w:ascii="Aptos" w:hAnsi="Aptos" w:eastAsia="Aptos" w:cs="Aptos"/>
          <w:noProof w:val="0"/>
          <w:sz w:val="24"/>
          <w:szCs w:val="24"/>
          <w:lang w:val="fr-FR"/>
        </w:rPr>
        <w:t>, “votre propre mémorial”. Autrement dit, les perles de la mālā représentent les âmes élevées. Ceux qui transforment Bharat en paradis deviennent dignes d’être rappelés sous forme de mālā.</w:t>
      </w:r>
    </w:p>
    <w:p xmlns:wp14="http://schemas.microsoft.com/office/word/2010/wordml" w:rsidP="2F269D1D" wp14:paraId="06BAF09D" wp14:textId="04491513">
      <w:pPr>
        <w:spacing w:before="240" w:beforeAutospacing="off" w:after="240" w:afterAutospacing="off"/>
      </w:pPr>
      <w:r w:rsidRPr="2F269D1D" w:rsidR="757DE755">
        <w:rPr>
          <w:rFonts w:ascii="Aptos" w:hAnsi="Aptos" w:eastAsia="Aptos" w:cs="Aptos"/>
          <w:noProof w:val="0"/>
          <w:sz w:val="24"/>
          <w:szCs w:val="24"/>
          <w:lang w:val="fr-FR"/>
        </w:rPr>
        <w:t>Donc, lorsque les gens prennent la mālā et saluent son sommet, ils pensent accomplir un geste religieux ordinaire. Mais selon Baba, ils saluent en réalité, sans le savoir, le mémorial des âmes qui ont eu un rôle élevé dans la transformation du monde.</w:t>
      </w:r>
    </w:p>
    <w:p xmlns:wp14="http://schemas.microsoft.com/office/word/2010/wordml" w:rsidP="2F269D1D" wp14:paraId="3D386529" wp14:textId="182CF245">
      <w:pPr>
        <w:pStyle w:val="Normal"/>
        <w:keepNext w:val="1"/>
        <w:keepLines w:val="1"/>
        <w:rPr>
          <w:noProof w:val="0"/>
          <w:lang w:val="fr-FR"/>
        </w:rPr>
      </w:pPr>
    </w:p>
    <w:p xmlns:wp14="http://schemas.microsoft.com/office/word/2010/wordml" w:rsidP="2F269D1D" wp14:paraId="54F67EAD" wp14:textId="5B46CADA">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F269D1D" w:rsidR="0030C2CD">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2F269D1D" wp14:paraId="4C31B3F8" wp14:textId="7C81A70C">
      <w:pPr>
        <w:pStyle w:val="Heading3"/>
      </w:pPr>
      <w:r w:rsidRPr="2F269D1D" w:rsidR="3767B67F">
        <w:rPr>
          <w:noProof w:val="0"/>
          <w:lang w:val="fr-FR"/>
        </w:rPr>
        <w:t>1. उठाते ही — uṭhāte hī</w:t>
      </w:r>
    </w:p>
    <w:p xmlns:wp14="http://schemas.microsoft.com/office/word/2010/wordml" w:rsidP="2F269D1D" wp14:paraId="2278CA3A" wp14:textId="1DB15188">
      <w:pPr>
        <w:spacing w:before="240" w:beforeAutospacing="off" w:after="240" w:afterAutospacing="off"/>
      </w:pPr>
      <w:r w:rsidRPr="2F269D1D" w:rsidR="3767B67F">
        <w:rPr>
          <w:rFonts w:ascii="Aptos" w:hAnsi="Aptos" w:eastAsia="Aptos" w:cs="Aptos"/>
          <w:b w:val="1"/>
          <w:bCs w:val="1"/>
          <w:noProof w:val="0"/>
          <w:sz w:val="24"/>
          <w:szCs w:val="24"/>
          <w:lang w:val="fr-FR"/>
        </w:rPr>
        <w:t>माला उठाते ही</w:t>
      </w:r>
      <w:r w:rsidRPr="2F269D1D" w:rsidR="3767B67F">
        <w:rPr>
          <w:rFonts w:ascii="Aptos" w:hAnsi="Aptos" w:eastAsia="Aptos" w:cs="Aptos"/>
          <w:noProof w:val="0"/>
          <w:sz w:val="24"/>
          <w:szCs w:val="24"/>
          <w:lang w:val="fr-FR"/>
        </w:rPr>
        <w:t xml:space="preserve"> signifie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dès que l’on prend la mālā</w:t>
      </w:r>
      <w:r w:rsidRPr="2F269D1D" w:rsidR="3767B67F">
        <w:rPr>
          <w:rFonts w:ascii="Aptos" w:hAnsi="Aptos" w:eastAsia="Aptos" w:cs="Aptos"/>
          <w:noProof w:val="0"/>
          <w:sz w:val="24"/>
          <w:szCs w:val="24"/>
          <w:lang w:val="fr-FR"/>
        </w:rPr>
        <w:t>.</w:t>
      </w:r>
    </w:p>
    <w:p xmlns:wp14="http://schemas.microsoft.com/office/word/2010/wordml" w:rsidP="2F269D1D" wp14:paraId="6981F77F" wp14:textId="26975575">
      <w:pPr>
        <w:spacing w:before="240" w:beforeAutospacing="off" w:after="240" w:afterAutospacing="off"/>
      </w:pPr>
      <w:r w:rsidRPr="2F269D1D" w:rsidR="3767B67F">
        <w:rPr>
          <w:rFonts w:ascii="Aptos" w:hAnsi="Aptos" w:eastAsia="Aptos" w:cs="Aptos"/>
          <w:noProof w:val="0"/>
          <w:sz w:val="24"/>
          <w:szCs w:val="24"/>
          <w:lang w:val="fr-FR"/>
        </w:rPr>
        <w:t>La construction est :</w:t>
      </w:r>
    </w:p>
    <w:p xmlns:wp14="http://schemas.microsoft.com/office/word/2010/wordml" w:rsidP="2F269D1D" wp14:paraId="349E9DD4" wp14:textId="40C819DD">
      <w:pPr>
        <w:spacing w:before="240" w:beforeAutospacing="off" w:after="240" w:afterAutospacing="off"/>
      </w:pPr>
      <w:r w:rsidRPr="2F269D1D" w:rsidR="3767B67F">
        <w:rPr>
          <w:rFonts w:ascii="Aptos" w:hAnsi="Aptos" w:eastAsia="Aptos" w:cs="Aptos"/>
          <w:b w:val="1"/>
          <w:bCs w:val="1"/>
          <w:noProof w:val="0"/>
          <w:sz w:val="24"/>
          <w:szCs w:val="24"/>
          <w:lang w:val="fr-FR"/>
        </w:rPr>
        <w:t>participe verbal + ही</w:t>
      </w:r>
      <w:r>
        <w:br/>
      </w:r>
      <w:r w:rsidRPr="2F269D1D" w:rsidR="3767B67F">
        <w:rPr>
          <w:rFonts w:ascii="Aptos" w:hAnsi="Aptos" w:eastAsia="Aptos" w:cs="Aptos"/>
          <w:noProof w:val="0"/>
          <w:sz w:val="24"/>
          <w:szCs w:val="24"/>
          <w:lang w:val="fr-FR"/>
        </w:rPr>
        <w:t xml:space="preserve"> = dès que / aussitôt que.</w:t>
      </w:r>
    </w:p>
    <w:p xmlns:wp14="http://schemas.microsoft.com/office/word/2010/wordml" w:rsidP="2F269D1D" wp14:paraId="5DBBD88A" wp14:textId="4CF7A19A">
      <w:pPr>
        <w:spacing w:before="240" w:beforeAutospacing="off" w:after="240" w:afterAutospacing="off"/>
      </w:pPr>
      <w:r w:rsidRPr="2F269D1D" w:rsidR="3767B67F">
        <w:rPr>
          <w:rFonts w:ascii="Aptos" w:hAnsi="Aptos" w:eastAsia="Aptos" w:cs="Aptos"/>
          <w:noProof w:val="0"/>
          <w:sz w:val="24"/>
          <w:szCs w:val="24"/>
          <w:lang w:val="fr-FR"/>
        </w:rPr>
        <w:t>Exemples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आते ही — āte hī</w:t>
      </w:r>
      <w:r w:rsidRPr="2F269D1D" w:rsidR="3767B67F">
        <w:rPr>
          <w:rFonts w:ascii="Aptos" w:hAnsi="Aptos" w:eastAsia="Aptos" w:cs="Aptos"/>
          <w:noProof w:val="0"/>
          <w:sz w:val="24"/>
          <w:szCs w:val="24"/>
          <w:lang w:val="fr-FR"/>
        </w:rPr>
        <w:t xml:space="preserve"> : dès qu’il arrive.</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देखते ही — dekhte hī</w:t>
      </w:r>
      <w:r w:rsidRPr="2F269D1D" w:rsidR="3767B67F">
        <w:rPr>
          <w:rFonts w:ascii="Aptos" w:hAnsi="Aptos" w:eastAsia="Aptos" w:cs="Aptos"/>
          <w:noProof w:val="0"/>
          <w:sz w:val="24"/>
          <w:szCs w:val="24"/>
          <w:lang w:val="fr-FR"/>
        </w:rPr>
        <w:t xml:space="preserve"> : dès qu’on voit.</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सुनते ही — sunte hī</w:t>
      </w:r>
      <w:r w:rsidRPr="2F269D1D" w:rsidR="3767B67F">
        <w:rPr>
          <w:rFonts w:ascii="Aptos" w:hAnsi="Aptos" w:eastAsia="Aptos" w:cs="Aptos"/>
          <w:noProof w:val="0"/>
          <w:sz w:val="24"/>
          <w:szCs w:val="24"/>
          <w:lang w:val="fr-FR"/>
        </w:rPr>
        <w:t xml:space="preserve"> : dès qu’on entend.</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उठाते ही — uṭhāte hī</w:t>
      </w:r>
      <w:r w:rsidRPr="2F269D1D" w:rsidR="3767B67F">
        <w:rPr>
          <w:rFonts w:ascii="Aptos" w:hAnsi="Aptos" w:eastAsia="Aptos" w:cs="Aptos"/>
          <w:noProof w:val="0"/>
          <w:sz w:val="24"/>
          <w:szCs w:val="24"/>
          <w:lang w:val="fr-FR"/>
        </w:rPr>
        <w:t xml:space="preserve"> : dès qu’on prend / soulève.</w:t>
      </w:r>
    </w:p>
    <w:p xmlns:wp14="http://schemas.microsoft.com/office/word/2010/wordml" w:rsidP="2F269D1D" wp14:paraId="608DC73E" wp14:textId="535C46BB">
      <w:pPr>
        <w:spacing w:before="240" w:beforeAutospacing="off" w:after="240" w:afterAutospacing="off"/>
      </w:pPr>
      <w:r w:rsidRPr="2F269D1D" w:rsidR="3767B67F">
        <w:rPr>
          <w:rFonts w:ascii="Aptos" w:hAnsi="Aptos" w:eastAsia="Aptos" w:cs="Aptos"/>
          <w:noProof w:val="0"/>
          <w:sz w:val="24"/>
          <w:szCs w:val="24"/>
          <w:lang w:val="fr-FR"/>
        </w:rPr>
        <w:t xml:space="preserve">Ici, </w:t>
      </w:r>
      <w:r w:rsidRPr="2F269D1D" w:rsidR="3767B67F">
        <w:rPr>
          <w:rFonts w:ascii="Aptos" w:hAnsi="Aptos" w:eastAsia="Aptos" w:cs="Aptos"/>
          <w:b w:val="1"/>
          <w:bCs w:val="1"/>
          <w:noProof w:val="0"/>
          <w:sz w:val="24"/>
          <w:szCs w:val="24"/>
          <w:lang w:val="fr-FR"/>
        </w:rPr>
        <w:t>ही</w:t>
      </w:r>
      <w:r w:rsidRPr="2F269D1D" w:rsidR="3767B67F">
        <w:rPr>
          <w:rFonts w:ascii="Aptos" w:hAnsi="Aptos" w:eastAsia="Aptos" w:cs="Aptos"/>
          <w:noProof w:val="0"/>
          <w:sz w:val="24"/>
          <w:szCs w:val="24"/>
          <w:lang w:val="fr-FR"/>
        </w:rPr>
        <w:t xml:space="preserve"> donne l’idée d’immédiateté.</w:t>
      </w:r>
    </w:p>
    <w:p xmlns:wp14="http://schemas.microsoft.com/office/word/2010/wordml" w:rsidP="2F269D1D" wp14:paraId="3A5CD33E" wp14:textId="55692DFB">
      <w:pPr>
        <w:pStyle w:val="Heading3"/>
      </w:pPr>
      <w:r w:rsidRPr="2F269D1D" w:rsidR="3767B67F">
        <w:rPr>
          <w:noProof w:val="0"/>
          <w:lang w:val="fr-FR"/>
        </w:rPr>
        <w:t>2. पहले फूल और दो दाने हाथ में आते हैं</w:t>
      </w:r>
    </w:p>
    <w:p xmlns:wp14="http://schemas.microsoft.com/office/word/2010/wordml" w:rsidP="2F269D1D" wp14:paraId="5D3C127F" wp14:textId="61168D53">
      <w:pPr>
        <w:spacing w:before="240" w:beforeAutospacing="off" w:after="240" w:afterAutospacing="off"/>
      </w:pPr>
      <w:r w:rsidRPr="2F269D1D" w:rsidR="3767B67F">
        <w:rPr>
          <w:rFonts w:ascii="Aptos" w:hAnsi="Aptos" w:eastAsia="Aptos" w:cs="Aptos"/>
          <w:noProof w:val="0"/>
          <w:sz w:val="24"/>
          <w:szCs w:val="24"/>
          <w:lang w:val="fr-FR"/>
        </w:rPr>
        <w:t>Littéralement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d’abord le pompon et deux perles viennent dans la main.</w:t>
      </w:r>
    </w:p>
    <w:p xmlns:wp14="http://schemas.microsoft.com/office/word/2010/wordml" w:rsidP="2F269D1D" wp14:paraId="6E6A3D09" wp14:textId="5031CF46">
      <w:pPr>
        <w:spacing w:before="240" w:beforeAutospacing="off" w:after="240" w:afterAutospacing="off"/>
      </w:pPr>
      <w:r w:rsidRPr="2F269D1D" w:rsidR="3767B67F">
        <w:rPr>
          <w:rFonts w:ascii="Aptos" w:hAnsi="Aptos" w:eastAsia="Aptos" w:cs="Aptos"/>
          <w:noProof w:val="0"/>
          <w:sz w:val="24"/>
          <w:szCs w:val="24"/>
          <w:lang w:val="fr-FR"/>
        </w:rPr>
        <w:t>En français naturel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quand on prend la mālā, on tombe d’abord sur le pompon et les deux perles.</w:t>
      </w:r>
    </w:p>
    <w:p xmlns:wp14="http://schemas.microsoft.com/office/word/2010/wordml" w:rsidP="2F269D1D" wp14:paraId="3C609786" wp14:textId="28A1D266">
      <w:pPr>
        <w:spacing w:before="240" w:beforeAutospacing="off" w:after="240" w:afterAutospacing="off"/>
      </w:pPr>
      <w:r w:rsidRPr="2F269D1D" w:rsidR="3767B67F">
        <w:rPr>
          <w:rFonts w:ascii="Aptos" w:hAnsi="Aptos" w:eastAsia="Aptos" w:cs="Aptos"/>
          <w:noProof w:val="0"/>
          <w:sz w:val="24"/>
          <w:szCs w:val="24"/>
          <w:lang w:val="fr-FR"/>
        </w:rPr>
        <w:t xml:space="preserve">Le verbe </w:t>
      </w:r>
      <w:r w:rsidRPr="2F269D1D" w:rsidR="3767B67F">
        <w:rPr>
          <w:rFonts w:ascii="Aptos" w:hAnsi="Aptos" w:eastAsia="Aptos" w:cs="Aptos"/>
          <w:b w:val="1"/>
          <w:bCs w:val="1"/>
          <w:noProof w:val="0"/>
          <w:sz w:val="24"/>
          <w:szCs w:val="24"/>
          <w:lang w:val="fr-FR"/>
        </w:rPr>
        <w:t>आते हैं — āte haiṃ</w:t>
      </w:r>
      <w:r w:rsidRPr="2F269D1D" w:rsidR="3767B67F">
        <w:rPr>
          <w:rFonts w:ascii="Aptos" w:hAnsi="Aptos" w:eastAsia="Aptos" w:cs="Aptos"/>
          <w:noProof w:val="0"/>
          <w:sz w:val="24"/>
          <w:szCs w:val="24"/>
          <w:lang w:val="fr-FR"/>
        </w:rPr>
        <w:t xml:space="preserve"> est au pluriel, parce que le sujet est pluriel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फूल और दो दाने — le pompon et deux perles</w:t>
      </w:r>
      <w:r w:rsidRPr="2F269D1D" w:rsidR="3767B67F">
        <w:rPr>
          <w:rFonts w:ascii="Aptos" w:hAnsi="Aptos" w:eastAsia="Aptos" w:cs="Aptos"/>
          <w:noProof w:val="0"/>
          <w:sz w:val="24"/>
          <w:szCs w:val="24"/>
          <w:lang w:val="fr-FR"/>
        </w:rPr>
        <w:t>.</w:t>
      </w:r>
    </w:p>
    <w:p xmlns:wp14="http://schemas.microsoft.com/office/word/2010/wordml" w:rsidP="2F269D1D" wp14:paraId="40DD0B71" wp14:textId="2661F298">
      <w:pPr>
        <w:pStyle w:val="Heading3"/>
      </w:pPr>
      <w:r w:rsidRPr="2F269D1D" w:rsidR="3767B67F">
        <w:rPr>
          <w:noProof w:val="0"/>
          <w:lang w:val="fr-FR"/>
        </w:rPr>
        <w:t>3. उनको नमस्कार करते हैं</w:t>
      </w:r>
    </w:p>
    <w:p xmlns:wp14="http://schemas.microsoft.com/office/word/2010/wordml" w:rsidP="2F269D1D" wp14:paraId="5733DB57" wp14:textId="56C17E1F">
      <w:pPr>
        <w:spacing w:before="240" w:beforeAutospacing="off" w:after="240" w:afterAutospacing="off"/>
      </w:pPr>
      <w:r w:rsidRPr="2F269D1D" w:rsidR="3767B67F">
        <w:rPr>
          <w:rFonts w:ascii="Aptos" w:hAnsi="Aptos" w:eastAsia="Aptos" w:cs="Aptos"/>
          <w:b w:val="1"/>
          <w:bCs w:val="1"/>
          <w:noProof w:val="0"/>
          <w:sz w:val="24"/>
          <w:szCs w:val="24"/>
          <w:lang w:val="fr-FR"/>
        </w:rPr>
        <w:t>उनको — unko</w:t>
      </w:r>
      <w:r w:rsidRPr="2F269D1D" w:rsidR="3767B67F">
        <w:rPr>
          <w:rFonts w:ascii="Aptos" w:hAnsi="Aptos" w:eastAsia="Aptos" w:cs="Aptos"/>
          <w:noProof w:val="0"/>
          <w:sz w:val="24"/>
          <w:szCs w:val="24"/>
          <w:lang w:val="fr-FR"/>
        </w:rPr>
        <w:t xml:space="preserve"> renvoie à </w:t>
      </w:r>
      <w:r w:rsidRPr="2F269D1D" w:rsidR="3767B67F">
        <w:rPr>
          <w:rFonts w:ascii="Aptos" w:hAnsi="Aptos" w:eastAsia="Aptos" w:cs="Aptos"/>
          <w:b w:val="1"/>
          <w:bCs w:val="1"/>
          <w:noProof w:val="0"/>
          <w:sz w:val="24"/>
          <w:szCs w:val="24"/>
          <w:lang w:val="fr-FR"/>
        </w:rPr>
        <w:t>फूल और दो दाने</w:t>
      </w:r>
      <w:r w:rsidRPr="2F269D1D" w:rsidR="3767B67F">
        <w:rPr>
          <w:rFonts w:ascii="Aptos" w:hAnsi="Aptos" w:eastAsia="Aptos" w:cs="Aptos"/>
          <w:noProof w:val="0"/>
          <w:sz w:val="24"/>
          <w:szCs w:val="24"/>
          <w:lang w:val="fr-FR"/>
        </w:rPr>
        <w:t>.</w:t>
      </w:r>
      <w:r>
        <w:br/>
      </w:r>
      <w:r w:rsidRPr="2F269D1D" w:rsidR="3767B67F">
        <w:rPr>
          <w:rFonts w:ascii="Aptos" w:hAnsi="Aptos" w:eastAsia="Aptos" w:cs="Aptos"/>
          <w:noProof w:val="0"/>
          <w:sz w:val="24"/>
          <w:szCs w:val="24"/>
          <w:lang w:val="fr-FR"/>
        </w:rPr>
        <w:t xml:space="preserve"> Donc on ne dit pas exactement : “on salue toute la mālā”, mais plutôt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on salue ces éléments du sommet de la mālā</w:t>
      </w:r>
      <w:r w:rsidRPr="2F269D1D" w:rsidR="3767B67F">
        <w:rPr>
          <w:rFonts w:ascii="Aptos" w:hAnsi="Aptos" w:eastAsia="Aptos" w:cs="Aptos"/>
          <w:noProof w:val="0"/>
          <w:sz w:val="24"/>
          <w:szCs w:val="24"/>
          <w:lang w:val="fr-FR"/>
        </w:rPr>
        <w:t>.</w:t>
      </w:r>
    </w:p>
    <w:p xmlns:wp14="http://schemas.microsoft.com/office/word/2010/wordml" w:rsidP="2F269D1D" wp14:paraId="7B033D40" wp14:textId="15EAC238">
      <w:pPr>
        <w:spacing w:before="240" w:beforeAutospacing="off" w:after="240" w:afterAutospacing="off"/>
      </w:pPr>
      <w:r w:rsidRPr="2F269D1D" w:rsidR="3767B67F">
        <w:rPr>
          <w:rFonts w:ascii="Aptos" w:hAnsi="Aptos" w:eastAsia="Aptos" w:cs="Aptos"/>
          <w:noProof w:val="0"/>
          <w:sz w:val="24"/>
          <w:szCs w:val="24"/>
          <w:lang w:val="fr-FR"/>
        </w:rPr>
        <w:t>Le sujet n’est pas exprimé. En hindi, c’est courant. On comprend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लोग — log</w:t>
      </w:r>
      <w:r w:rsidRPr="2F269D1D" w:rsidR="3767B67F">
        <w:rPr>
          <w:rFonts w:ascii="Aptos" w:hAnsi="Aptos" w:eastAsia="Aptos" w:cs="Aptos"/>
          <w:noProof w:val="0"/>
          <w:sz w:val="24"/>
          <w:szCs w:val="24"/>
          <w:lang w:val="fr-FR"/>
        </w:rPr>
        <w:t>, les gens ;</w:t>
      </w:r>
      <w:r>
        <w:br/>
      </w:r>
      <w:r w:rsidRPr="2F269D1D" w:rsidR="3767B67F">
        <w:rPr>
          <w:rFonts w:ascii="Aptos" w:hAnsi="Aptos" w:eastAsia="Aptos" w:cs="Aptos"/>
          <w:noProof w:val="0"/>
          <w:sz w:val="24"/>
          <w:szCs w:val="24"/>
          <w:lang w:val="fr-FR"/>
        </w:rPr>
        <w:t xml:space="preserve"> ou </w:t>
      </w:r>
      <w:r w:rsidRPr="2F269D1D" w:rsidR="3767B67F">
        <w:rPr>
          <w:rFonts w:ascii="Aptos" w:hAnsi="Aptos" w:eastAsia="Aptos" w:cs="Aptos"/>
          <w:b w:val="1"/>
          <w:bCs w:val="1"/>
          <w:noProof w:val="0"/>
          <w:sz w:val="24"/>
          <w:szCs w:val="24"/>
          <w:lang w:val="fr-FR"/>
        </w:rPr>
        <w:t>भक्त — bhakt</w:t>
      </w:r>
      <w:r w:rsidRPr="2F269D1D" w:rsidR="3767B67F">
        <w:rPr>
          <w:rFonts w:ascii="Aptos" w:hAnsi="Aptos" w:eastAsia="Aptos" w:cs="Aptos"/>
          <w:noProof w:val="0"/>
          <w:sz w:val="24"/>
          <w:szCs w:val="24"/>
          <w:lang w:val="fr-FR"/>
        </w:rPr>
        <w:t>, les dévots.</w:t>
      </w:r>
    </w:p>
    <w:p xmlns:wp14="http://schemas.microsoft.com/office/word/2010/wordml" w:rsidP="2F269D1D" wp14:paraId="4DC0BDE6" wp14:textId="6E3333A6">
      <w:pPr>
        <w:spacing w:before="240" w:beforeAutospacing="off" w:after="240" w:afterAutospacing="off"/>
      </w:pPr>
      <w:r w:rsidRPr="2F269D1D" w:rsidR="3767B67F">
        <w:rPr>
          <w:rFonts w:ascii="Aptos" w:hAnsi="Aptos" w:eastAsia="Aptos" w:cs="Aptos"/>
          <w:noProof w:val="0"/>
          <w:sz w:val="24"/>
          <w:szCs w:val="24"/>
          <w:lang w:val="fr-FR"/>
        </w:rPr>
        <w:t>Donc :</w:t>
      </w:r>
      <w:r>
        <w:br/>
      </w:r>
      <w:r w:rsidRPr="2F269D1D" w:rsidR="3767B67F">
        <w:rPr>
          <w:rFonts w:ascii="Aptos" w:hAnsi="Aptos" w:eastAsia="Aptos" w:cs="Aptos"/>
          <w:noProof w:val="0"/>
          <w:sz w:val="24"/>
          <w:szCs w:val="24"/>
          <w:lang w:val="fr-FR"/>
        </w:rPr>
        <w:t xml:space="preserve"> </w:t>
      </w:r>
      <w:r w:rsidRPr="2F269D1D" w:rsidR="3767B67F">
        <w:rPr>
          <w:rFonts w:ascii="Aptos" w:hAnsi="Aptos" w:eastAsia="Aptos" w:cs="Aptos"/>
          <w:b w:val="1"/>
          <w:bCs w:val="1"/>
          <w:noProof w:val="0"/>
          <w:sz w:val="24"/>
          <w:szCs w:val="24"/>
          <w:lang w:val="fr-FR"/>
        </w:rPr>
        <w:t>उनको नमस्कार करते हैं</w:t>
      </w:r>
      <w:r>
        <w:br/>
      </w:r>
      <w:r w:rsidRPr="2F269D1D" w:rsidR="3767B67F">
        <w:rPr>
          <w:rFonts w:ascii="Aptos" w:hAnsi="Aptos" w:eastAsia="Aptos" w:cs="Aptos"/>
          <w:noProof w:val="0"/>
          <w:sz w:val="24"/>
          <w:szCs w:val="24"/>
          <w:lang w:val="fr-FR"/>
        </w:rPr>
        <w:t xml:space="preserve"> = “les gens les saluent avec respect.”</w:t>
      </w:r>
    </w:p>
    <w:p xmlns:wp14="http://schemas.microsoft.com/office/word/2010/wordml" w:rsidP="2F269D1D" wp14:paraId="27663235" wp14:textId="727D8BEE">
      <w:pPr>
        <w:pStyle w:val="Heading3"/>
      </w:pPr>
      <w:r w:rsidRPr="2F269D1D" w:rsidR="3767B67F">
        <w:rPr>
          <w:noProof w:val="0"/>
          <w:lang w:val="fr-FR"/>
        </w:rPr>
        <w:t>4. तुम्हारी ही माला et तुम्हारा ही यादगार</w:t>
      </w:r>
    </w:p>
    <w:p xmlns:wp14="http://schemas.microsoft.com/office/word/2010/wordml" w:rsidP="2F269D1D" wp14:paraId="1A254845" wp14:textId="7FD0FFEC">
      <w:pPr>
        <w:spacing w:before="240" w:beforeAutospacing="off" w:after="240" w:afterAutospacing="off"/>
      </w:pPr>
      <w:r w:rsidRPr="2F269D1D" w:rsidR="3767B67F">
        <w:rPr>
          <w:rFonts w:ascii="Aptos" w:hAnsi="Aptos" w:eastAsia="Aptos" w:cs="Aptos"/>
          <w:noProof w:val="0"/>
          <w:sz w:val="24"/>
          <w:szCs w:val="24"/>
          <w:lang w:val="fr-FR"/>
        </w:rPr>
        <w:t xml:space="preserve">Le mot </w:t>
      </w:r>
      <w:r w:rsidRPr="2F269D1D" w:rsidR="3767B67F">
        <w:rPr>
          <w:rFonts w:ascii="Aptos" w:hAnsi="Aptos" w:eastAsia="Aptos" w:cs="Aptos"/>
          <w:b w:val="1"/>
          <w:bCs w:val="1"/>
          <w:noProof w:val="0"/>
          <w:sz w:val="24"/>
          <w:szCs w:val="24"/>
          <w:lang w:val="fr-FR"/>
        </w:rPr>
        <w:t>ही — hī</w:t>
      </w:r>
      <w:r w:rsidRPr="2F269D1D" w:rsidR="3767B67F">
        <w:rPr>
          <w:rFonts w:ascii="Aptos" w:hAnsi="Aptos" w:eastAsia="Aptos" w:cs="Aptos"/>
          <w:noProof w:val="0"/>
          <w:sz w:val="24"/>
          <w:szCs w:val="24"/>
          <w:lang w:val="fr-FR"/>
        </w:rPr>
        <w:t xml:space="preserve"> insiste fortement :</w:t>
      </w:r>
    </w:p>
    <w:p xmlns:wp14="http://schemas.microsoft.com/office/word/2010/wordml" w:rsidP="2F269D1D" wp14:paraId="1B83832A" wp14:textId="0B367935">
      <w:pPr>
        <w:spacing w:before="240" w:beforeAutospacing="off" w:after="240" w:afterAutospacing="off"/>
      </w:pPr>
      <w:r w:rsidRPr="2F269D1D" w:rsidR="3767B67F">
        <w:rPr>
          <w:rFonts w:ascii="Aptos" w:hAnsi="Aptos" w:eastAsia="Aptos" w:cs="Aptos"/>
          <w:b w:val="1"/>
          <w:bCs w:val="1"/>
          <w:noProof w:val="0"/>
          <w:sz w:val="24"/>
          <w:szCs w:val="24"/>
          <w:lang w:val="fr-FR"/>
        </w:rPr>
        <w:t>तुम्हारी ही माला</w:t>
      </w:r>
      <w:r>
        <w:br/>
      </w:r>
      <w:r w:rsidRPr="2F269D1D" w:rsidR="3767B67F">
        <w:rPr>
          <w:rFonts w:ascii="Aptos" w:hAnsi="Aptos" w:eastAsia="Aptos" w:cs="Aptos"/>
          <w:noProof w:val="0"/>
          <w:sz w:val="24"/>
          <w:szCs w:val="24"/>
          <w:lang w:val="fr-FR"/>
        </w:rPr>
        <w:t xml:space="preserve"> = c’est bien </w:t>
      </w:r>
      <w:r w:rsidRPr="2F269D1D" w:rsidR="3767B67F">
        <w:rPr>
          <w:rFonts w:ascii="Aptos" w:hAnsi="Aptos" w:eastAsia="Aptos" w:cs="Aptos"/>
          <w:b w:val="1"/>
          <w:bCs w:val="1"/>
          <w:noProof w:val="0"/>
          <w:sz w:val="24"/>
          <w:szCs w:val="24"/>
          <w:lang w:val="fr-FR"/>
        </w:rPr>
        <w:t>votre</w:t>
      </w:r>
      <w:r w:rsidRPr="2F269D1D" w:rsidR="3767B67F">
        <w:rPr>
          <w:rFonts w:ascii="Aptos" w:hAnsi="Aptos" w:eastAsia="Aptos" w:cs="Aptos"/>
          <w:noProof w:val="0"/>
          <w:sz w:val="24"/>
          <w:szCs w:val="24"/>
          <w:lang w:val="fr-FR"/>
        </w:rPr>
        <w:t xml:space="preserve"> mālā, votre propre mālā.</w:t>
      </w:r>
    </w:p>
    <w:p xmlns:wp14="http://schemas.microsoft.com/office/word/2010/wordml" w:rsidP="2F269D1D" wp14:paraId="67C072A3" wp14:textId="2D739B00">
      <w:pPr>
        <w:spacing w:before="240" w:beforeAutospacing="off" w:after="240" w:afterAutospacing="off"/>
      </w:pPr>
      <w:r w:rsidRPr="2F269D1D" w:rsidR="3767B67F">
        <w:rPr>
          <w:rFonts w:ascii="Aptos" w:hAnsi="Aptos" w:eastAsia="Aptos" w:cs="Aptos"/>
          <w:b w:val="1"/>
          <w:bCs w:val="1"/>
          <w:noProof w:val="0"/>
          <w:sz w:val="24"/>
          <w:szCs w:val="24"/>
          <w:lang w:val="fr-FR"/>
        </w:rPr>
        <w:t>तुम्हारा ही यादगार</w:t>
      </w:r>
      <w:r>
        <w:br/>
      </w:r>
      <w:r w:rsidRPr="2F269D1D" w:rsidR="3767B67F">
        <w:rPr>
          <w:rFonts w:ascii="Aptos" w:hAnsi="Aptos" w:eastAsia="Aptos" w:cs="Aptos"/>
          <w:noProof w:val="0"/>
          <w:sz w:val="24"/>
          <w:szCs w:val="24"/>
          <w:lang w:val="fr-FR"/>
        </w:rPr>
        <w:t xml:space="preserve"> = c’est bien </w:t>
      </w:r>
      <w:r w:rsidRPr="2F269D1D" w:rsidR="3767B67F">
        <w:rPr>
          <w:rFonts w:ascii="Aptos" w:hAnsi="Aptos" w:eastAsia="Aptos" w:cs="Aptos"/>
          <w:b w:val="1"/>
          <w:bCs w:val="1"/>
          <w:noProof w:val="0"/>
          <w:sz w:val="24"/>
          <w:szCs w:val="24"/>
          <w:lang w:val="fr-FR"/>
        </w:rPr>
        <w:t>votre</w:t>
      </w:r>
      <w:r w:rsidRPr="2F269D1D" w:rsidR="3767B67F">
        <w:rPr>
          <w:rFonts w:ascii="Aptos" w:hAnsi="Aptos" w:eastAsia="Aptos" w:cs="Aptos"/>
          <w:noProof w:val="0"/>
          <w:sz w:val="24"/>
          <w:szCs w:val="24"/>
          <w:lang w:val="fr-FR"/>
        </w:rPr>
        <w:t xml:space="preserve"> mémorial, et celui de personne d’autre.</w:t>
      </w:r>
    </w:p>
    <w:p xmlns:wp14="http://schemas.microsoft.com/office/word/2010/wordml" w:rsidP="2F269D1D" wp14:paraId="5412D2AC" wp14:textId="7533A728">
      <w:pPr>
        <w:spacing w:before="240" w:beforeAutospacing="off" w:after="240" w:afterAutospacing="off"/>
      </w:pPr>
      <w:r w:rsidRPr="2F269D1D" w:rsidR="3767B67F">
        <w:rPr>
          <w:rFonts w:ascii="Aptos" w:hAnsi="Aptos" w:eastAsia="Aptos" w:cs="Aptos"/>
          <w:noProof w:val="0"/>
          <w:sz w:val="24"/>
          <w:szCs w:val="24"/>
          <w:lang w:val="fr-FR"/>
        </w:rPr>
        <w:t>Baba insiste donc sur l’identité cachée derrière le symbole : les gens voient un chapelet, mais Baba dit aux enfants que cette mālā est en fait leur mémorial.</w:t>
      </w:r>
    </w:p>
    <w:p xmlns:wp14="http://schemas.microsoft.com/office/word/2010/wordml" w:rsidP="2F269D1D" wp14:paraId="0E42FC11" wp14:textId="693A46CF">
      <w:pPr>
        <w:spacing w:before="240" w:beforeAutospacing="off" w:after="240" w:afterAutospacing="off"/>
        <w:rPr>
          <w:rFonts w:ascii="Aptos" w:hAnsi="Aptos" w:eastAsia="Aptos" w:cs="Aptos"/>
          <w:noProof w:val="0"/>
          <w:sz w:val="24"/>
          <w:szCs w:val="24"/>
          <w:lang w:val="fr-FR"/>
        </w:rPr>
      </w:pPr>
    </w:p>
    <w:p xmlns:wp14="http://schemas.microsoft.com/office/word/2010/wordml" w:rsidP="2F269D1D" wp14:paraId="5F72C17B" wp14:textId="7F7BD000">
      <w:pPr>
        <w:pStyle w:val="Heading2"/>
      </w:pPr>
      <w:r w:rsidRPr="2F269D1D" w:rsidR="3767B67F">
        <w:rPr>
          <w:noProof w:val="0"/>
          <w:lang w:val="fr-FR"/>
        </w:rPr>
        <w:t>Sens BK de la phrase</w:t>
      </w:r>
    </w:p>
    <w:p xmlns:wp14="http://schemas.microsoft.com/office/word/2010/wordml" w:rsidP="2F269D1D" wp14:paraId="6ACCFDAA" wp14:textId="40CAADA3">
      <w:pPr>
        <w:spacing w:before="240" w:beforeAutospacing="off" w:after="240" w:afterAutospacing="off"/>
      </w:pPr>
      <w:r w:rsidRPr="2F269D1D" w:rsidR="3767B67F">
        <w:rPr>
          <w:rFonts w:ascii="Aptos" w:hAnsi="Aptos" w:eastAsia="Aptos" w:cs="Aptos"/>
          <w:noProof w:val="0"/>
          <w:sz w:val="24"/>
          <w:szCs w:val="24"/>
          <w:lang w:val="fr-FR"/>
        </w:rPr>
        <w:t>Le passage décrit un objet connu : une mālā, avec son sommet, son merū, son pompon et ses perles. Mais Baba déplace l’attention : ce n’est pas seulement une pratique rituelle.</w:t>
      </w:r>
    </w:p>
    <w:p xmlns:wp14="http://schemas.microsoft.com/office/word/2010/wordml" w:rsidP="2F269D1D" wp14:paraId="4E1E3E91" wp14:textId="7813B944">
      <w:pPr>
        <w:spacing w:before="240" w:beforeAutospacing="off" w:after="240" w:afterAutospacing="off"/>
      </w:pPr>
      <w:r w:rsidRPr="2F269D1D" w:rsidR="3767B67F">
        <w:rPr>
          <w:rFonts w:ascii="Aptos" w:hAnsi="Aptos" w:eastAsia="Aptos" w:cs="Aptos"/>
          <w:noProof w:val="0"/>
          <w:sz w:val="24"/>
          <w:szCs w:val="24"/>
          <w:lang w:val="fr-FR"/>
        </w:rPr>
        <w:t xml:space="preserve">La mālā représente les âmes qui deviennent élevées par la connaissance et le yoga. Les gens saluent le sommet de la mālā, mais ils ne savent pas que cette mālā est le </w:t>
      </w:r>
      <w:r w:rsidRPr="2F269D1D" w:rsidR="3767B67F">
        <w:rPr>
          <w:rFonts w:ascii="Aptos" w:hAnsi="Aptos" w:eastAsia="Aptos" w:cs="Aptos"/>
          <w:b w:val="1"/>
          <w:bCs w:val="1"/>
          <w:noProof w:val="0"/>
          <w:sz w:val="24"/>
          <w:szCs w:val="24"/>
          <w:lang w:val="fr-FR"/>
        </w:rPr>
        <w:t>souvenir des enfants qui rendent Bharat digne du paradis</w:t>
      </w:r>
      <w:r w:rsidRPr="2F269D1D" w:rsidR="3767B67F">
        <w:rPr>
          <w:rFonts w:ascii="Aptos" w:hAnsi="Aptos" w:eastAsia="Aptos" w:cs="Aptos"/>
          <w:noProof w:val="0"/>
          <w:sz w:val="24"/>
          <w:szCs w:val="24"/>
          <w:lang w:val="fr-FR"/>
        </w:rPr>
        <w:t>.</w:t>
      </w:r>
    </w:p>
    <w:p xmlns:wp14="http://schemas.microsoft.com/office/word/2010/wordml" w:rsidP="2F269D1D" wp14:paraId="3CDB1AA2" wp14:textId="76F87FC3">
      <w:pPr>
        <w:spacing w:before="240" w:beforeAutospacing="off" w:after="240" w:afterAutospacing="off"/>
      </w:pPr>
      <w:r w:rsidRPr="2F269D1D" w:rsidR="3767B67F">
        <w:rPr>
          <w:rFonts w:ascii="Aptos" w:hAnsi="Aptos" w:eastAsia="Aptos" w:cs="Aptos"/>
          <w:noProof w:val="0"/>
          <w:sz w:val="24"/>
          <w:szCs w:val="24"/>
          <w:lang w:val="fr-FR"/>
        </w:rPr>
        <w:t>Le message principal est donc :</w:t>
      </w:r>
    </w:p>
    <w:p xmlns:wp14="http://schemas.microsoft.com/office/word/2010/wordml" w:rsidP="2F269D1D" wp14:paraId="4A6D2F94" wp14:textId="030D41B7">
      <w:pPr>
        <w:spacing w:before="240" w:beforeAutospacing="off" w:after="240" w:afterAutospacing="off"/>
      </w:pPr>
      <w:r w:rsidRPr="2F269D1D" w:rsidR="3767B67F">
        <w:rPr>
          <w:rFonts w:ascii="Aptos" w:hAnsi="Aptos" w:eastAsia="Aptos" w:cs="Aptos"/>
          <w:b w:val="1"/>
          <w:bCs w:val="1"/>
          <w:noProof w:val="0"/>
          <w:sz w:val="24"/>
          <w:szCs w:val="24"/>
          <w:lang w:val="fr-FR"/>
        </w:rPr>
        <w:t>Vous êtes en train de transformer Bharat en paradis ; c’est pourquoi la mālā que les gens respectent aujourd’hui est en réalité votre mémorial.</w:t>
      </w:r>
    </w:p>
    <w:p xmlns:wp14="http://schemas.microsoft.com/office/word/2010/wordml" w:rsidP="2F269D1D" wp14:paraId="5DAF3C8C" wp14:textId="1772A756">
      <w:pPr>
        <w:pStyle w:val="Normal"/>
        <w:spacing w:before="240" w:beforeAutospacing="off" w:after="240" w:afterAutospacing="off"/>
        <w:rPr>
          <w:rFonts w:ascii="Aptos" w:hAnsi="Aptos" w:eastAsia="Aptos" w:cs="Aptos"/>
          <w:b w:val="1"/>
          <w:bCs w:val="1"/>
          <w:noProof w:val="0"/>
          <w:sz w:val="24"/>
          <w:szCs w:val="24"/>
          <w:lang w:val="fr-FR"/>
        </w:rPr>
      </w:pPr>
    </w:p>
    <w:p xmlns:wp14="http://schemas.microsoft.com/office/word/2010/wordml" w:rsidP="2F269D1D" wp14:paraId="7365BD26" wp14:textId="54A2E1D9">
      <w:pPr>
        <w:pStyle w:val="Normal"/>
        <w:spacing w:before="240" w:beforeAutospacing="off" w:after="240" w:afterAutospacing="off"/>
        <w:rPr>
          <w:rFonts w:ascii="Aptos" w:hAnsi="Aptos" w:eastAsia="Aptos" w:cs="Aptos"/>
          <w:b w:val="1"/>
          <w:bCs w:val="1"/>
          <w:noProof w:val="0"/>
          <w:sz w:val="24"/>
          <w:szCs w:val="24"/>
          <w:lang w:val="fr-FR"/>
        </w:rPr>
      </w:pPr>
    </w:p>
    <w:p xmlns:wp14="http://schemas.microsoft.com/office/word/2010/wordml" w:rsidP="2F269D1D" wp14:paraId="31318E6C" wp14:textId="73F5E174">
      <w:pPr>
        <w:pStyle w:val="Normal"/>
        <w:spacing w:before="240" w:beforeAutospacing="off" w:after="240" w:afterAutospacing="off"/>
      </w:pPr>
      <w:r w:rsidRPr="2F269D1D" w:rsidR="4FCCE82A">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p14:paraId="3BFEFB25" wp14:textId="4FECD08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F9028"/>
    <w:rsid w:val="0030C2CD"/>
    <w:rsid w:val="0E96BB79"/>
    <w:rsid w:val="2F269D1D"/>
    <w:rsid w:val="3436E596"/>
    <w:rsid w:val="34C8519E"/>
    <w:rsid w:val="3767B67F"/>
    <w:rsid w:val="37C5DA3A"/>
    <w:rsid w:val="3FDB674E"/>
    <w:rsid w:val="450F9028"/>
    <w:rsid w:val="48C9D430"/>
    <w:rsid w:val="4B122532"/>
    <w:rsid w:val="4F23D69C"/>
    <w:rsid w:val="4FCCE82A"/>
    <w:rsid w:val="4FE94142"/>
    <w:rsid w:val="50B8656B"/>
    <w:rsid w:val="540699ED"/>
    <w:rsid w:val="5B75E76E"/>
    <w:rsid w:val="6B0F4332"/>
    <w:rsid w:val="74128791"/>
    <w:rsid w:val="757DE7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C842"/>
  <w15:chartTrackingRefBased/>
  <w15:docId w15:val="{45C6E399-9E06-4E72-A65E-3F618F74A3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2F269D1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1">
    <w:uiPriority w:val="9"/>
    <w:name w:val="heading 1"/>
    <w:basedOn w:val="Normal"/>
    <w:next w:val="Normal"/>
    <w:qFormat/>
    <w:rsid w:val="2F269D1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2F269D1D"/>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2026-07-04T08:30:44.6221850Z</dcterms:created>
  <dcterms:modified xsi:type="dcterms:W3CDTF">2026-07-04T08:42:25.9176138Z</dcterms:modified>
  <dc:creator>Jacques VUILLAUME</dc:creator>
  <lastModifiedBy>Jacques VUILLAUME</lastModifiedBy>
</coreProperties>
</file>