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C332C3" wp14:paraId="04E2D1C1" wp14:textId="7445633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C332C3" w:rsidR="09C910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juillet 2026</w:t>
      </w:r>
    </w:p>
    <w:p xmlns:wp14="http://schemas.microsoft.com/office/word/2010/wordml" w:rsidP="0DC332C3" wp14:paraId="62E8FC8A" wp14:textId="395D54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C332C3" wp14:paraId="6F6995AF" wp14:textId="5A2113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C332C3" w:rsidR="09C910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juillet 2026</w:t>
      </w:r>
    </w:p>
    <w:p xmlns:wp14="http://schemas.microsoft.com/office/word/2010/wordml" w:rsidP="0DC332C3" wp14:paraId="0EE2EAB6" wp14:textId="426AC78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C332C3" wp14:paraId="4F85F7AE" wp14:textId="336A262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C332C3" w:rsidR="09C910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DC332C3" wp14:paraId="3E8D0E25" wp14:textId="16C5A792">
      <w:pPr>
        <w:pStyle w:val="Normal"/>
        <w:spacing w:after="0" w:afterAutospacing="off"/>
      </w:pPr>
      <w:r w:rsidRPr="0DC332C3" w:rsidR="09C910B4">
        <w:rPr>
          <w:rFonts w:ascii="Aptos" w:hAnsi="Aptos" w:eastAsia="Aptos" w:cs="Aptos"/>
          <w:noProof w:val="0"/>
          <w:sz w:val="24"/>
          <w:szCs w:val="24"/>
          <w:lang w:val="fr-FR"/>
        </w:rPr>
        <w:t>याद से ही कट निकलती जायेगी और तुमको खुशी होगी।</w:t>
      </w:r>
    </w:p>
    <w:p xmlns:wp14="http://schemas.microsoft.com/office/word/2010/wordml" w:rsidP="0DC332C3" wp14:paraId="44A4FA6D" wp14:textId="1619FD5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C332C3" wp14:paraId="59D90547" wp14:textId="3E1095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C332C3" w:rsidR="09C910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DC332C3" wp14:paraId="0C1B06EA" wp14:textId="0BC9FFF2">
      <w:pPr>
        <w:pStyle w:val="Normal"/>
        <w:spacing w:after="0" w:afterAutospacing="off"/>
      </w:pPr>
      <w:r w:rsidRPr="0DC332C3" w:rsidR="09C910B4">
        <w:rPr>
          <w:rFonts w:ascii="Aptos" w:hAnsi="Aptos" w:eastAsia="Aptos" w:cs="Aptos"/>
          <w:noProof w:val="0"/>
          <w:sz w:val="24"/>
          <w:szCs w:val="24"/>
          <w:lang w:val="fr-FR"/>
        </w:rPr>
        <w:t>yād se hī kaṭ nikaltī jāyegī aur tumko khuśī hogī.</w:t>
      </w:r>
    </w:p>
    <w:p xmlns:wp14="http://schemas.microsoft.com/office/word/2010/wordml" w:rsidP="0DC332C3" wp14:paraId="74228919" wp14:textId="21742CE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C332C3" wp14:paraId="48F16302" wp14:textId="669DFE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C332C3" w:rsidR="09C910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DC332C3" wp14:paraId="23E9F5A6" wp14:textId="6DB458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C332C3" w:rsidR="09C910B4">
        <w:rPr>
          <w:rFonts w:ascii="Aptos" w:hAnsi="Aptos" w:eastAsia="Aptos" w:cs="Aptos"/>
          <w:noProof w:val="0"/>
          <w:sz w:val="24"/>
          <w:szCs w:val="24"/>
          <w:lang w:val="fr-FR"/>
        </w:rPr>
        <w:t>C’est seulement par le souvenir que la rouille disparaîtra, et vous éprouverez de la joie.</w:t>
      </w:r>
    </w:p>
    <w:p xmlns:wp14="http://schemas.microsoft.com/office/word/2010/wordml" w:rsidP="0DC332C3" wp14:paraId="1E59A033" wp14:textId="5B8A804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C332C3" wp14:paraId="4C9AF42F" wp14:textId="3B206D0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C332C3" w:rsidR="09C91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0DC332C3" w:rsidR="09C91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DC332C3" w:rsidR="09C91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souvenir de Baba, et </w:t>
      </w:r>
      <w:r w:rsidRPr="0DC332C3" w:rsidR="09C91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</w:t>
      </w:r>
      <w:r w:rsidRPr="0DC332C3" w:rsidR="09C91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la rouille spirituelle, c’est-à-dire les impuretés ou les traces accumulées sur l’âme.</w:t>
      </w:r>
    </w:p>
    <w:p xmlns:wp14="http://schemas.microsoft.com/office/word/2010/wordml" w:rsidP="0DC332C3" wp14:paraId="12366588" wp14:textId="6B82494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C332C3" wp14:paraId="2A5B0BB0" wp14:textId="6DD3DC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C332C3" w:rsidR="09C910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759"/>
        <w:gridCol w:w="1922"/>
        <w:gridCol w:w="5454"/>
      </w:tblGrid>
      <w:tr w:rsidR="0DC332C3" w:rsidTr="0DC332C3" w14:paraId="096FD9FA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00E28D99" w14:textId="3C8BE5D2">
            <w:pPr>
              <w:spacing w:before="0" w:beforeAutospacing="off" w:after="0" w:afterAutospacing="off"/>
              <w:jc w:val="center"/>
            </w:pPr>
            <w:r w:rsidRPr="0DC332C3" w:rsidR="0DC332C3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4C798467" w14:textId="2FE40660">
            <w:pPr>
              <w:spacing w:before="0" w:beforeAutospacing="off" w:after="0" w:afterAutospacing="off"/>
              <w:jc w:val="center"/>
            </w:pPr>
            <w:r w:rsidRPr="0DC332C3" w:rsidR="0DC332C3">
              <w:rPr>
                <w:b w:val="1"/>
                <w:bCs w:val="1"/>
              </w:rPr>
              <w:t>Translittération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72E9FF82" w14:textId="2D0196F3">
            <w:pPr>
              <w:spacing w:before="0" w:beforeAutospacing="off" w:after="0" w:afterAutospacing="off"/>
              <w:jc w:val="center"/>
            </w:pPr>
            <w:r w:rsidRPr="0DC332C3" w:rsidR="0DC332C3">
              <w:rPr>
                <w:b w:val="1"/>
                <w:bCs w:val="1"/>
              </w:rPr>
              <w:t>Sens</w:t>
            </w:r>
          </w:p>
        </w:tc>
      </w:tr>
      <w:tr w:rsidR="0DC332C3" w:rsidTr="0DC332C3" w14:paraId="09C06B63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20EC7EA8" w14:textId="0F53ED4C">
            <w:pPr>
              <w:spacing w:before="0" w:beforeAutospacing="off" w:after="0" w:afterAutospacing="off"/>
            </w:pPr>
            <w:r w:rsidR="0DC332C3">
              <w:rPr/>
              <w:t>याद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78C8DD19" w14:textId="47582FC3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yād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0AE2AE24" w14:textId="5CA5D889">
            <w:pPr>
              <w:spacing w:before="0" w:beforeAutospacing="off" w:after="0" w:afterAutospacing="off"/>
            </w:pPr>
            <w:r w:rsidR="0DC332C3">
              <w:rPr/>
              <w:t>souvenir, remembrance</w:t>
            </w:r>
          </w:p>
        </w:tc>
      </w:tr>
      <w:tr w:rsidR="0DC332C3" w:rsidTr="0DC332C3" w14:paraId="0508EBE8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5F9A8905" w14:textId="59A61F07">
            <w:pPr>
              <w:spacing w:before="0" w:beforeAutospacing="off" w:after="0" w:afterAutospacing="off"/>
            </w:pPr>
            <w:r w:rsidR="0DC332C3">
              <w:rPr/>
              <w:t>से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118DC5B7" w14:textId="74010E8C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se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3960A69E" w14:textId="08EDA14D">
            <w:pPr>
              <w:spacing w:before="0" w:beforeAutospacing="off" w:after="0" w:afterAutospacing="off"/>
            </w:pPr>
            <w:r w:rsidR="0DC332C3">
              <w:rPr/>
              <w:t>par, au moyen de</w:t>
            </w:r>
          </w:p>
        </w:tc>
      </w:tr>
      <w:tr w:rsidR="0DC332C3" w:rsidTr="0DC332C3" w14:paraId="49EC7F71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64DCD76B" w14:textId="6863004E">
            <w:pPr>
              <w:spacing w:before="0" w:beforeAutospacing="off" w:after="0" w:afterAutospacing="off"/>
            </w:pPr>
            <w:r w:rsidR="0DC332C3">
              <w:rPr/>
              <w:t>ही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32CFA17E" w14:textId="0D66B578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hī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29EC07CF" w14:textId="082A86FF">
            <w:pPr>
              <w:spacing w:before="0" w:beforeAutospacing="off" w:after="0" w:afterAutospacing="off"/>
            </w:pPr>
            <w:r w:rsidR="0DC332C3">
              <w:rPr/>
              <w:t>seulement, précisément</w:t>
            </w:r>
          </w:p>
        </w:tc>
      </w:tr>
      <w:tr w:rsidR="0DC332C3" w:rsidTr="0DC332C3" w14:paraId="38DEE43A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59E0045A" w14:textId="6A4AF94B">
            <w:pPr>
              <w:spacing w:before="0" w:beforeAutospacing="off" w:after="0" w:afterAutospacing="off"/>
            </w:pPr>
            <w:r w:rsidR="0DC332C3">
              <w:rPr/>
              <w:t>कट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7D4DCB41" w14:textId="76AE3A9C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kaṭ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7A86D180" w14:textId="7D51CCFE">
            <w:pPr>
              <w:spacing w:before="0" w:beforeAutospacing="off" w:after="0" w:afterAutospacing="off"/>
            </w:pPr>
            <w:r w:rsidR="0DC332C3">
              <w:rPr/>
              <w:t>rouille, impureté accumulée</w:t>
            </w:r>
          </w:p>
        </w:tc>
      </w:tr>
      <w:tr w:rsidR="0DC332C3" w:rsidTr="0DC332C3" w14:paraId="261C127A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7A6FECA3" w14:textId="38AC6F5E">
            <w:pPr>
              <w:spacing w:before="0" w:beforeAutospacing="off" w:after="0" w:afterAutospacing="off"/>
            </w:pPr>
            <w:r w:rsidR="0DC332C3">
              <w:rPr/>
              <w:t>निकलती जायेगी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530ED83B" w14:textId="79BAC3F0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nikaltī jāyegī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47279B41" w14:textId="46A567D8">
            <w:pPr>
              <w:spacing w:before="0" w:beforeAutospacing="off" w:after="0" w:afterAutospacing="off"/>
            </w:pPr>
            <w:r w:rsidR="0DC332C3">
              <w:rPr/>
              <w:t>continuera à sortir / disparaîtra progressivement</w:t>
            </w:r>
          </w:p>
        </w:tc>
      </w:tr>
      <w:tr w:rsidR="0DC332C3" w:rsidTr="0DC332C3" w14:paraId="4E1B6853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6DEA7DDE" w14:textId="4394D085">
            <w:pPr>
              <w:spacing w:before="0" w:beforeAutospacing="off" w:after="0" w:afterAutospacing="off"/>
            </w:pPr>
            <w:r w:rsidR="0DC332C3">
              <w:rPr/>
              <w:t>और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657B0A89" w14:textId="4251FC1A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aur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5692A83F" w14:textId="12203A54">
            <w:pPr>
              <w:spacing w:before="0" w:beforeAutospacing="off" w:after="0" w:afterAutospacing="off"/>
            </w:pPr>
            <w:r w:rsidR="0DC332C3">
              <w:rPr/>
              <w:t>et</w:t>
            </w:r>
          </w:p>
        </w:tc>
      </w:tr>
      <w:tr w:rsidR="0DC332C3" w:rsidTr="0DC332C3" w14:paraId="68D34EE5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0176AA89" w14:textId="29375E7E">
            <w:pPr>
              <w:spacing w:before="0" w:beforeAutospacing="off" w:after="0" w:afterAutospacing="off"/>
            </w:pPr>
            <w:r w:rsidR="0DC332C3">
              <w:rPr/>
              <w:t>तुमको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66E185AC" w14:textId="66AFB1E2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tumko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4495C304" w14:textId="515336AB">
            <w:pPr>
              <w:spacing w:before="0" w:beforeAutospacing="off" w:after="0" w:afterAutospacing="off"/>
            </w:pPr>
            <w:r w:rsidR="0DC332C3">
              <w:rPr/>
              <w:t>à vous, pour vous</w:t>
            </w:r>
          </w:p>
        </w:tc>
      </w:tr>
      <w:tr w:rsidR="0DC332C3" w:rsidTr="0DC332C3" w14:paraId="22E1BD31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7AC048CB" w14:textId="4679D2BD">
            <w:pPr>
              <w:spacing w:before="0" w:beforeAutospacing="off" w:after="0" w:afterAutospacing="off"/>
            </w:pPr>
            <w:r w:rsidR="0DC332C3">
              <w:rPr/>
              <w:t>खुशी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600D5559" w14:textId="00FCDD9E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khuśī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1C8C327B" w14:textId="194FC017">
            <w:pPr>
              <w:spacing w:before="0" w:beforeAutospacing="off" w:after="0" w:afterAutospacing="off"/>
            </w:pPr>
            <w:r w:rsidR="0DC332C3">
              <w:rPr/>
              <w:t>joie</w:t>
            </w:r>
          </w:p>
        </w:tc>
      </w:tr>
      <w:tr w:rsidR="0DC332C3" w:rsidTr="0DC332C3" w14:paraId="0CEF2592">
        <w:trPr>
          <w:trHeight w:val="300"/>
        </w:trPr>
        <w:tc>
          <w:tcPr>
            <w:tcW w:w="1759" w:type="dxa"/>
            <w:tcMar/>
            <w:vAlign w:val="center"/>
          </w:tcPr>
          <w:p w:rsidR="0DC332C3" w:rsidP="0DC332C3" w:rsidRDefault="0DC332C3" w14:paraId="6B520985" w14:textId="22FB33AA">
            <w:pPr>
              <w:spacing w:before="0" w:beforeAutospacing="off" w:after="0" w:afterAutospacing="off"/>
            </w:pPr>
            <w:r w:rsidR="0DC332C3">
              <w:rPr/>
              <w:t>होगी</w:t>
            </w:r>
          </w:p>
        </w:tc>
        <w:tc>
          <w:tcPr>
            <w:tcW w:w="1922" w:type="dxa"/>
            <w:tcMar/>
            <w:vAlign w:val="center"/>
          </w:tcPr>
          <w:p w:rsidR="0DC332C3" w:rsidP="0DC332C3" w:rsidRDefault="0DC332C3" w14:paraId="750E420D" w14:textId="24DC946F">
            <w:pPr>
              <w:spacing w:before="0" w:beforeAutospacing="off" w:after="0" w:afterAutospacing="off"/>
            </w:pPr>
            <w:r w:rsidRPr="0DC332C3" w:rsidR="0DC332C3">
              <w:rPr>
                <w:i w:val="1"/>
                <w:iCs w:val="1"/>
              </w:rPr>
              <w:t>hogī</w:t>
            </w:r>
          </w:p>
        </w:tc>
        <w:tc>
          <w:tcPr>
            <w:tcW w:w="5454" w:type="dxa"/>
            <w:tcMar/>
            <w:vAlign w:val="center"/>
          </w:tcPr>
          <w:p w:rsidR="0DC332C3" w:rsidP="0DC332C3" w:rsidRDefault="0DC332C3" w14:paraId="742EC639" w14:textId="627DADDA">
            <w:pPr>
              <w:spacing w:before="0" w:beforeAutospacing="off" w:after="0" w:afterAutospacing="off"/>
            </w:pPr>
            <w:r w:rsidR="0DC332C3">
              <w:rPr/>
              <w:t>il y aura / vous aurez</w:t>
            </w:r>
          </w:p>
        </w:tc>
      </w:tr>
    </w:tbl>
    <w:p xmlns:wp14="http://schemas.microsoft.com/office/word/2010/wordml" w:rsidP="0DC332C3" wp14:paraId="2569C304" wp14:textId="6CBEFC3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C332C3" wp14:paraId="7B9C5B75" wp14:textId="6C2993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C332C3" w:rsidR="09C910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DC332C3" wp14:paraId="7EA4080B" wp14:textId="6E2CFAE9">
      <w:pPr>
        <w:pStyle w:val="Heading3"/>
      </w:pPr>
      <w:r w:rsidRPr="0DC332C3" w:rsidR="3374E0EC">
        <w:rPr>
          <w:noProof w:val="0"/>
          <w:lang w:val="fr-FR"/>
        </w:rPr>
        <w:t>से</w:t>
      </w:r>
      <w:r w:rsidRPr="0DC332C3" w:rsidR="3374E0EC">
        <w:rPr>
          <w:noProof w:val="0"/>
          <w:lang w:val="fr-FR"/>
        </w:rPr>
        <w:t xml:space="preserve"> </w:t>
      </w:r>
      <w:r w:rsidRPr="0DC332C3" w:rsidR="3374E0EC">
        <w:rPr>
          <w:noProof w:val="0"/>
          <w:lang w:val="fr-FR"/>
        </w:rPr>
        <w:t>ही</w:t>
      </w:r>
    </w:p>
    <w:p xmlns:wp14="http://schemas.microsoft.com/office/word/2010/wordml" w:rsidP="0DC332C3" wp14:paraId="16F0E556" wp14:textId="525C876F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 « par le souvenir », « au moyen du souvenir ».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, le sens devient plus fort :</w:t>
      </w:r>
    </w:p>
    <w:p xmlns:wp14="http://schemas.microsoft.com/office/word/2010/wordml" w:rsidP="0DC332C3" wp14:paraId="63251648" wp14:textId="7A7A70A8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seulement par le souvenir », « c’est uniquement grâce au souvenir ».</w:t>
      </w:r>
    </w:p>
    <w:p xmlns:wp14="http://schemas.microsoft.com/office/word/2010/wordml" w:rsidP="0DC332C3" wp14:paraId="1BACA574" wp14:textId="29B7C7AB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0DC332C3" wp14:paraId="015EBD9A" wp14:textId="4DA348AB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yād se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pavitra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bantī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« C’est seulement par le souvenir que l’âme devient pure. »</w:t>
      </w:r>
    </w:p>
    <w:p xmlns:wp14="http://schemas.microsoft.com/office/word/2010/wordml" wp14:paraId="2EB5531C" wp14:textId="5B525642"/>
    <w:p xmlns:wp14="http://schemas.microsoft.com/office/word/2010/wordml" w:rsidP="0DC332C3" wp14:paraId="21082F6E" wp14:textId="3413545E">
      <w:pPr>
        <w:pStyle w:val="Heading3"/>
      </w:pPr>
      <w:r w:rsidRPr="0DC332C3" w:rsidR="3374E0EC">
        <w:rPr>
          <w:noProof w:val="0"/>
          <w:lang w:val="fr-FR"/>
        </w:rPr>
        <w:t xml:space="preserve">Expression importante : </w:t>
      </w:r>
      <w:r w:rsidRPr="0DC332C3" w:rsidR="3374E0EC">
        <w:rPr>
          <w:noProof w:val="0"/>
          <w:lang w:val="fr-FR"/>
        </w:rPr>
        <w:t>कट</w:t>
      </w:r>
      <w:r w:rsidRPr="0DC332C3" w:rsidR="3374E0EC">
        <w:rPr>
          <w:noProof w:val="0"/>
          <w:lang w:val="fr-FR"/>
        </w:rPr>
        <w:t xml:space="preserve"> </w:t>
      </w:r>
      <w:r w:rsidRPr="0DC332C3" w:rsidR="3374E0EC">
        <w:rPr>
          <w:noProof w:val="0"/>
          <w:lang w:val="fr-FR"/>
        </w:rPr>
        <w:t>निकलना</w:t>
      </w:r>
    </w:p>
    <w:p xmlns:wp14="http://schemas.microsoft.com/office/word/2010/wordml" w:rsidP="0DC332C3" wp14:paraId="1C6F410E" wp14:textId="2679678C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Littéralement,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निकलना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 « la rouille sort / s’en va ».</w:t>
      </w:r>
    </w:p>
    <w:p xmlns:wp14="http://schemas.microsoft.com/office/word/2010/wordml" w:rsidP="0DC332C3" wp14:paraId="3F37CF30" wp14:textId="47393E0B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Ici, l’image est spirituelle : l’âme est comparée à quelque chose qui a été recouvert de rouille à cause de l’oubli, des actions négatives et de l’influence de l’âge de fer. Par la याद, cette rouille se retire peu à peu.</w:t>
      </w:r>
    </w:p>
    <w:p xmlns:wp14="http://schemas.microsoft.com/office/word/2010/wordml" w:rsidP="0DC332C3" wp14:paraId="3C7109CC" wp14:textId="769A59AC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निकलती जायेगी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l’idée d’un processus progressif :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la rouille continuera à disparaître »,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elle s’en ira petit à petit ».</w:t>
      </w:r>
    </w:p>
    <w:p xmlns:wp14="http://schemas.microsoft.com/office/word/2010/wordml" wp14:paraId="4C3A3F15" wp14:textId="06DE8C64"/>
    <w:p xmlns:wp14="http://schemas.microsoft.com/office/word/2010/wordml" w:rsidP="0DC332C3" wp14:paraId="0D59DC53" wp14:textId="3A54460F">
      <w:pPr>
        <w:pStyle w:val="Heading3"/>
      </w:pPr>
      <w:r w:rsidRPr="0DC332C3" w:rsidR="3374E0EC">
        <w:rPr>
          <w:noProof w:val="0"/>
          <w:lang w:val="fr-FR"/>
        </w:rPr>
        <w:t xml:space="preserve">Forme verbale : </w:t>
      </w:r>
      <w:r w:rsidRPr="0DC332C3" w:rsidR="3374E0EC">
        <w:rPr>
          <w:noProof w:val="0"/>
          <w:lang w:val="fr-FR"/>
        </w:rPr>
        <w:t>निकलती</w:t>
      </w:r>
      <w:r w:rsidRPr="0DC332C3" w:rsidR="3374E0EC">
        <w:rPr>
          <w:noProof w:val="0"/>
          <w:lang w:val="fr-FR"/>
        </w:rPr>
        <w:t xml:space="preserve"> </w:t>
      </w:r>
      <w:r w:rsidRPr="0DC332C3" w:rsidR="3374E0EC">
        <w:rPr>
          <w:noProof w:val="0"/>
          <w:lang w:val="fr-FR"/>
        </w:rPr>
        <w:t>जायेगी</w:t>
      </w:r>
    </w:p>
    <w:p xmlns:wp14="http://schemas.microsoft.com/office/word/2010/wordml" w:rsidP="0DC332C3" wp14:paraId="0E2DDFFB" wp14:textId="3CB1A835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Le verbe principal est :</w:t>
      </w:r>
    </w:p>
    <w:p xmlns:wp14="http://schemas.microsoft.com/office/word/2010/wordml" w:rsidP="0DC332C3" wp14:paraId="5D1925EB" wp14:textId="1AC1D269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sortir, s’en aller, disparaître.</w:t>
      </w:r>
    </w:p>
    <w:p xmlns:wp14="http://schemas.microsoft.com/office/word/2010/wordml" w:rsidP="0DC332C3" wp14:paraId="18E50B77" wp14:textId="61AB2F84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0DC332C3" wp14:paraId="43AC4796" wp14:textId="72208DC8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 जायेगी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continuera à sortir »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disparaîtra progressivement ».</w:t>
      </w:r>
    </w:p>
    <w:p xmlns:wp14="http://schemas.microsoft.com/office/word/2010/wordml" w:rsidP="0DC332C3" wp14:paraId="41501032" wp14:textId="4B48D021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après un participe comme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souvent une idée de progression continue.</w:t>
      </w:r>
    </w:p>
    <w:p xmlns:wp14="http://schemas.microsoft.com/office/word/2010/wordml" w:rsidP="0DC332C3" wp14:paraId="55D777FB" wp14:textId="1735873A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Autres exemples :</w:t>
      </w:r>
    </w:p>
    <w:p xmlns:wp14="http://schemas.microsoft.com/office/word/2010/wordml" w:rsidP="0DC332C3" wp14:paraId="0105366B" wp14:textId="560AE7AD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बढ़ती जायेगी।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 baṛhtī jāyegī.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La compréhension continuera à grandir. »</w:t>
      </w:r>
    </w:p>
    <w:p xmlns:wp14="http://schemas.microsoft.com/office/word/2010/wordml" w:rsidP="0DC332C3" wp14:paraId="631D17C6" wp14:textId="0258EDB3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बढ़ती जायेगी।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 baṛhtī jāyegī.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La joie continuera à augmenter. »</w:t>
      </w:r>
    </w:p>
    <w:p xmlns:wp14="http://schemas.microsoft.com/office/word/2010/wordml" wp14:paraId="1A935115" wp14:textId="13A34C02"/>
    <w:p xmlns:wp14="http://schemas.microsoft.com/office/word/2010/wordml" w:rsidP="0DC332C3" wp14:paraId="61222512" wp14:textId="24F9EC1B">
      <w:pPr>
        <w:pStyle w:val="Heading3"/>
        <w:spacing w:before="281" w:beforeAutospacing="off" w:after="281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तुमको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खुशी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होगी</w:t>
      </w:r>
    </w:p>
    <w:p xmlns:wp14="http://schemas.microsoft.com/office/word/2010/wordml" w:rsidP="0DC332C3" wp14:paraId="2D8FCD0D" wp14:textId="1745534B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खुशी होगी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À vous, il y aura de la joie. »</w:t>
      </w:r>
    </w:p>
    <w:p xmlns:wp14="http://schemas.microsoft.com/office/word/2010/wordml" w:rsidP="0DC332C3" wp14:paraId="1AC6A7A7" wp14:textId="61F971FF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Vous aurez de la joie. »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Vous éprouverez de la joie. »</w:t>
      </w:r>
    </w:p>
    <w:p xmlns:wp14="http://schemas.microsoft.com/office/word/2010/wordml" w:rsidP="0DC332C3" wp14:paraId="7F6F6CA9" wp14:textId="40889CA4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on exprime souvent les sentiments avec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DC332C3" wp14:paraId="0CA1B571" wp14:textId="56044960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Je suis heureux / J’ai de la joie. »</w:t>
      </w:r>
    </w:p>
    <w:p xmlns:wp14="http://schemas.microsoft.com/office/word/2010/wordml" w:rsidP="0DC332C3" wp14:paraId="7388CC16" wp14:textId="78154E6C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hogī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Tu auras / vous aurez de la joie. »</w:t>
      </w:r>
    </w:p>
    <w:p xmlns:wp14="http://schemas.microsoft.com/office/word/2010/wordml" wp14:paraId="2CCC2358" wp14:textId="2010C8E1"/>
    <w:p xmlns:wp14="http://schemas.microsoft.com/office/word/2010/wordml" w:rsidP="0DC332C3" wp14:paraId="68363A3A" wp14:textId="200EB65D">
      <w:pPr>
        <w:pStyle w:val="Heading2"/>
      </w:pPr>
      <w:r w:rsidRPr="0DC332C3" w:rsidR="3374E0EC">
        <w:rPr>
          <w:noProof w:val="0"/>
          <w:lang w:val="fr-FR"/>
        </w:rPr>
        <w:t>Sens BK de la phrase</w:t>
      </w:r>
    </w:p>
    <w:p xmlns:wp14="http://schemas.microsoft.com/office/word/2010/wordml" w:rsidP="0DC332C3" wp14:paraId="528728E2" wp14:textId="00423E7A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résume une idée très centrale : la purification ne vient pas seulement par une compréhension intellectuelle, mais par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याद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, le souvenir vivant du Père.</w:t>
      </w:r>
    </w:p>
    <w:p xmlns:wp14="http://schemas.microsoft.com/office/word/2010/wordml" w:rsidP="0DC332C3" wp14:paraId="119E7543" wp14:textId="3C252BF4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l’âme reste dans le souvenir de Shiva Baba, plus la rouille des anciens sanskars et des vikarmas se retire. Le signe pratique de cette purification est </w:t>
      </w: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</w:t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>, la joie intérieure.</w:t>
      </w:r>
    </w:p>
    <w:p xmlns:wp14="http://schemas.microsoft.com/office/word/2010/wordml" w:rsidP="0DC332C3" wp14:paraId="46D3FFF8" wp14:textId="68ADFE04">
      <w:pPr>
        <w:pStyle w:val="Heading2"/>
      </w:pPr>
      <w:r w:rsidRPr="0DC332C3" w:rsidR="3374E0EC">
        <w:rPr>
          <w:noProof w:val="0"/>
          <w:lang w:val="fr-FR"/>
        </w:rPr>
        <w:t>Phrase à retenir</w:t>
      </w:r>
    </w:p>
    <w:p xmlns:wp14="http://schemas.microsoft.com/office/word/2010/wordml" w:rsidP="0DC332C3" wp14:paraId="27FEEED8" wp14:textId="282164A6">
      <w:pPr>
        <w:spacing w:before="240" w:beforeAutospacing="off" w:after="240" w:afterAutospacing="off"/>
      </w:pPr>
      <w:r w:rsidRPr="0DC332C3" w:rsidR="3374E0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कट निकलती जायेगी।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C332C3" w:rsidR="3374E0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hī kaṭ nikaltī jāyegī.</w:t>
      </w:r>
      <w:r>
        <w:br/>
      </w:r>
      <w:r w:rsidRPr="0DC332C3" w:rsidR="3374E0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C’est seulement par le souvenir que la rouille disparaîtra progressivement. »</w:t>
      </w:r>
    </w:p>
    <w:p xmlns:wp14="http://schemas.microsoft.com/office/word/2010/wordml" wp14:paraId="3BFEFB25" wp14:textId="79FB7E60"/>
    <w:p w:rsidR="0DC332C3" w:rsidP="0DC332C3" w:rsidRDefault="0DC332C3" w14:paraId="050F77A4" w14:textId="1F97FF5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F59565B" w:rsidP="0DC332C3" w:rsidRDefault="1F59565B" w14:paraId="5762144F" w14:textId="33D846C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C332C3" w:rsidR="1F5956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DC332C3" w:rsidP="0DC332C3" w:rsidRDefault="0DC332C3" w14:paraId="5671F7FF" w14:textId="64A9D78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0E96D6"/>
    <w:rsid w:val="09C910B4"/>
    <w:rsid w:val="0DC332C3"/>
    <w:rsid w:val="1B2547FC"/>
    <w:rsid w:val="1B4CD654"/>
    <w:rsid w:val="1C1DDF3F"/>
    <w:rsid w:val="1D345BFD"/>
    <w:rsid w:val="1F59565B"/>
    <w:rsid w:val="2B0E96D6"/>
    <w:rsid w:val="32CAEAD9"/>
    <w:rsid w:val="32CAEAD9"/>
    <w:rsid w:val="3374E0EC"/>
    <w:rsid w:val="394815B8"/>
    <w:rsid w:val="394815B8"/>
    <w:rsid w:val="4A86136F"/>
    <w:rsid w:val="4CBD2066"/>
    <w:rsid w:val="668A87D7"/>
    <w:rsid w:val="6DB46FB8"/>
    <w:rsid w:val="71A08EAC"/>
    <w:rsid w:val="71A08EAC"/>
    <w:rsid w:val="7363C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38C1C"/>
  <w15:chartTrackingRefBased/>
  <w15:docId w15:val="{F9D65E7F-5E8A-413F-BC7D-4518C393AB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C332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C332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DC332C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2026-07-09T18:34:35.1456064Z</dcterms:created>
  <dcterms:modified xsi:type="dcterms:W3CDTF">2026-07-09T18:50:14.2088613Z</dcterms:modified>
  <dc:creator>Jacques VUILLAUME</dc:creator>
  <lastModifiedBy>Jacques VUILLAUME</lastModifiedBy>
</coreProperties>
</file>