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080E77A" wp14:paraId="1F6BF7B2" wp14:textId="4529378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080E77A" w:rsidR="1E6AD5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15 juillet 2026</w:t>
      </w:r>
    </w:p>
    <w:p xmlns:wp14="http://schemas.microsoft.com/office/word/2010/wordml" w:rsidP="2080E77A" wp14:paraId="2CC1433A" wp14:textId="1E8C95B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80E77A" wp14:paraId="0C1A15BF" wp14:textId="4D21E49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080E77A" w:rsidR="1E6AD5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15 juillet 2026</w:t>
      </w:r>
    </w:p>
    <w:p xmlns:wp14="http://schemas.microsoft.com/office/word/2010/wordml" w:rsidP="2080E77A" wp14:paraId="679A13D2" wp14:textId="0EC8BA7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80E77A" wp14:paraId="143C63C4" wp14:textId="0ED3AA7B">
      <w:pPr>
        <w:spacing w:after="0" w:afterAutospacing="off"/>
      </w:pPr>
      <w:r w:rsidRPr="2080E77A" w:rsidR="1E6AD5A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080E77A" wp14:paraId="40CA26B1" wp14:textId="717B5A39">
      <w:pPr>
        <w:pStyle w:val="Normal"/>
        <w:spacing w:after="0" w:afterAutospacing="off"/>
      </w:pPr>
      <w:r w:rsidRPr="2080E77A" w:rsidR="364A1E6A">
        <w:rPr>
          <w:rFonts w:ascii="Aptos" w:hAnsi="Aptos" w:eastAsia="Aptos" w:cs="Aptos"/>
          <w:noProof w:val="0"/>
          <w:sz w:val="24"/>
          <w:szCs w:val="24"/>
          <w:lang w:val="fr-FR"/>
        </w:rPr>
        <w:t>बाप ही कहते हैं, मीठे-मीठे बच्चे, याद के बल से ही तुमको तमोप्रधान से सतोप्रधान बनना है।</w:t>
      </w:r>
    </w:p>
    <w:p xmlns:wp14="http://schemas.microsoft.com/office/word/2010/wordml" w:rsidP="2080E77A" wp14:paraId="55A9F632" wp14:textId="2D069FF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080E77A" wp14:paraId="549C44AA" wp14:textId="4ADD0C66">
      <w:pPr>
        <w:spacing w:after="0" w:afterAutospacing="off"/>
      </w:pPr>
      <w:r w:rsidRPr="2080E77A" w:rsidR="1E6AD5A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080E77A" wp14:paraId="6741BC20" wp14:textId="73EFF67D">
      <w:pPr>
        <w:pStyle w:val="Normal"/>
        <w:spacing w:after="0" w:afterAutospacing="off"/>
      </w:pPr>
      <w:r w:rsidRPr="2080E77A" w:rsidR="28358E01">
        <w:rPr>
          <w:rFonts w:ascii="Aptos" w:hAnsi="Aptos" w:eastAsia="Aptos" w:cs="Aptos"/>
          <w:noProof w:val="0"/>
          <w:sz w:val="24"/>
          <w:szCs w:val="24"/>
          <w:lang w:val="fr-FR"/>
        </w:rPr>
        <w:t>Bāp hī kahte haiṃ, mīṭhe-mīṭhe bacce, yād ke bal se hī tumko tamopradhān se satopradhān bannā hai.</w:t>
      </w:r>
    </w:p>
    <w:p xmlns:wp14="http://schemas.microsoft.com/office/word/2010/wordml" w:rsidP="2080E77A" wp14:paraId="114E108F" wp14:textId="6F5C019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080E77A" wp14:paraId="11913395" wp14:textId="35AF3DAC">
      <w:pPr>
        <w:spacing w:after="0" w:afterAutospacing="off"/>
      </w:pPr>
      <w:r w:rsidRPr="2080E77A" w:rsidR="1E6AD5A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080E77A" wp14:paraId="3811045B" wp14:textId="3067E2BD">
      <w:pPr>
        <w:spacing w:after="0" w:afterAutospacing="off"/>
      </w:pPr>
      <w:r w:rsidRPr="2080E77A" w:rsidR="238EEB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C’est le Père lui-même qui dit : « Doux, doux enfants, c’est uniquement par la force du souvenir que vous devez passer de l’état </w:t>
      </w:r>
      <w:r w:rsidRPr="2080E77A" w:rsidR="238EEB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tamopradhan</w:t>
      </w:r>
      <w:r w:rsidRPr="2080E77A" w:rsidR="238EEB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à l’état </w:t>
      </w:r>
      <w:r w:rsidRPr="2080E77A" w:rsidR="238EEB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satopradhan</w:t>
      </w:r>
      <w:r w:rsidRPr="2080E77A" w:rsidR="238EEB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 »</w:t>
      </w:r>
    </w:p>
    <w:p xmlns:wp14="http://schemas.microsoft.com/office/word/2010/wordml" w:rsidP="2080E77A" wp14:paraId="7033BBB3" wp14:textId="0D0AE97B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080E77A" wp14:paraId="613395C3" wp14:textId="3BD91333">
      <w:pPr>
        <w:spacing w:after="0" w:afterAutospacing="off"/>
      </w:pPr>
      <w:r w:rsidRPr="2080E77A" w:rsidR="238EEB95">
        <w:rPr>
          <w:rFonts w:ascii="Aptos" w:hAnsi="Aptos" w:eastAsia="Aptos" w:cs="Aptos"/>
          <w:noProof w:val="0"/>
          <w:sz w:val="24"/>
          <w:szCs w:val="24"/>
          <w:lang w:val="fr-FR"/>
        </w:rPr>
        <w:t>Ou, plus naturellement :</w:t>
      </w:r>
    </w:p>
    <w:p xmlns:wp14="http://schemas.microsoft.com/office/word/2010/wordml" w:rsidP="2080E77A" wp14:paraId="3B6326D8" wp14:textId="222CDB02">
      <w:pPr>
        <w:spacing w:after="0" w:afterAutospacing="off"/>
      </w:pPr>
      <w:r w:rsidRPr="2080E77A" w:rsidR="238EEB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 Père lui-même dit : « Mes très doux enfants, seule la puissance du souvenir vous permettra de devenir </w:t>
      </w:r>
      <w:r w:rsidRPr="2080E77A" w:rsidR="238EEB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satopradhan</w:t>
      </w:r>
      <w:r w:rsidRPr="2080E77A" w:rsidR="238EEB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à partir de votre état </w:t>
      </w:r>
      <w:r w:rsidRPr="2080E77A" w:rsidR="238EEB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tamopradhan</w:t>
      </w:r>
      <w:r w:rsidRPr="2080E77A" w:rsidR="238EEB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 »</w:t>
      </w:r>
    </w:p>
    <w:p xmlns:wp14="http://schemas.microsoft.com/office/word/2010/wordml" w:rsidP="2080E77A" wp14:paraId="224622DD" wp14:textId="19BD63B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80E77A" wp14:paraId="2475DD0D" wp14:textId="660F477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080E77A" w:rsidR="1E6AD5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080E77A" wp14:paraId="491C9C1C" wp14:textId="3A851B6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2B36D8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2080E77A" w:rsidR="2B36D8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 ; dans le contexte BK, le Père spirituel</w:t>
      </w:r>
    </w:p>
    <w:p xmlns:wp14="http://schemas.microsoft.com/office/word/2010/wordml" w:rsidP="2080E77A" wp14:paraId="5734E41D" wp14:textId="43020B1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2B36D8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2080E77A" w:rsidR="2B36D8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même, précisément, seulement</w:t>
      </w:r>
    </w:p>
    <w:p xmlns:wp14="http://schemas.microsoft.com/office/word/2010/wordml" w:rsidP="2080E77A" wp14:paraId="006854FE" wp14:textId="1E2DC34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2B36D8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— kahte haiṃ</w:t>
      </w:r>
      <w:r w:rsidRPr="2080E77A" w:rsidR="2B36D8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dit / disent</w:t>
      </w:r>
    </w:p>
    <w:p xmlns:wp14="http://schemas.microsoft.com/office/word/2010/wordml" w:rsidP="2080E77A" wp14:paraId="72A1867A" wp14:textId="2398E90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2B36D8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मीठे-मीठे — mīṭhe-mīṭhe</w:t>
      </w:r>
      <w:r w:rsidRPr="2080E77A" w:rsidR="2B36D8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doux, très doux</w:t>
      </w:r>
    </w:p>
    <w:p xmlns:wp14="http://schemas.microsoft.com/office/word/2010/wordml" w:rsidP="2080E77A" wp14:paraId="238015C0" wp14:textId="4DF7B11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2B36D8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— bacce</w:t>
      </w:r>
      <w:r w:rsidRPr="2080E77A" w:rsidR="2B36D8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enfants</w:t>
      </w:r>
    </w:p>
    <w:p xmlns:wp14="http://schemas.microsoft.com/office/word/2010/wordml" w:rsidP="2080E77A" wp14:paraId="5E3C8B80" wp14:textId="3111F61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2B36D8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2080E77A" w:rsidR="2B36D8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rappel ; dans le langage BK, souvenir conscient du Père</w:t>
      </w:r>
    </w:p>
    <w:p xmlns:wp14="http://schemas.microsoft.com/office/word/2010/wordml" w:rsidP="2080E77A" wp14:paraId="023F8725" wp14:textId="2F60E45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2B36D8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बल — bal</w:t>
      </w:r>
      <w:r w:rsidRPr="2080E77A" w:rsidR="2B36D8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force, puissance</w:t>
      </w:r>
    </w:p>
    <w:p xmlns:wp14="http://schemas.microsoft.com/office/word/2010/wordml" w:rsidP="2080E77A" wp14:paraId="7F74DF55" wp14:textId="0F6FA8A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2B36D8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के बल से — yād ke bal se</w:t>
      </w:r>
      <w:r w:rsidRPr="2080E77A" w:rsidR="2B36D8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 la force du souvenir</w:t>
      </w:r>
    </w:p>
    <w:p xmlns:wp14="http://schemas.microsoft.com/office/word/2010/wordml" w:rsidP="2080E77A" wp14:paraId="406F53F0" wp14:textId="6051BCA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2B36D8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— tumko</w:t>
      </w:r>
      <w:r w:rsidRPr="2080E77A" w:rsidR="2B36D8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vous, vous</w:t>
      </w:r>
    </w:p>
    <w:p xmlns:wp14="http://schemas.microsoft.com/office/word/2010/wordml" w:rsidP="2080E77A" wp14:paraId="11E5D6A2" wp14:textId="415070D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2B36D8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— tamopradhān</w:t>
      </w:r>
      <w:r w:rsidRPr="2080E77A" w:rsidR="2B36D8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dominé par </w:t>
      </w:r>
      <w:r w:rsidRPr="2080E77A" w:rsidR="2B36D8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tamas</w:t>
      </w:r>
      <w:r w:rsidRPr="2080E77A" w:rsidR="2B36D8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; extrêmement impur, dégradé ou obscurci</w:t>
      </w:r>
    </w:p>
    <w:p xmlns:wp14="http://schemas.microsoft.com/office/word/2010/wordml" w:rsidP="2080E77A" wp14:paraId="4954FA5D" wp14:textId="5887EFB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2B36D8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— satopradhān</w:t>
      </w:r>
      <w:r w:rsidRPr="2080E77A" w:rsidR="2B36D8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dominé par </w:t>
      </w:r>
      <w:r w:rsidRPr="2080E77A" w:rsidR="2B36D8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sattva</w:t>
      </w:r>
      <w:r w:rsidRPr="2080E77A" w:rsidR="2B36D8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; entièrement pur et élevé</w:t>
      </w:r>
    </w:p>
    <w:p xmlns:wp14="http://schemas.microsoft.com/office/word/2010/wordml" w:rsidP="2080E77A" wp14:paraId="173CBAC5" wp14:textId="22DF216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2B36D8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2080E77A" w:rsidR="2B36D8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</w:t>
      </w:r>
    </w:p>
    <w:p xmlns:wp14="http://schemas.microsoft.com/office/word/2010/wordml" w:rsidP="2080E77A" wp14:paraId="2CE3D057" wp14:textId="59F50BC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2B36D8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है — bannā hai</w:t>
      </w:r>
      <w:r w:rsidRPr="2080E77A" w:rsidR="2B36D8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devoir devenir, avoir à devenir</w:t>
      </w:r>
    </w:p>
    <w:p xmlns:wp14="http://schemas.microsoft.com/office/word/2010/wordml" w:rsidP="2080E77A" wp14:paraId="1E9623D9" wp14:textId="1371AC7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80E77A" wp14:paraId="6A0CF4BE" wp14:textId="7E38252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080E77A" w:rsidR="1E6AD5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080E77A" wp14:paraId="0C2AFE98" wp14:textId="5B13A098">
      <w:pPr>
        <w:pStyle w:val="Heading3"/>
      </w:pPr>
      <w:r w:rsidRPr="2080E77A" w:rsidR="680AB01E">
        <w:rPr>
          <w:noProof w:val="0"/>
          <w:lang w:val="fr-FR"/>
        </w:rPr>
        <w:t>1. बाप ही — bāp hī</w:t>
      </w:r>
    </w:p>
    <w:p xmlns:wp14="http://schemas.microsoft.com/office/word/2010/wordml" w:rsidP="2080E77A" wp14:paraId="12A1D9FD" wp14:textId="218E7B28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particule </w:t>
      </w: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met </w:t>
      </w: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relief :</w:t>
      </w:r>
    </w:p>
    <w:p xmlns:wp14="http://schemas.microsoft.com/office/word/2010/wordml" w:rsidP="2080E77A" wp14:paraId="1EC354BF" wp14:textId="5C6AAD1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कहते हैं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 dit</w:t>
      </w:r>
    </w:p>
    <w:p xmlns:wp14="http://schemas.microsoft.com/office/word/2010/wordml" w:rsidP="2080E77A" wp14:paraId="1D336205" wp14:textId="69C8829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ही कहते हैं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c’est le Père lui-même qui dit / seul le Père dit</w:t>
      </w:r>
    </w:p>
    <w:p xmlns:wp14="http://schemas.microsoft.com/office/word/2010/wordml" w:rsidP="2080E77A" wp14:paraId="7ABF9175" wp14:textId="3604E218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>Ici, elle souligne l’autorité particulière du Père.</w:t>
      </w:r>
    </w:p>
    <w:p xmlns:wp14="http://schemas.microsoft.com/office/word/2010/wordml" w:rsidP="2080E77A" wp14:paraId="62D51EFD" wp14:textId="39F49F3A">
      <w:pPr>
        <w:pStyle w:val="Heading3"/>
      </w:pPr>
      <w:r w:rsidRPr="2080E77A" w:rsidR="680AB01E">
        <w:rPr>
          <w:noProof w:val="0"/>
          <w:lang w:val="fr-FR"/>
        </w:rPr>
        <w:t>2. मीठे-मीठे बच्चे — mīṭhe-mīṭhe bacce</w:t>
      </w:r>
    </w:p>
    <w:p xmlns:wp14="http://schemas.microsoft.com/office/word/2010/wordml" w:rsidP="2080E77A" wp14:paraId="3BA41272" wp14:textId="6470BA8B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>C’est une interpellation affectueuse :</w:t>
      </w:r>
    </w:p>
    <w:p xmlns:wp14="http://schemas.microsoft.com/office/word/2010/wordml" w:rsidP="2080E77A" wp14:paraId="50C8985F" wp14:textId="73F1CAF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मीठे बच्चे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doux enfants</w:t>
      </w:r>
    </w:p>
    <w:p xmlns:wp14="http://schemas.microsoft.com/office/word/2010/wordml" w:rsidP="2080E77A" wp14:paraId="74A6F479" wp14:textId="40D4131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मीठे-मीठे बच्चे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très doux enfants / mes doux, doux enfants</w:t>
      </w:r>
    </w:p>
    <w:p xmlns:wp14="http://schemas.microsoft.com/office/word/2010/wordml" w:rsidP="2080E77A" wp14:paraId="4BF886D2" wp14:textId="1148D328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répétition de l’adjectif renforce la tendresse. </w:t>
      </w: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— bacce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ici un vocatif : le Père s’adresse directement aux enfants.</w:t>
      </w:r>
    </w:p>
    <w:p xmlns:wp14="http://schemas.microsoft.com/office/word/2010/wordml" w:rsidP="2080E77A" wp14:paraId="7C89B051" wp14:textId="4F6B59EB">
      <w:pPr>
        <w:pStyle w:val="Heading3"/>
      </w:pPr>
      <w:r w:rsidRPr="2080E77A" w:rsidR="680AB01E">
        <w:rPr>
          <w:noProof w:val="0"/>
          <w:lang w:val="fr-FR"/>
        </w:rPr>
        <w:t>3. याद के बल से ही — yād ke bal se hī</w:t>
      </w:r>
    </w:p>
    <w:p xmlns:wp14="http://schemas.microsoft.com/office/word/2010/wordml" w:rsidP="2080E77A" wp14:paraId="1BCB470A" wp14:textId="0728CF34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:</w:t>
      </w:r>
    </w:p>
    <w:p xmlns:wp14="http://schemas.microsoft.com/office/word/2010/wordml" w:rsidP="2080E77A" wp14:paraId="5274E389" wp14:textId="02612F2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का बल — yād kā bal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la force du souvenir</w:t>
      </w:r>
    </w:p>
    <w:p xmlns:wp14="http://schemas.microsoft.com/office/word/2010/wordml" w:rsidP="2080E77A" wp14:paraId="7580E4A7" wp14:textId="3463CAC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के बल से — yād ke bal se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grâce à la force du souvenir</w:t>
      </w:r>
    </w:p>
    <w:p xmlns:wp14="http://schemas.microsoft.com/office/word/2010/wordml" w:rsidP="2080E77A" wp14:paraId="33029AA4" wp14:textId="3C043A3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के बल से ही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uniquement grâce à la force du souvenir</w:t>
      </w:r>
    </w:p>
    <w:p xmlns:wp14="http://schemas.microsoft.com/office/word/2010/wordml" w:rsidP="2080E77A" wp14:paraId="3BC8823C" wp14:textId="7DFAA837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ici le moyen : « par », « grâce à », « au moyen de ».</w:t>
      </w:r>
    </w:p>
    <w:p xmlns:wp14="http://schemas.microsoft.com/office/word/2010/wordml" w:rsidP="2080E77A" wp14:paraId="60F00674" wp14:textId="31F333C8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second </w:t>
      </w: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porte sur toute l’expression </w:t>
      </w: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के बल से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 n’est que par cette force que la transformation est possible.</w:t>
      </w:r>
    </w:p>
    <w:p xmlns:wp14="http://schemas.microsoft.com/office/word/2010/wordml" w:rsidP="2080E77A" wp14:paraId="3E695E51" wp14:textId="75703521">
      <w:pPr>
        <w:pStyle w:val="Heading3"/>
      </w:pPr>
      <w:r w:rsidRPr="2080E77A" w:rsidR="680AB01E">
        <w:rPr>
          <w:noProof w:val="0"/>
          <w:lang w:val="fr-FR"/>
        </w:rPr>
        <w:t>4. तुमको … बनना है — tumko… bannā hai</w:t>
      </w:r>
    </w:p>
    <w:p xmlns:wp14="http://schemas.microsoft.com/office/word/2010/wordml" w:rsidP="2080E77A" wp14:paraId="5498C341" wp14:textId="7DBE93A5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>La structure :</w:t>
      </w:r>
    </w:p>
    <w:p xmlns:wp14="http://schemas.microsoft.com/office/word/2010/wordml" w:rsidP="2080E77A" wp14:paraId="3C3D5DA2" wp14:textId="044CDAB1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personne + को + infinitif + है</w:t>
      </w:r>
    </w:p>
    <w:p xmlns:wp14="http://schemas.microsoft.com/office/word/2010/wordml" w:rsidP="2080E77A" wp14:paraId="545DA200" wp14:textId="6676AF26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>exprime une nécessité ou une obligation :</w:t>
      </w:r>
    </w:p>
    <w:p xmlns:wp14="http://schemas.microsoft.com/office/word/2010/wordml" w:rsidP="2080E77A" wp14:paraId="14DE29C3" wp14:textId="580FA2F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जाना है।</w:t>
      </w:r>
      <w:r>
        <w:br/>
      </w:r>
      <w:r w:rsidRPr="2080E77A" w:rsidR="680AB01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Tumko jānā hai.</w:t>
      </w:r>
      <w:r>
        <w:br/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>Vous devez partir.</w:t>
      </w:r>
    </w:p>
    <w:p xmlns:wp14="http://schemas.microsoft.com/office/word/2010/wordml" w:rsidP="2080E77A" wp14:paraId="06062E1A" wp14:textId="7331BD0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सतोप्रधान बनना है।</w:t>
      </w:r>
      <w:r>
        <w:br/>
      </w:r>
      <w:r w:rsidRPr="2080E77A" w:rsidR="680AB01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Tumko satopradhān bannā hai.</w:t>
      </w:r>
      <w:r>
        <w:br/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>Vous devez devenir satopradhan.</w:t>
      </w:r>
    </w:p>
    <w:p xmlns:wp14="http://schemas.microsoft.com/office/word/2010/wordml" w:rsidP="2080E77A" wp14:paraId="4F2EE3BF" wp14:textId="74C6C448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intransitif : « devenir ».</w:t>
      </w:r>
      <w:r>
        <w:br/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faut pas le confondre avec </w:t>
      </w: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 — banānā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faire, fabriquer, rendre quelqu’un… ».</w:t>
      </w:r>
    </w:p>
    <w:p xmlns:wp14="http://schemas.microsoft.com/office/word/2010/wordml" w:rsidP="2080E77A" wp14:paraId="5CD367BE" wp14:textId="4376D9AA">
      <w:pPr>
        <w:pStyle w:val="Heading3"/>
      </w:pPr>
      <w:r w:rsidRPr="2080E77A" w:rsidR="680AB01E">
        <w:rPr>
          <w:noProof w:val="0"/>
          <w:lang w:val="fr-FR"/>
        </w:rPr>
        <w:t>5. तमोप्रधान से सतोप्रधान बनना</w:t>
      </w:r>
    </w:p>
    <w:p xmlns:wp14="http://schemas.microsoft.com/office/word/2010/wordml" w:rsidP="2080E77A" wp14:paraId="628D9447" wp14:textId="1C913DC5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2080E77A" wp14:paraId="3B4847A0" wp14:textId="027A0592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devenir satopradhan à partir de tamopradhan »</w:t>
      </w:r>
    </w:p>
    <w:p xmlns:wp14="http://schemas.microsoft.com/office/word/2010/wordml" w:rsidP="2080E77A" wp14:paraId="5AE8BF2A" wp14:textId="5132BE93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ici l’état de départ. En français, on traduit naturellement :</w:t>
      </w:r>
    </w:p>
    <w:p xmlns:wp14="http://schemas.microsoft.com/office/word/2010/wordml" w:rsidP="2080E77A" wp14:paraId="5403A1EA" wp14:textId="664DD8DF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passer de tamopradhan à satopradhan.</w:t>
      </w:r>
    </w:p>
    <w:p xmlns:wp14="http://schemas.microsoft.com/office/word/2010/wordml" w:rsidP="2080E77A" wp14:paraId="37929E47" wp14:textId="79FA4481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080E77A" wp14:paraId="18FE2764" wp14:textId="1D8C67A0">
      <w:pPr>
        <w:pStyle w:val="Heading2"/>
      </w:pPr>
      <w:r w:rsidRPr="2080E77A" w:rsidR="680AB01E">
        <w:rPr>
          <w:noProof w:val="0"/>
          <w:lang w:val="fr-FR"/>
        </w:rPr>
        <w:t>🌟 Sens dans le contexte BK</w:t>
      </w:r>
    </w:p>
    <w:p xmlns:wp14="http://schemas.microsoft.com/office/word/2010/wordml" w:rsidP="2080E77A" wp14:paraId="12427A9C" wp14:textId="5F3C6B31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vocabulaire BK, </w:t>
      </w: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— tamopradhān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l’état où l’âme est devenue extrêmement impure, faible et obscurcie par les vices et la conscience du corps.</w:t>
      </w:r>
    </w:p>
    <w:p xmlns:wp14="http://schemas.microsoft.com/office/word/2010/wordml" w:rsidP="2080E77A" wp14:paraId="2C536481" wp14:textId="1C203FF8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— satopradhān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au contraire l’état originel de pureté complète, de puissance et de clarté de l’âme.</w:t>
      </w:r>
    </w:p>
    <w:p xmlns:wp14="http://schemas.microsoft.com/office/word/2010/wordml" w:rsidP="2080E77A" wp14:paraId="4728F9F0" wp14:textId="11FC0237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insiste donc sur le moyen de cette transformation : elle ne s’accomplit pas simplement par l’étude intellectuelle ou par des efforts physiques, mais par </w:t>
      </w: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2080E77A" w:rsidR="680AB01E">
        <w:rPr>
          <w:rFonts w:ascii="Aptos" w:hAnsi="Aptos" w:eastAsia="Aptos" w:cs="Aptos"/>
          <w:noProof w:val="0"/>
          <w:sz w:val="24"/>
          <w:szCs w:val="24"/>
          <w:lang w:val="fr-FR"/>
        </w:rPr>
        <w:t>, le souvenir conscient et profond du Père. Ce souvenir donne à l’âme la force nécessaire pour retrouver progressivement sa pureté originelle.</w:t>
      </w:r>
    </w:p>
    <w:p xmlns:wp14="http://schemas.microsoft.com/office/word/2010/wordml" w:rsidP="2080E77A" wp14:paraId="628BA2C5" wp14:textId="0747A5E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080E77A" wp14:paraId="43F2DB94" wp14:textId="31103CB5">
      <w:pPr>
        <w:pStyle w:val="Heading2"/>
      </w:pPr>
      <w:r w:rsidRPr="2080E77A" w:rsidR="680AB01E">
        <w:rPr>
          <w:noProof w:val="0"/>
          <w:lang w:val="fr-FR"/>
        </w:rPr>
        <w:t>💡 Idée essentielle</w:t>
      </w:r>
    </w:p>
    <w:p xmlns:wp14="http://schemas.microsoft.com/office/word/2010/wordml" w:rsidP="2080E77A" wp14:paraId="57C465AD" wp14:textId="2925E9EC">
      <w:pPr>
        <w:spacing w:before="240" w:beforeAutospacing="off" w:after="240" w:afterAutospacing="off"/>
      </w:pPr>
      <w:r w:rsidRPr="2080E77A" w:rsidR="680AB01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transformation de l’âme, de tamopradhan à satopradhan, s’accomplit par la puissance du souvenir du Père.</w:t>
      </w:r>
    </w:p>
    <w:p xmlns:wp14="http://schemas.microsoft.com/office/word/2010/wordml" w:rsidP="2080E77A" wp14:paraId="66FC2C9D" wp14:textId="6C6D435E">
      <w:pPr>
        <w:pStyle w:val="Normal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080E77A" wp14:paraId="47172A8D" wp14:textId="5CF8704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080E77A" w:rsidR="778B53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2080E77A" w:rsidR="778B53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2080E77A" w:rsidR="778B53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2080E77A" w:rsidR="778B53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2080E77A" w:rsidR="778B53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p xmlns:wp14="http://schemas.microsoft.com/office/word/2010/wordml" wp14:paraId="3BFEFB25" wp14:textId="7977905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d97f8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85a1a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6d98c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a5bfa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5b24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db0e7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5139B3"/>
    <w:rsid w:val="064DA8E9"/>
    <w:rsid w:val="15102BB3"/>
    <w:rsid w:val="1E6AD5A4"/>
    <w:rsid w:val="2080E77A"/>
    <w:rsid w:val="238EEB95"/>
    <w:rsid w:val="28358E01"/>
    <w:rsid w:val="2B36D805"/>
    <w:rsid w:val="364A1E6A"/>
    <w:rsid w:val="4362A52D"/>
    <w:rsid w:val="4CDCB497"/>
    <w:rsid w:val="515139B3"/>
    <w:rsid w:val="66A3BFC6"/>
    <w:rsid w:val="680AB01E"/>
    <w:rsid w:val="778B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EF94B"/>
  <w15:chartTrackingRefBased/>
  <w15:docId w15:val="{9A34F707-A850-43FD-B82B-E1ABF2CEB2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080E77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080E77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080E77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080E77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9723763a603488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2026-07-14T20:20:04.8448281Z</dcterms:created>
  <dcterms:modified xsi:type="dcterms:W3CDTF">2026-07-14T20:27:04.2142177Z</dcterms:modified>
  <dc:creator>Jacques VUILLAUME</dc:creator>
  <lastModifiedBy>Jacques VUILLAUME</lastModifiedBy>
</coreProperties>
</file>